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81AA8">
      <w:pPr>
        <w:spacing w:after="0"/>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sidRPr="00E036A3">
        <w:rPr>
          <w:bCs/>
          <w:sz w:val="21"/>
          <w:szCs w:val="21"/>
        </w:rPr>
        <w:t xml:space="preserve">сборный железобетон </w:t>
      </w:r>
      <w:r w:rsidR="00DC6DB2" w:rsidRPr="007B3E95">
        <w:rPr>
          <w:bCs/>
          <w:sz w:val="21"/>
          <w:szCs w:val="21"/>
        </w:rPr>
        <w:t>(</w:t>
      </w:r>
      <w:r w:rsidR="007B3E95" w:rsidRPr="007B3E95">
        <w:rPr>
          <w:sz w:val="21"/>
          <w:szCs w:val="21"/>
        </w:rPr>
        <w:t>железобетонные панели ПО-2А, фундамент ФО-2А</w:t>
      </w:r>
      <w:r w:rsidR="00DC6DB2" w:rsidRPr="007B3E95">
        <w:rPr>
          <w:bCs/>
          <w:sz w:val="21"/>
          <w:szCs w:val="21"/>
        </w:rPr>
        <w:t>)</w:t>
      </w:r>
      <w:r w:rsidR="005D36B3" w:rsidRPr="007B3E95">
        <w:rPr>
          <w:bCs/>
          <w:sz w:val="21"/>
          <w:szCs w:val="21"/>
        </w:rPr>
        <w:t>, далее «Товар</w:t>
      </w:r>
      <w:r w:rsidR="00D072E0" w:rsidRPr="007B3E95">
        <w:rPr>
          <w:bCs/>
          <w:sz w:val="21"/>
          <w:szCs w:val="21"/>
        </w:rPr>
        <w:t>» согласно заявкам Покупателя,</w:t>
      </w:r>
      <w:r w:rsidR="005D36B3" w:rsidRPr="007B3E95">
        <w:rPr>
          <w:bCs/>
          <w:sz w:val="21"/>
          <w:szCs w:val="21"/>
        </w:rPr>
        <w:t xml:space="preserve"> ассортимент, характеристика, цена Товара указаны в прилагаемой Спецификации (Приложение №1), являющейся</w:t>
      </w:r>
      <w:r w:rsidR="005D36B3" w:rsidRPr="00E036A3">
        <w:rPr>
          <w:bCs/>
          <w:sz w:val="21"/>
          <w:szCs w:val="21"/>
        </w:rPr>
        <w:t xml:space="preserve">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005D36B3" w:rsidRPr="002D084E">
        <w:rPr>
          <w:bCs/>
          <w:sz w:val="21"/>
          <w:szCs w:val="21"/>
        </w:rPr>
        <w:t>.</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w:t>
      </w:r>
      <w:r w:rsidR="00581AA8">
        <w:rPr>
          <w:rStyle w:val="FontStyle61"/>
          <w:b w:val="0"/>
          <w:i w:val="0"/>
          <w:sz w:val="21"/>
          <w:szCs w:val="21"/>
        </w:rPr>
        <w:t>1</w:t>
      </w:r>
      <w:r w:rsidR="00E777D0" w:rsidRPr="00E777D0">
        <w:rPr>
          <w:rStyle w:val="FontStyle61"/>
          <w:b w:val="0"/>
          <w:i w:val="0"/>
          <w:sz w:val="21"/>
          <w:szCs w:val="21"/>
        </w:rPr>
        <w:t>.</w:t>
      </w:r>
      <w:r w:rsidR="007B3E95">
        <w:rPr>
          <w:rStyle w:val="FontStyle61"/>
          <w:b w:val="0"/>
          <w:i w:val="0"/>
          <w:sz w:val="21"/>
          <w:szCs w:val="21"/>
        </w:rPr>
        <w:t>12</w:t>
      </w:r>
      <w:r w:rsidR="00E777D0" w:rsidRPr="00E777D0">
        <w:rPr>
          <w:rStyle w:val="FontStyle61"/>
          <w:b w:val="0"/>
          <w:i w:val="0"/>
          <w:sz w:val="21"/>
          <w:szCs w:val="21"/>
        </w:rPr>
        <w:t>.201</w:t>
      </w:r>
      <w:r w:rsidR="007B3E95">
        <w:rPr>
          <w:rStyle w:val="FontStyle61"/>
          <w:b w:val="0"/>
          <w:i w:val="0"/>
          <w:sz w:val="21"/>
          <w:szCs w:val="21"/>
        </w:rPr>
        <w:t>4</w:t>
      </w:r>
      <w:r w:rsidR="00E777D0" w:rsidRPr="00E777D0">
        <w:rPr>
          <w:rStyle w:val="FontStyle61"/>
          <w:b w:val="0"/>
          <w:i w:val="0"/>
          <w:sz w:val="21"/>
          <w:szCs w:val="21"/>
        </w:rPr>
        <w:t xml:space="preserve">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7B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w:t>
      </w:r>
      <w:r w:rsidRPr="007B3E95">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7B3E95" w:rsidRPr="007B3E95">
        <w:rPr>
          <w:sz w:val="21"/>
          <w:szCs w:val="21"/>
        </w:rPr>
        <w:t xml:space="preserve">347388, Ростовская область, </w:t>
      </w:r>
      <w:proofErr w:type="spellStart"/>
      <w:r w:rsidR="007B3E95" w:rsidRPr="007B3E95">
        <w:rPr>
          <w:sz w:val="21"/>
          <w:szCs w:val="21"/>
        </w:rPr>
        <w:t>Дубовский</w:t>
      </w:r>
      <w:proofErr w:type="spellEnd"/>
      <w:r w:rsidR="007B3E95" w:rsidRPr="007B3E95">
        <w:rPr>
          <w:sz w:val="21"/>
          <w:szCs w:val="21"/>
        </w:rPr>
        <w:t xml:space="preserve"> район, стройплощадка НДВ блоков №3,4 РоАЭС  в х. </w:t>
      </w:r>
      <w:proofErr w:type="spellStart"/>
      <w:r w:rsidR="007B3E95" w:rsidRPr="007B3E95">
        <w:rPr>
          <w:sz w:val="21"/>
          <w:szCs w:val="21"/>
        </w:rPr>
        <w:t>Харсеев</w:t>
      </w:r>
      <w:proofErr w:type="spellEnd"/>
      <w:r w:rsidR="007B3E95" w:rsidRPr="007B3E95">
        <w:rPr>
          <w:sz w:val="21"/>
          <w:szCs w:val="21"/>
        </w:rPr>
        <w:t xml:space="preserve"> (склад Покупателя).</w:t>
      </w:r>
      <w:r w:rsidRPr="007B3E95">
        <w:rPr>
          <w:color w:val="000000"/>
          <w:sz w:val="21"/>
          <w:szCs w:val="21"/>
        </w:rPr>
        <w:t xml:space="preserve"> Поставка осуществляется партиями по предварительным заявкам Покупателя. </w:t>
      </w:r>
      <w:r w:rsidRPr="007B3E95">
        <w:rPr>
          <w:bCs/>
          <w:sz w:val="21"/>
          <w:szCs w:val="21"/>
        </w:rPr>
        <w:t xml:space="preserve">Одновременно с поставкой Товара предоставить сертификаты качества. </w:t>
      </w:r>
    </w:p>
    <w:p w:rsidR="005D36B3" w:rsidRPr="007B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7B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7B3E95">
        <w:rPr>
          <w:rFonts w:ascii="Times New Roman" w:hAnsi="Times New Roman" w:cs="Times New Roman"/>
          <w:bCs/>
          <w:sz w:val="21"/>
          <w:szCs w:val="21"/>
        </w:rPr>
        <w:t xml:space="preserve">3.1.3. </w:t>
      </w:r>
      <w:r w:rsidRPr="007B3E95">
        <w:rPr>
          <w:rFonts w:ascii="Times New Roman" w:hAnsi="Times New Roman" w:cs="Times New Roman"/>
          <w:sz w:val="21"/>
          <w:szCs w:val="21"/>
        </w:rPr>
        <w:t>Не разглашать конфиденциальную</w:t>
      </w:r>
      <w:r w:rsidRPr="00953E95">
        <w:rPr>
          <w:rFonts w:ascii="Times New Roman" w:hAnsi="Times New Roman" w:cs="Times New Roman"/>
          <w:sz w:val="21"/>
          <w:szCs w:val="21"/>
        </w:rPr>
        <w:t xml:space="preserve">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7B3E95">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7B3E95">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7B3E95">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7B3E95" w:rsidRPr="007B3E95">
        <w:rPr>
          <w:sz w:val="21"/>
          <w:szCs w:val="21"/>
        </w:rPr>
        <w:t xml:space="preserve">347388, Ростовская область, </w:t>
      </w:r>
      <w:proofErr w:type="spellStart"/>
      <w:r w:rsidR="007B3E95" w:rsidRPr="007B3E95">
        <w:rPr>
          <w:sz w:val="21"/>
          <w:szCs w:val="21"/>
        </w:rPr>
        <w:t>Дубовский</w:t>
      </w:r>
      <w:proofErr w:type="spellEnd"/>
      <w:r w:rsidR="007B3E95" w:rsidRPr="007B3E95">
        <w:rPr>
          <w:sz w:val="21"/>
          <w:szCs w:val="21"/>
        </w:rPr>
        <w:t xml:space="preserve"> район, стройплощадка НДВ блоков №3,4 РоАЭС  в х. </w:t>
      </w:r>
      <w:proofErr w:type="spellStart"/>
      <w:r w:rsidR="007B3E95" w:rsidRPr="007B3E95">
        <w:rPr>
          <w:sz w:val="21"/>
          <w:szCs w:val="21"/>
        </w:rPr>
        <w:t>Харсеев</w:t>
      </w:r>
      <w:proofErr w:type="spellEnd"/>
      <w:r w:rsidR="007B3E95" w:rsidRPr="007B3E95">
        <w:rPr>
          <w:sz w:val="21"/>
          <w:szCs w:val="21"/>
        </w:rPr>
        <w:t xml:space="preserve"> (склад Покупателя)</w:t>
      </w:r>
      <w:r w:rsidRPr="00953E95">
        <w:rPr>
          <w:bCs/>
          <w:sz w:val="21"/>
          <w:szCs w:val="21"/>
        </w:rPr>
        <w:t>.</w:t>
      </w:r>
      <w:r w:rsidRPr="00953E95">
        <w:rPr>
          <w:sz w:val="21"/>
          <w:szCs w:val="21"/>
        </w:rPr>
        <w:t xml:space="preserve"> </w:t>
      </w:r>
    </w:p>
    <w:p w:rsidR="005D36B3" w:rsidRPr="00953E95" w:rsidRDefault="005D36B3" w:rsidP="007B3E95">
      <w:pPr>
        <w:pStyle w:val="2"/>
        <w:tabs>
          <w:tab w:val="left" w:pos="426"/>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7B3E95">
      <w:pPr>
        <w:pStyle w:val="2"/>
        <w:tabs>
          <w:tab w:val="left" w:pos="426"/>
        </w:tabs>
        <w:spacing w:before="0" w:after="0"/>
        <w:ind w:left="0" w:right="0"/>
        <w:jc w:val="both"/>
        <w:rPr>
          <w:sz w:val="21"/>
          <w:szCs w:val="21"/>
        </w:rPr>
      </w:pPr>
      <w:r w:rsidRPr="00953E95">
        <w:rPr>
          <w:sz w:val="21"/>
          <w:szCs w:val="21"/>
        </w:rPr>
        <w:t xml:space="preserve">       </w:t>
      </w:r>
      <w:r w:rsidR="007B3E95">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7B3E95">
      <w:pPr>
        <w:pStyle w:val="2"/>
        <w:tabs>
          <w:tab w:val="left" w:pos="426"/>
        </w:tabs>
        <w:spacing w:before="0" w:after="0"/>
        <w:ind w:left="0" w:right="0"/>
        <w:jc w:val="both"/>
        <w:rPr>
          <w:sz w:val="21"/>
          <w:szCs w:val="21"/>
        </w:rPr>
      </w:pPr>
      <w:r w:rsidRPr="00953E95">
        <w:rPr>
          <w:sz w:val="21"/>
          <w:szCs w:val="21"/>
        </w:rPr>
        <w:t xml:space="preserve">       </w:t>
      </w:r>
      <w:r w:rsidR="007B3E95">
        <w:rPr>
          <w:sz w:val="21"/>
          <w:szCs w:val="21"/>
        </w:rPr>
        <w:t xml:space="preserve"> </w:t>
      </w: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7B3E95">
      <w:pPr>
        <w:pStyle w:val="2"/>
        <w:tabs>
          <w:tab w:val="left" w:pos="426"/>
        </w:tabs>
        <w:spacing w:before="0" w:after="0"/>
        <w:ind w:left="0" w:right="0"/>
        <w:jc w:val="both"/>
        <w:rPr>
          <w:sz w:val="21"/>
          <w:szCs w:val="21"/>
        </w:rPr>
      </w:pPr>
      <w:r w:rsidRPr="00953E95">
        <w:rPr>
          <w:sz w:val="21"/>
          <w:szCs w:val="21"/>
        </w:rPr>
        <w:t xml:space="preserve">       </w:t>
      </w:r>
      <w:r w:rsidR="007B3E95">
        <w:rPr>
          <w:sz w:val="21"/>
          <w:szCs w:val="21"/>
        </w:rPr>
        <w:t xml:space="preserve"> </w:t>
      </w: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581AA8">
        <w:rPr>
          <w:rFonts w:ascii="Times New Roman" w:hAnsi="Times New Roman" w:cs="Times New Roman"/>
          <w:sz w:val="21"/>
          <w:szCs w:val="21"/>
        </w:rPr>
        <w:t>1</w:t>
      </w:r>
      <w:r w:rsidR="001B66C6">
        <w:rPr>
          <w:rFonts w:ascii="Times New Roman" w:hAnsi="Times New Roman" w:cs="Times New Roman"/>
          <w:sz w:val="21"/>
          <w:szCs w:val="21"/>
        </w:rPr>
        <w:t>.</w:t>
      </w:r>
      <w:r w:rsidR="007B3E95">
        <w:rPr>
          <w:rFonts w:ascii="Times New Roman" w:hAnsi="Times New Roman" w:cs="Times New Roman"/>
          <w:sz w:val="21"/>
          <w:szCs w:val="21"/>
        </w:rPr>
        <w:t>12</w:t>
      </w:r>
      <w:r w:rsidR="001B66C6">
        <w:rPr>
          <w:rFonts w:ascii="Times New Roman" w:hAnsi="Times New Roman" w:cs="Times New Roman"/>
          <w:sz w:val="21"/>
          <w:szCs w:val="21"/>
        </w:rPr>
        <w:t>.201</w:t>
      </w:r>
      <w:r w:rsidR="007B3E95">
        <w:rPr>
          <w:rFonts w:ascii="Times New Roman" w:hAnsi="Times New Roman" w:cs="Times New Roman"/>
          <w:sz w:val="21"/>
          <w:szCs w:val="21"/>
        </w:rPr>
        <w:t>4</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7B3E95">
            <w:pPr>
              <w:rPr>
                <w:sz w:val="21"/>
                <w:szCs w:val="21"/>
              </w:rPr>
            </w:pPr>
            <w:r w:rsidRPr="00953E95">
              <w:rPr>
                <w:sz w:val="21"/>
                <w:szCs w:val="21"/>
                <w:lang w:eastAsia="ar-SA"/>
              </w:rPr>
              <w:t xml:space="preserve"> </w:t>
            </w:r>
          </w:p>
        </w:tc>
      </w:tr>
    </w:tbl>
    <w:p w:rsidR="005D36B3" w:rsidRPr="007B3E95" w:rsidRDefault="005D36B3" w:rsidP="005D36B3">
      <w:pPr>
        <w:spacing w:after="0"/>
        <w:rPr>
          <w:sz w:val="19"/>
          <w:szCs w:val="19"/>
        </w:rPr>
      </w:pPr>
      <w:r w:rsidRPr="007B3E95">
        <w:rPr>
          <w:sz w:val="19"/>
          <w:szCs w:val="19"/>
        </w:rPr>
        <w:t>К настоящему  договору прилагается и является его неотъемлемой частью:</w:t>
      </w:r>
    </w:p>
    <w:p w:rsidR="005D36B3" w:rsidRPr="007B3E95" w:rsidRDefault="005D36B3" w:rsidP="005D36B3">
      <w:pPr>
        <w:pStyle w:val="1"/>
        <w:keepNext w:val="0"/>
        <w:widowControl/>
        <w:tabs>
          <w:tab w:val="left" w:pos="0"/>
        </w:tabs>
        <w:rPr>
          <w:sz w:val="19"/>
          <w:szCs w:val="19"/>
        </w:rPr>
      </w:pPr>
      <w:r w:rsidRPr="007B3E95">
        <w:rPr>
          <w:sz w:val="19"/>
          <w:szCs w:val="19"/>
        </w:rPr>
        <w:t xml:space="preserve">Приложение №1 – Спецификация </w:t>
      </w:r>
      <w:r w:rsidR="00C17724" w:rsidRPr="007B3E95">
        <w:rPr>
          <w:sz w:val="19"/>
          <w:szCs w:val="19"/>
        </w:rPr>
        <w:t xml:space="preserve">на поставку </w:t>
      </w:r>
      <w:r w:rsidR="00DC6DB2" w:rsidRPr="007B3E95">
        <w:rPr>
          <w:bCs/>
          <w:sz w:val="19"/>
          <w:szCs w:val="19"/>
        </w:rPr>
        <w:t>сборного железобетона (</w:t>
      </w:r>
      <w:r w:rsidR="007B3E95" w:rsidRPr="007B3E95">
        <w:rPr>
          <w:sz w:val="19"/>
          <w:szCs w:val="19"/>
        </w:rPr>
        <w:t>железобетонные панели ПО-2А, фундамент ФО-2А</w:t>
      </w:r>
      <w:r w:rsidR="00DC6DB2" w:rsidRPr="007B3E95">
        <w:rPr>
          <w:bCs/>
          <w:sz w:val="19"/>
          <w:szCs w:val="19"/>
        </w:rPr>
        <w:t>)</w:t>
      </w:r>
      <w:r w:rsidR="005449CF" w:rsidRPr="007B3E95">
        <w:rPr>
          <w:sz w:val="19"/>
          <w:szCs w:val="19"/>
        </w:rPr>
        <w:t>.</w:t>
      </w:r>
    </w:p>
    <w:p w:rsidR="00953E95" w:rsidRPr="007B3E95" w:rsidRDefault="00953E95" w:rsidP="00953E95">
      <w:pPr>
        <w:tabs>
          <w:tab w:val="center" w:pos="-3828"/>
        </w:tabs>
        <w:suppressAutoHyphens/>
        <w:rPr>
          <w:sz w:val="19"/>
          <w:szCs w:val="19"/>
          <w:lang w:eastAsia="ar-SA"/>
        </w:rPr>
      </w:pPr>
      <w:r w:rsidRPr="007B3E95">
        <w:rPr>
          <w:sz w:val="19"/>
          <w:szCs w:val="19"/>
          <w:lang w:eastAsia="ar-SA"/>
        </w:rPr>
        <w:t>Приложение №2 – Сведения о цепочке собственников поставщика.</w:t>
      </w: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581AA8" w:rsidRDefault="00581AA8">
      <w:pPr>
        <w:sectPr w:rsidR="00581AA8" w:rsidSect="00581AA8">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5D3B2D"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B7B44"/>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AA8"/>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B2D"/>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3E95"/>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36A3"/>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592"/>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F571CC9-0227-436E-9022-1D3D3CCA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5</Pages>
  <Words>2725</Words>
  <Characters>15537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62</cp:revision>
  <cp:lastPrinted>2014-07-15T10:49:00Z</cp:lastPrinted>
  <dcterms:created xsi:type="dcterms:W3CDTF">2012-04-18T05:30:00Z</dcterms:created>
  <dcterms:modified xsi:type="dcterms:W3CDTF">2014-08-16T08:26:00Z</dcterms:modified>
</cp:coreProperties>
</file>