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7F5C4C" w:rsidRPr="007F5C4C" w:rsidRDefault="007F5C4C" w:rsidP="007F5C4C">
      <w:pPr>
        <w:jc w:val="center"/>
        <w:rPr>
          <w:sz w:val="22"/>
          <w:szCs w:val="22"/>
        </w:rPr>
      </w:pPr>
      <w:r w:rsidRPr="007F5C4C">
        <w:rPr>
          <w:caps/>
          <w:sz w:val="22"/>
          <w:szCs w:val="22"/>
        </w:rPr>
        <w:t>в электронной форме на право заключения договора купли-продажи земельного участка 7.8га  расположенного по адресу: СПб, п. Металлострой, промзона «Металлострой», с рассрочкой платежа на срок не более 6 месяцев.</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0" w:name="_Toc410998166"/>
      <w:bookmarkStart w:id="1"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527FA5">
            <w:pPr>
              <w:rPr>
                <w:rFonts w:eastAsia="Times New Roman"/>
              </w:rPr>
            </w:pPr>
            <w:r w:rsidRPr="00DA40DC">
              <w:rPr>
                <w:rFonts w:eastAsia="Times New Roman"/>
                <w:lang w:eastAsia="en-US"/>
              </w:rPr>
              <w:t>Предмет:</w:t>
            </w:r>
          </w:p>
        </w:tc>
        <w:tc>
          <w:tcPr>
            <w:tcW w:w="6343" w:type="dxa"/>
            <w:shd w:val="clear" w:color="auto" w:fill="auto"/>
          </w:tcPr>
          <w:p w:rsidR="002B6DD8" w:rsidRPr="00DA40DC" w:rsidRDefault="003470B0">
            <w:r>
              <w:rPr>
                <w:rFonts w:eastAsia="Times New Roman"/>
              </w:rPr>
              <w:t>Аукцион в электронной форме на право  заключения</w:t>
            </w:r>
            <w:r w:rsidR="00AB399F">
              <w:rPr>
                <w:rFonts w:eastAsia="Times New Roman"/>
              </w:rPr>
              <w:t xml:space="preserve"> договора купли-про</w:t>
            </w:r>
            <w:r w:rsidR="00C3387B">
              <w:rPr>
                <w:rFonts w:eastAsia="Times New Roman"/>
              </w:rPr>
              <w:t>дажи недвижимого имущества</w:t>
            </w:r>
            <w:r>
              <w:rPr>
                <w:rFonts w:eastAsia="Times New Roman"/>
              </w:rPr>
              <w:t xml:space="preserve"> </w:t>
            </w:r>
            <w:r w:rsidR="00BA7FB3" w:rsidRPr="002B0A86">
              <w:t>земельного участка 7.8га, расположенного по адресу СПб, п. Металлострой, промзона</w:t>
            </w:r>
            <w:r w:rsidR="00C3387B">
              <w:rPr>
                <w:rFonts w:eastAsia="Times New Roman"/>
              </w:rPr>
              <w:t xml:space="preserve"> </w:t>
            </w:r>
            <w:r w:rsidR="00253039" w:rsidRPr="00DA40DC">
              <w:rPr>
                <w:rFonts w:eastAsia="Times New Roman"/>
              </w:rPr>
              <w:t>(далее – «Имущество»)</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C415B9" w:rsidRPr="00094BED" w:rsidRDefault="002B0A86" w:rsidP="00A803EA">
            <w:pPr>
              <w:rPr>
                <w:rFonts w:eastAsia="Times New Roman"/>
              </w:rPr>
            </w:pPr>
            <w:r w:rsidRPr="00EE1F61">
              <w:rPr>
                <w:szCs w:val="26"/>
                <w:lang w:eastAsia="en-US"/>
              </w:rPr>
              <w:t>Санкт-Петербург, поселок Металлострой, промзона «Металлострой»</w:t>
            </w:r>
          </w:p>
        </w:tc>
      </w:tr>
      <w:tr w:rsidR="009D2753" w:rsidRPr="00DA40DC" w:rsidTr="00055EA4">
        <w:tc>
          <w:tcPr>
            <w:tcW w:w="675" w:type="dxa"/>
            <w:shd w:val="clear" w:color="auto" w:fill="auto"/>
          </w:tcPr>
          <w:p w:rsidR="009D2753" w:rsidRPr="00DA40DC" w:rsidRDefault="009D275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DA40DC" w:rsidRDefault="009D2753"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7D1AC0" w:rsidRPr="00DA40DC" w:rsidRDefault="002B0A86" w:rsidP="00B77381">
            <w:pPr>
              <w:pStyle w:val="13"/>
              <w:ind w:left="0"/>
              <w:rPr>
                <w:lang w:eastAsia="en-US"/>
              </w:rPr>
            </w:pPr>
            <w:r w:rsidRPr="00EE1F61">
              <w:rPr>
                <w:szCs w:val="26"/>
                <w:lang w:eastAsia="en-US"/>
              </w:rPr>
              <w:t>Земельный участок с кадастровым номером 78:37:0017410:318, общей площадью 78 483 кв.</w:t>
            </w:r>
            <w:r>
              <w:rPr>
                <w:szCs w:val="26"/>
                <w:lang w:val="en-US" w:eastAsia="en-US"/>
              </w:rPr>
              <w:t> </w:t>
            </w:r>
            <w:r w:rsidRPr="00EE1F61">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5F0CE4">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9E07D9" w:rsidRPr="00094BED" w:rsidRDefault="005F0CE4" w:rsidP="003551C3">
            <w:pPr>
              <w:rPr>
                <w:rStyle w:val="afff5"/>
                <w:color w:val="auto"/>
                <w:lang w:val="en-US"/>
              </w:rPr>
            </w:pPr>
            <w:hyperlink r:id="rId12" w:history="1">
              <w:r w:rsidR="003B7441" w:rsidRPr="00094BED">
                <w:rPr>
                  <w:rStyle w:val="ad"/>
                  <w:color w:val="auto"/>
                  <w:lang w:val="en-US"/>
                </w:rPr>
                <w:t>ratnikov@niiefa.spb.su</w:t>
              </w:r>
            </w:hyperlink>
          </w:p>
          <w:p w:rsidR="003B7441" w:rsidRPr="00094BED" w:rsidRDefault="003B7441" w:rsidP="003551C3">
            <w:pPr>
              <w:rPr>
                <w:rFonts w:eastAsia="Times New Roman"/>
                <w:lang w:val="en-US"/>
              </w:rPr>
            </w:pPr>
            <w:r w:rsidRPr="00094BED">
              <w:rPr>
                <w:rStyle w:val="afff5"/>
                <w:color w:val="auto"/>
                <w:lang w:val="en-US"/>
              </w:rPr>
              <w:lastRenderedPageBreak/>
              <w:t>ukolova@niiefa.spb.su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42359B">
            <w:pPr>
              <w:rPr>
                <w:rFonts w:eastAsia="Times New Roman"/>
              </w:rPr>
            </w:pPr>
            <w:r w:rsidRPr="00DA40DC">
              <w:rPr>
                <w:rFonts w:eastAsia="Times New Roman"/>
              </w:rPr>
              <w:t>Начальная цена аукциона:</w:t>
            </w:r>
          </w:p>
        </w:tc>
        <w:tc>
          <w:tcPr>
            <w:tcW w:w="6343" w:type="dxa"/>
            <w:shd w:val="clear" w:color="auto" w:fill="auto"/>
          </w:tcPr>
          <w:p w:rsidR="002B0A86" w:rsidRPr="002B0A86" w:rsidRDefault="002B0A86" w:rsidP="00624AB5">
            <w:pPr>
              <w:rPr>
                <w:b/>
                <w:sz w:val="22"/>
              </w:rPr>
            </w:pPr>
            <w:r w:rsidRPr="002B0A86">
              <w:rPr>
                <w:rStyle w:val="afff5"/>
                <w:rFonts w:eastAsia="Times New Roman"/>
                <w:b/>
                <w:color w:val="auto"/>
              </w:rPr>
              <w:t>188 000 000,00 (сто восемьдесят восемь миллионов рублей 00 копеек), НДС не облагается в соответствии с п.п.6 п.2 ст.146 Налогового кодекса Российской Федерации</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4E230F" w:rsidP="004E230F">
            <w:pPr>
              <w:rPr>
                <w:b/>
                <w:sz w:val="22"/>
              </w:rPr>
            </w:pPr>
            <w:r>
              <w:rPr>
                <w:rStyle w:val="afff5"/>
                <w:rFonts w:eastAsia="Times New Roman"/>
                <w:b/>
                <w:color w:val="auto"/>
              </w:rPr>
              <w:t>9</w:t>
            </w:r>
            <w:r w:rsidR="002B0A86" w:rsidRPr="002B0A86">
              <w:rPr>
                <w:rStyle w:val="afff5"/>
                <w:rFonts w:eastAsia="Times New Roman"/>
                <w:b/>
                <w:color w:val="auto"/>
              </w:rPr>
              <w:t> </w:t>
            </w:r>
            <w:r>
              <w:rPr>
                <w:rStyle w:val="afff5"/>
                <w:rFonts w:eastAsia="Times New Roman"/>
                <w:b/>
                <w:color w:val="auto"/>
              </w:rPr>
              <w:t>4</w:t>
            </w:r>
            <w:r w:rsidR="002B0A86" w:rsidRPr="002B0A86">
              <w:rPr>
                <w:rStyle w:val="afff5"/>
                <w:rFonts w:eastAsia="Times New Roman"/>
                <w:b/>
                <w:color w:val="auto"/>
              </w:rPr>
              <w:t>00 000,00 (</w:t>
            </w:r>
            <w:r>
              <w:rPr>
                <w:rStyle w:val="afff5"/>
                <w:rFonts w:eastAsia="Times New Roman"/>
                <w:b/>
                <w:color w:val="auto"/>
              </w:rPr>
              <w:t>девять миллионов четыреста тысяч</w:t>
            </w:r>
            <w:r w:rsidR="002B0A86" w:rsidRPr="002B0A86">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4674CE" w:rsidRPr="004674CE" w:rsidRDefault="004674CE" w:rsidP="0042359B">
            <w:pPr>
              <w:rPr>
                <w:rFonts w:eastAsia="Times New Roman"/>
                <w:b/>
              </w:rPr>
            </w:pPr>
            <w:r w:rsidRPr="004674CE">
              <w:rPr>
                <w:rFonts w:eastAsia="Times New Roman"/>
                <w:b/>
              </w:rPr>
              <w:t>Возможно предоставление рассрочки платежа на срок не более 6 месяцев.</w:t>
            </w:r>
          </w:p>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2B0A86" w:rsidP="00624AB5">
            <w:pPr>
              <w:rPr>
                <w:b/>
                <w:color w:val="000000" w:themeColor="text1"/>
                <w:sz w:val="22"/>
                <w:szCs w:val="22"/>
              </w:rPr>
            </w:pPr>
            <w:r w:rsidRPr="002B0A86">
              <w:rPr>
                <w:rStyle w:val="afff5"/>
                <w:rFonts w:eastAsia="Times New Roman"/>
                <w:b/>
                <w:color w:val="auto"/>
              </w:rPr>
              <w:t>18 800 000,00 (восемнадцать миллионов восемьсот тысяч 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0F1A9E">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недвижимого имущества</w:t>
            </w:r>
            <w:r w:rsidR="003E29C5">
              <w:rPr>
                <w:rFonts w:eastAsia="Times New Roman"/>
                <w:b/>
              </w:rPr>
              <w:t xml:space="preserve">, </w:t>
            </w:r>
            <w:r w:rsidR="003E29C5">
              <w:rPr>
                <w:rFonts w:eastAsia="Times New Roman"/>
                <w:b/>
              </w:rPr>
              <w:lastRenderedPageBreak/>
              <w:t xml:space="preserve">расположенного по адресу: </w:t>
            </w:r>
            <w:r w:rsidR="000F1A9E" w:rsidRPr="000F1A9E">
              <w:rPr>
                <w:rFonts w:eastAsia="Times New Roman"/>
                <w:b/>
              </w:rPr>
              <w:t>Санкт-Петербург, поселок Металлострой, промзона «Металлострой»</w:t>
            </w:r>
            <w:r w:rsidR="003E29C5">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 НДС не облагается»</w:t>
            </w:r>
            <w:r w:rsidR="00DA0A42">
              <w:rPr>
                <w:rFonts w:eastAsia="Times New Roman"/>
                <w:b/>
              </w:rPr>
              <w:t xml:space="preserve">, </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sidR="00B72205">
                <w:rPr>
                  <w:rFonts w:eastAsia="Times New Roman"/>
                </w:rPr>
                <w:t>2.6</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5F0CE4" w:rsidP="00C544E8">
            <w:pPr>
              <w:rPr>
                <w:rFonts w:eastAsia="Times New Roman"/>
                <w:bCs/>
                <w:spacing w:val="-1"/>
              </w:rPr>
            </w:pPr>
            <w:sdt>
              <w:sdtPr>
                <w:rPr>
                  <w:rFonts w:eastAsia="Times New Roman"/>
                  <w:bCs/>
                  <w:spacing w:val="-1"/>
                </w:rPr>
                <w:id w:val="-288518933"/>
                <w:placeholder>
                  <w:docPart w:val="3CF5D033CAE24D2297F07457260F0941"/>
                </w:placeholder>
                <w:date w:fullDate="2021-04-30T11:00:00Z">
                  <w:dateFormat w:val="dd.MM.yyyy H:mm"/>
                  <w:lid w:val="ru-RU"/>
                  <w:storeMappedDataAs w:val="dateTime"/>
                  <w:calendar w:val="gregorian"/>
                </w:date>
              </w:sdtPr>
              <w:sdtContent>
                <w:r w:rsidR="00C544E8">
                  <w:rPr>
                    <w:rFonts w:eastAsia="Times New Roman"/>
                    <w:bCs/>
                    <w:spacing w:val="-1"/>
                  </w:rPr>
                  <w:t>30.04.2021 11:00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5F0CE4" w:rsidP="00197C35">
            <w:pPr>
              <w:rPr>
                <w:rFonts w:eastAsia="Times New Roman"/>
                <w:bCs/>
                <w:spacing w:val="-1"/>
              </w:rPr>
            </w:pPr>
            <w:sdt>
              <w:sdtPr>
                <w:rPr>
                  <w:rFonts w:eastAsia="Times New Roman"/>
                  <w:bCs/>
                  <w:spacing w:val="-1"/>
                </w:rPr>
                <w:id w:val="1759792429"/>
                <w:placeholder>
                  <w:docPart w:val="B62D95ED4F664C3DB29B323A6A538B64"/>
                </w:placeholder>
                <w:date w:fullDate="2021-06-30T11:00:00Z">
                  <w:dateFormat w:val="dd.MM.yyyy H:mm"/>
                  <w:lid w:val="ru-RU"/>
                  <w:storeMappedDataAs w:val="dateTime"/>
                  <w:calendar w:val="gregorian"/>
                </w:date>
              </w:sdtPr>
              <w:sdtContent>
                <w:r w:rsidR="00197C35">
                  <w:rPr>
                    <w:rFonts w:eastAsia="Times New Roman"/>
                    <w:bCs/>
                    <w:spacing w:val="-1"/>
                  </w:rPr>
                  <w:t>30.06.2021 11:00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B72205">
                <w:rPr>
                  <w:rFonts w:eastAsia="Times New Roman"/>
                </w:rPr>
                <w:t>2</w:t>
              </w:r>
            </w:fldSimple>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197C35">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w:t>
            </w:r>
            <w:r w:rsidR="003C368C">
              <w:rPr>
                <w:rStyle w:val="afff5"/>
                <w:rFonts w:eastAsia="Times New Roman"/>
                <w:color w:val="auto"/>
              </w:rPr>
              <w:t>2</w:t>
            </w:r>
            <w:r w:rsidR="00AE6927">
              <w:rPr>
                <w:rStyle w:val="afff5"/>
                <w:rFonts w:eastAsia="Times New Roman"/>
                <w:color w:val="auto"/>
              </w:rPr>
              <w:t>.0</w:t>
            </w:r>
            <w:r w:rsidR="00197C35">
              <w:rPr>
                <w:rStyle w:val="afff5"/>
                <w:rFonts w:eastAsia="Times New Roman"/>
                <w:color w:val="auto"/>
              </w:rPr>
              <w:t>7</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fldSimple w:instr=" REF _Ref405989881 \r \h  \* MERGEFORMAT ">
              <w:r w:rsidR="00B72205">
                <w:rPr>
                  <w:rFonts w:eastAsia="Times New Roman"/>
                </w:rPr>
                <w:t>3.1.3</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3C368C" w:rsidP="00197C35">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w:t>
            </w:r>
            <w:r w:rsidR="00197C35">
              <w:rPr>
                <w:rStyle w:val="afff5"/>
                <w:rFonts w:eastAsia="Times New Roman"/>
                <w:color w:val="auto"/>
              </w:rPr>
              <w:t>5</w:t>
            </w:r>
            <w:r>
              <w:rPr>
                <w:rStyle w:val="afff5"/>
                <w:rFonts w:eastAsia="Times New Roman"/>
                <w:color w:val="auto"/>
              </w:rPr>
              <w:t>.0</w:t>
            </w:r>
            <w:r w:rsidR="00197C35">
              <w:rPr>
                <w:rStyle w:val="afff5"/>
                <w:rFonts w:eastAsia="Times New Roman"/>
                <w:color w:val="auto"/>
              </w:rPr>
              <w:t>7</w:t>
            </w:r>
            <w:r w:rsidR="00AE6927">
              <w:rPr>
                <w:rStyle w:val="afff5"/>
                <w:rFonts w:eastAsia="Times New Roman"/>
                <w:color w:val="auto"/>
              </w:rPr>
              <w:t>.2021 1</w:t>
            </w:r>
            <w:r w:rsidR="009C0BD1">
              <w:rPr>
                <w:rStyle w:val="afff5"/>
                <w:rFonts w:eastAsia="Times New Roman"/>
                <w:color w:val="auto"/>
              </w:rPr>
              <w:t>1</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3C368C" w:rsidP="00197C35">
            <w:pPr>
              <w:rPr>
                <w:rFonts w:eastAsia="Times New Roman"/>
                <w:highlight w:val="yellow"/>
              </w:rPr>
            </w:pPr>
            <w:r>
              <w:rPr>
                <w:rStyle w:val="afff5"/>
                <w:color w:val="auto"/>
              </w:rPr>
              <w:t>0</w:t>
            </w:r>
            <w:r w:rsidR="00197C35">
              <w:rPr>
                <w:rStyle w:val="afff5"/>
                <w:color w:val="auto"/>
              </w:rPr>
              <w:t>5.</w:t>
            </w:r>
            <w:r>
              <w:rPr>
                <w:rStyle w:val="afff5"/>
                <w:color w:val="auto"/>
              </w:rPr>
              <w:t>0</w:t>
            </w:r>
            <w:r w:rsidR="00197C35">
              <w:rPr>
                <w:rStyle w:val="afff5"/>
                <w:color w:val="auto"/>
              </w:rPr>
              <w:t>7</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соответствии с п.</w:t>
            </w:r>
            <w:r w:rsidR="00BD4B5A" w:rsidRPr="00DA40DC">
              <w:rPr>
                <w:rFonts w:eastAsia="Times New Roman"/>
              </w:rPr>
              <w:t xml:space="preserve"> </w:t>
            </w:r>
            <w:fldSimple w:instr=" REF _Ref369263601 \r \h  \* MERGEFORMAT ">
              <w:r w:rsidR="00B72205">
                <w:rPr>
                  <w:rFonts w:eastAsia="Times New Roman"/>
                </w:rPr>
                <w:t>3.2.5</w:t>
              </w:r>
            </w:fldSimple>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8A51E4">
        <w:trPr>
          <w:trHeight w:val="4899"/>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5F0CE4"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5F0CE4"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Default="005F0CE4" w:rsidP="008E684B">
            <w:pPr>
              <w:rPr>
                <w:rFonts w:eastAsia="Times New Roman"/>
                <w:lang w:val="en-US"/>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8A51E4" w:rsidP="008E684B">
            <w:pPr>
              <w:rPr>
                <w:rFonts w:eastAsia="Times New Roman"/>
              </w:rPr>
            </w:pPr>
            <w:r w:rsidRPr="00096E96">
              <w:t>ООО «Наш Город» и ООО «РА» ДиаДема»</w:t>
            </w:r>
            <w:r w:rsidRPr="00FD4C48">
              <w:t xml:space="preserve"> </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197C35">
            <w:pPr>
              <w:rPr>
                <w:highlight w:val="yellow"/>
              </w:rPr>
            </w:pPr>
            <w:r w:rsidRPr="00DA40DC">
              <w:rPr>
                <w:rFonts w:eastAsia="Times New Roman"/>
              </w:rPr>
              <w:t xml:space="preserve">По адресу Организатора - с </w:t>
            </w:r>
            <w:r w:rsidR="00AE6927">
              <w:rPr>
                <w:rStyle w:val="afff5"/>
                <w:rFonts w:eastAsia="Times New Roman"/>
                <w:color w:val="auto"/>
              </w:rPr>
              <w:t>1</w:t>
            </w:r>
            <w:r w:rsidR="00383832">
              <w:rPr>
                <w:rStyle w:val="afff5"/>
                <w:rFonts w:eastAsia="Times New Roman"/>
                <w:color w:val="auto"/>
              </w:rPr>
              <w:t>1</w:t>
            </w:r>
            <w:r w:rsidR="00AE6927">
              <w:rPr>
                <w:rStyle w:val="afff5"/>
                <w:rFonts w:eastAsia="Times New Roman"/>
                <w:color w:val="auto"/>
              </w:rPr>
              <w:t xml:space="preserve">:00 </w:t>
            </w:r>
            <w:r w:rsidR="006B2487">
              <w:rPr>
                <w:rStyle w:val="afff5"/>
                <w:rFonts w:eastAsia="Times New Roman"/>
                <w:color w:val="auto"/>
              </w:rPr>
              <w:t>30.04</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6B2487">
              <w:rPr>
                <w:rFonts w:eastAsia="Times New Roman"/>
              </w:rPr>
              <w:t>3</w:t>
            </w:r>
            <w:r w:rsidR="00197C35">
              <w:rPr>
                <w:rFonts w:eastAsia="Times New Roman"/>
              </w:rPr>
              <w:t>0</w:t>
            </w:r>
            <w:r w:rsidR="006B2487">
              <w:rPr>
                <w:rFonts w:eastAsia="Times New Roman"/>
              </w:rPr>
              <w:t>.0</w:t>
            </w:r>
            <w:r w:rsidR="00197C35">
              <w:rPr>
                <w:rFonts w:eastAsia="Times New Roman"/>
              </w:rPr>
              <w:t>6</w:t>
            </w:r>
            <w:r w:rsidR="00AE6927">
              <w:rPr>
                <w:rFonts w:eastAsia="Times New Roman"/>
              </w:rPr>
              <w:t>.2021 1</w:t>
            </w:r>
            <w:r w:rsidR="00383832">
              <w:rPr>
                <w:rFonts w:eastAsia="Times New Roman"/>
              </w:rPr>
              <w:t>1</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5F0CE4"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fldSimple w:instr=" REF _Ref369263673 \r \h  \* MERGEFORMAT ">
              <w:r w:rsidR="00B72205">
                <w:rPr>
                  <w:rFonts w:eastAsia="Times New Roman"/>
                </w:rPr>
                <w:t>5</w:t>
              </w:r>
            </w:fldSimple>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3" w:name="_Toc412648120"/>
      <w:r w:rsidRPr="00DA40DC">
        <w:rPr>
          <w:caps/>
        </w:rPr>
        <w:t>Общие положения</w:t>
      </w:r>
      <w:bookmarkStart w:id="4" w:name="_Toc412648121"/>
      <w:bookmarkEnd w:id="3"/>
    </w:p>
    <w:p w:rsidR="00D214BD" w:rsidRPr="00DA40DC" w:rsidRDefault="00183B8E" w:rsidP="00E021D1">
      <w:pPr>
        <w:pStyle w:val="2"/>
        <w:keepLines w:val="0"/>
        <w:tabs>
          <w:tab w:val="clear" w:pos="1701"/>
        </w:tabs>
        <w:spacing w:before="0"/>
        <w:ind w:left="0" w:firstLine="851"/>
        <w:rPr>
          <w:b/>
        </w:rPr>
      </w:pPr>
      <w:bookmarkStart w:id="5" w:name="_Toc410998168"/>
      <w:r w:rsidRPr="00DA40DC">
        <w:t>Информация об аукционе</w:t>
      </w:r>
      <w:bookmarkEnd w:id="4"/>
      <w:bookmarkEnd w:id="5"/>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tbl>
      <w:tblPr>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CellMar>
          <w:left w:w="0" w:type="dxa"/>
          <w:right w:w="0" w:type="dxa"/>
        </w:tblCellMar>
        <w:tblLook w:val="01E0"/>
      </w:tblPr>
      <w:tblGrid>
        <w:gridCol w:w="4164"/>
        <w:gridCol w:w="5409"/>
      </w:tblGrid>
      <w:tr w:rsidR="00D350CF" w:rsidRPr="00D350CF" w:rsidTr="00D350CF">
        <w:trPr>
          <w:trHeight w:hRule="exact" w:val="214"/>
        </w:trPr>
        <w:tc>
          <w:tcPr>
            <w:tcW w:w="4164" w:type="dxa"/>
            <w:tcBorders>
              <w:top w:val="double" w:sz="6" w:space="0" w:color="006FC0"/>
              <w:left w:val="double" w:sz="6" w:space="0" w:color="006FC0"/>
            </w:tcBorders>
            <w:shd w:val="clear" w:color="auto" w:fill="ECF3EC"/>
          </w:tcPr>
          <w:p w:rsidR="00D350CF" w:rsidRPr="00D350CF" w:rsidRDefault="00D350CF" w:rsidP="00624AB5">
            <w:pPr>
              <w:pStyle w:val="TableParagraph"/>
              <w:tabs>
                <w:tab w:val="left" w:pos="2321"/>
              </w:tabs>
              <w:spacing w:line="180" w:lineRule="exact"/>
              <w:ind w:left="1187" w:hanging="1187"/>
              <w:jc w:val="center"/>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w:t>
            </w:r>
          </w:p>
        </w:tc>
        <w:tc>
          <w:tcPr>
            <w:tcW w:w="5409" w:type="dxa"/>
            <w:tcBorders>
              <w:top w:val="double" w:sz="6" w:space="0" w:color="006FC0"/>
              <w:right w:val="double" w:sz="6" w:space="0" w:color="006FC0"/>
            </w:tcBorders>
            <w:shd w:val="clear" w:color="auto" w:fill="ECF3EC"/>
          </w:tcPr>
          <w:p w:rsidR="00D350CF" w:rsidRPr="00D350CF" w:rsidRDefault="00D350CF" w:rsidP="00624AB5">
            <w:pPr>
              <w:pStyle w:val="TableParagraph"/>
              <w:spacing w:line="180" w:lineRule="exact"/>
              <w:ind w:left="1859" w:right="1852"/>
              <w:jc w:val="center"/>
              <w:rPr>
                <w:rFonts w:ascii="Times New Roman" w:hAnsi="Times New Roman" w:cs="Times New Roman"/>
                <w:sz w:val="18"/>
                <w:szCs w:val="18"/>
              </w:rPr>
            </w:pPr>
            <w:r w:rsidRPr="00D350CF">
              <w:rPr>
                <w:rFonts w:ascii="Times New Roman" w:hAnsi="Times New Roman" w:cs="Times New Roman"/>
                <w:color w:val="404040"/>
                <w:sz w:val="18"/>
                <w:szCs w:val="18"/>
              </w:rPr>
              <w:t>Значение</w:t>
            </w:r>
          </w:p>
        </w:tc>
      </w:tr>
      <w:tr w:rsidR="00D350CF" w:rsidRPr="00D350CF" w:rsidTr="00D350CF">
        <w:trPr>
          <w:trHeight w:hRule="exact" w:val="384"/>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Адрес объекта</w:t>
            </w:r>
          </w:p>
        </w:tc>
        <w:tc>
          <w:tcPr>
            <w:tcW w:w="5409" w:type="dxa"/>
            <w:tcBorders>
              <w:right w:val="double" w:sz="6" w:space="0" w:color="006FC0"/>
            </w:tcBorders>
            <w:shd w:val="clear" w:color="auto" w:fill="auto"/>
          </w:tcPr>
          <w:p w:rsidR="00D350CF" w:rsidRPr="00D350CF" w:rsidRDefault="00D350CF" w:rsidP="00624AB5">
            <w:pPr>
              <w:pStyle w:val="TableParagraph"/>
              <w:tabs>
                <w:tab w:val="left" w:pos="549"/>
                <w:tab w:val="left" w:pos="2205"/>
                <w:tab w:val="left" w:pos="2853"/>
                <w:tab w:val="left" w:pos="4329"/>
              </w:tabs>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г.</w:t>
            </w:r>
            <w:r w:rsidRPr="00D350CF">
              <w:rPr>
                <w:rFonts w:ascii="Times New Roman" w:hAnsi="Times New Roman" w:cs="Times New Roman"/>
                <w:color w:val="404040"/>
                <w:sz w:val="18"/>
                <w:szCs w:val="18"/>
                <w:lang w:val="ru-RU"/>
              </w:rPr>
              <w:tab/>
              <w:t>Санкт-Петербург,</w:t>
            </w:r>
            <w:r w:rsidRPr="00D350CF">
              <w:rPr>
                <w:rFonts w:ascii="Times New Roman" w:hAnsi="Times New Roman" w:cs="Times New Roman"/>
                <w:color w:val="404040"/>
                <w:sz w:val="18"/>
                <w:szCs w:val="18"/>
                <w:lang w:val="ru-RU"/>
              </w:rPr>
              <w:tab/>
              <w:t>пос.</w:t>
            </w:r>
            <w:r w:rsidRPr="00D350CF">
              <w:rPr>
                <w:rFonts w:ascii="Times New Roman" w:hAnsi="Times New Roman" w:cs="Times New Roman"/>
                <w:color w:val="404040"/>
                <w:sz w:val="18"/>
                <w:szCs w:val="18"/>
                <w:lang w:val="ru-RU"/>
              </w:rPr>
              <w:tab/>
              <w:t>Металлострой,</w:t>
            </w:r>
            <w:r w:rsidRPr="00D350CF">
              <w:rPr>
                <w:rFonts w:ascii="Times New Roman" w:hAnsi="Times New Roman" w:cs="Times New Roman"/>
                <w:color w:val="404040"/>
                <w:sz w:val="18"/>
                <w:szCs w:val="18"/>
                <w:lang w:val="ru-RU"/>
              </w:rPr>
              <w:tab/>
              <w:t>промзона</w:t>
            </w:r>
          </w:p>
          <w:p w:rsidR="00D350CF" w:rsidRPr="00D350CF" w:rsidRDefault="00D350CF" w:rsidP="00624AB5">
            <w:pPr>
              <w:pStyle w:val="TableParagraph"/>
              <w:spacing w:before="1"/>
              <w:ind w:left="98"/>
              <w:rPr>
                <w:rFonts w:ascii="Times New Roman" w:hAnsi="Times New Roman" w:cs="Times New Roman"/>
                <w:sz w:val="18"/>
                <w:szCs w:val="18"/>
              </w:rPr>
            </w:pPr>
            <w:r w:rsidRPr="00D350CF">
              <w:rPr>
                <w:rFonts w:ascii="Times New Roman" w:hAnsi="Times New Roman" w:cs="Times New Roman"/>
                <w:color w:val="404040"/>
                <w:sz w:val="18"/>
                <w:szCs w:val="18"/>
              </w:rPr>
              <w:t>«Металлострой»</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Административный округ, район</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Колпинский</w:t>
            </w:r>
          </w:p>
        </w:tc>
      </w:tr>
      <w:tr w:rsidR="00D350CF" w:rsidRPr="00D350CF" w:rsidTr="00D350CF">
        <w:trPr>
          <w:trHeight w:hRule="exact" w:val="792"/>
        </w:trPr>
        <w:tc>
          <w:tcPr>
            <w:tcW w:w="4164" w:type="dxa"/>
            <w:tcBorders>
              <w:left w:val="double" w:sz="6" w:space="0" w:color="006FC0"/>
            </w:tcBorders>
            <w:shd w:val="clear" w:color="auto" w:fill="auto"/>
          </w:tcPr>
          <w:p w:rsidR="00D350CF" w:rsidRPr="00D350CF" w:rsidRDefault="00D350CF" w:rsidP="00624AB5">
            <w:pPr>
              <w:pStyle w:val="TableParagraph"/>
              <w:spacing w:before="6"/>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Удаленность от транспортных магистралей, станций метро</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ул. Софийская</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2 км до Петрозаводского шоссе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10 км до КАД</w:t>
            </w:r>
          </w:p>
          <w:p w:rsidR="00D350CF" w:rsidRPr="00D350CF" w:rsidRDefault="00D350CF" w:rsidP="00624AB5">
            <w:pPr>
              <w:pStyle w:val="TableParagraph"/>
              <w:spacing w:before="1"/>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ст. м. Рыбацкое</w:t>
            </w:r>
          </w:p>
        </w:tc>
      </w:tr>
      <w:tr w:rsidR="00D350CF" w:rsidRPr="00D350CF" w:rsidTr="00D350CF">
        <w:trPr>
          <w:trHeight w:hRule="exact" w:val="419"/>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 доступности</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Автомобильным транспортом хорошая Общественным транспортом удовлетворительная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Плотность застройки</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Низкая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Тип застройки окружения</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Промышленная</w:t>
            </w:r>
          </w:p>
        </w:tc>
      </w:tr>
      <w:tr w:rsidR="00D350CF" w:rsidRPr="00D350CF" w:rsidTr="00D350CF">
        <w:trPr>
          <w:trHeight w:hRule="exact" w:val="729"/>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Описание окружения</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Исправительная колония №5 </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Складской комплекс Металлострой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Хладокомбинат № 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Площадь земельного участка, кв.м</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78 483</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Номер и дата составления кадастрового плана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353"/>
              <w:rPr>
                <w:rFonts w:ascii="Times New Roman" w:hAnsi="Times New Roman" w:cs="Times New Roman"/>
                <w:sz w:val="18"/>
                <w:szCs w:val="18"/>
              </w:rPr>
            </w:pPr>
            <w:r w:rsidRPr="00D350CF">
              <w:rPr>
                <w:rFonts w:ascii="Times New Roman" w:hAnsi="Times New Roman" w:cs="Times New Roman"/>
                <w:color w:val="404040"/>
                <w:sz w:val="18"/>
                <w:szCs w:val="18"/>
              </w:rPr>
              <w:t>№78/201/15-81188 от 13.03.2015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Выписка из ЕГРП</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152"/>
              <w:rPr>
                <w:rFonts w:ascii="Times New Roman" w:hAnsi="Times New Roman" w:cs="Times New Roman"/>
                <w:sz w:val="18"/>
                <w:szCs w:val="18"/>
              </w:rPr>
            </w:pPr>
            <w:r w:rsidRPr="00D350CF">
              <w:rPr>
                <w:rFonts w:ascii="Times New Roman" w:hAnsi="Times New Roman" w:cs="Times New Roman"/>
                <w:color w:val="404040"/>
                <w:sz w:val="18"/>
                <w:szCs w:val="18"/>
              </w:rPr>
              <w:t>№78/002/002/2015-3280 от 24.06.2015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Кадастровый номер</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78:37:0017410:318</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Вид права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Право собственности</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Обременения прав</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зарегистрированы</w:t>
            </w:r>
          </w:p>
        </w:tc>
      </w:tr>
      <w:tr w:rsidR="00D350CF" w:rsidRPr="00D350CF" w:rsidTr="00D350CF">
        <w:trPr>
          <w:trHeight w:hRule="exact" w:val="361"/>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Правообладатель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firstLine="35"/>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 xml:space="preserve"> Акционерное общество "НИИЭФА им. Д.В. Ефремова"</w:t>
            </w:r>
          </w:p>
        </w:tc>
      </w:tr>
      <w:tr w:rsidR="00D350CF" w:rsidRPr="00D350CF" w:rsidTr="00D350CF">
        <w:trPr>
          <w:trHeight w:hRule="exact" w:val="718"/>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Данные правообладателя</w:t>
            </w:r>
          </w:p>
        </w:tc>
        <w:tc>
          <w:tcPr>
            <w:tcW w:w="5409" w:type="dxa"/>
            <w:tcBorders>
              <w:right w:val="double" w:sz="6" w:space="0" w:color="006FC0"/>
            </w:tcBorders>
            <w:shd w:val="clear" w:color="auto" w:fill="auto"/>
          </w:tcPr>
          <w:p w:rsidR="00D350CF" w:rsidRPr="00D350CF" w:rsidRDefault="00D350CF" w:rsidP="00624AB5">
            <w:pPr>
              <w:pStyle w:val="TableParagraph"/>
              <w:spacing w:line="182"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ИНН  7817331468,  КПП  787001001,  ОГРН  1137847503067  дата</w:t>
            </w:r>
          </w:p>
          <w:p w:rsidR="00D350CF" w:rsidRPr="00D350CF" w:rsidRDefault="00D350CF" w:rsidP="00624AB5">
            <w:pPr>
              <w:pStyle w:val="TableParagraph"/>
              <w:ind w:left="98"/>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присвоения 25.12.2013, адрес местонахождения: г. Санкт- Петербург, пос. </w:t>
            </w:r>
            <w:r w:rsidRPr="00D350CF">
              <w:rPr>
                <w:rFonts w:ascii="Times New Roman" w:hAnsi="Times New Roman" w:cs="Times New Roman"/>
                <w:color w:val="404040"/>
                <w:sz w:val="18"/>
                <w:szCs w:val="18"/>
              </w:rPr>
              <w:t>Металлострой, дорога на Металлострой, д. 3</w:t>
            </w:r>
          </w:p>
        </w:tc>
      </w:tr>
      <w:tr w:rsidR="00D350CF" w:rsidRPr="00D350CF" w:rsidTr="00D350CF">
        <w:trPr>
          <w:trHeight w:hRule="exact" w:val="420"/>
        </w:trPr>
        <w:tc>
          <w:tcPr>
            <w:tcW w:w="4164" w:type="dxa"/>
            <w:tcBorders>
              <w:left w:val="double" w:sz="6" w:space="0" w:color="006FC0"/>
            </w:tcBorders>
            <w:shd w:val="clear" w:color="auto" w:fill="auto"/>
          </w:tcPr>
          <w:p w:rsidR="00D350CF" w:rsidRPr="00D350CF" w:rsidRDefault="00D350CF" w:rsidP="00624AB5">
            <w:pPr>
              <w:pStyle w:val="TableParagraph"/>
              <w:spacing w:before="87"/>
              <w:ind w:left="86"/>
              <w:rPr>
                <w:rFonts w:ascii="Times New Roman" w:hAnsi="Times New Roman" w:cs="Times New Roman"/>
                <w:sz w:val="18"/>
                <w:szCs w:val="18"/>
              </w:rPr>
            </w:pPr>
            <w:r w:rsidRPr="00D350CF">
              <w:rPr>
                <w:rFonts w:ascii="Times New Roman" w:hAnsi="Times New Roman" w:cs="Times New Roman"/>
                <w:color w:val="404040"/>
                <w:sz w:val="18"/>
                <w:szCs w:val="18"/>
              </w:rPr>
              <w:t>Право удостоверяющие документы</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Свидетельство о государственной регистрации права бланк серии 78-АЗ №334473 выдан</w:t>
            </w:r>
            <w:r w:rsidRPr="00D350CF">
              <w:rPr>
                <w:rFonts w:ascii="Times New Roman" w:hAnsi="Times New Roman" w:cs="Times New Roman"/>
                <w:color w:val="404040"/>
                <w:spacing w:val="-14"/>
                <w:sz w:val="18"/>
                <w:szCs w:val="18"/>
                <w:lang w:val="ru-RU"/>
              </w:rPr>
              <w:t xml:space="preserve"> </w:t>
            </w:r>
            <w:r w:rsidRPr="00D350CF">
              <w:rPr>
                <w:rFonts w:ascii="Times New Roman" w:hAnsi="Times New Roman" w:cs="Times New Roman"/>
                <w:color w:val="404040"/>
                <w:sz w:val="18"/>
                <w:szCs w:val="18"/>
                <w:lang w:val="ru-RU"/>
              </w:rPr>
              <w:t>20.04.2014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Балансовая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187 730 511,17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93</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010</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485</w:t>
            </w:r>
            <w:r w:rsidRPr="00D350CF">
              <w:rPr>
                <w:rFonts w:ascii="Times New Roman" w:hAnsi="Times New Roman" w:cs="Times New Roman"/>
                <w:color w:val="404040"/>
                <w:sz w:val="18"/>
                <w:szCs w:val="18"/>
              </w:rPr>
              <w:t>,</w:t>
            </w:r>
            <w:r w:rsidRPr="00D350CF">
              <w:rPr>
                <w:rFonts w:ascii="Times New Roman" w:hAnsi="Times New Roman" w:cs="Times New Roman"/>
                <w:color w:val="404040"/>
                <w:sz w:val="18"/>
                <w:szCs w:val="18"/>
                <w:lang w:val="ru-RU"/>
              </w:rPr>
              <w:t>84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Категория земель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Земли населенных пунктов</w:t>
            </w:r>
          </w:p>
        </w:tc>
      </w:tr>
      <w:tr w:rsidR="00D350CF" w:rsidRPr="00D350CF" w:rsidTr="00D350CF">
        <w:trPr>
          <w:trHeight w:hRule="exact" w:val="674"/>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Вид разрешенного использования</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Под капитальное строительство первой очереди общеузловой котельной мощностью </w:t>
            </w:r>
            <w:r w:rsidRPr="00D350CF">
              <w:rPr>
                <w:rFonts w:ascii="Times New Roman" w:hAnsi="Times New Roman" w:cs="Times New Roman"/>
                <w:color w:val="404040"/>
                <w:sz w:val="18"/>
                <w:szCs w:val="18"/>
              </w:rPr>
              <w:t>290 Гкал/час и склада мазута емкостью 10 тыс. куб. м</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Текущее использование</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используется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Генплану Санкт-Петербурга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jc w:val="center"/>
              <w:rPr>
                <w:rFonts w:ascii="Times New Roman" w:hAnsi="Times New Roman" w:cs="Times New Roman"/>
                <w:sz w:val="18"/>
                <w:szCs w:val="18"/>
              </w:rPr>
            </w:pPr>
            <w:r w:rsidRPr="00D350CF">
              <w:rPr>
                <w:rFonts w:ascii="Times New Roman" w:hAnsi="Times New Roman" w:cs="Times New Roman"/>
                <w:color w:val="404040"/>
                <w:sz w:val="18"/>
                <w:szCs w:val="18"/>
              </w:rPr>
              <w:t>ПД</w:t>
            </w:r>
          </w:p>
        </w:tc>
      </w:tr>
      <w:tr w:rsidR="00D350CF" w:rsidRPr="00D350CF" w:rsidTr="00D350CF">
        <w:trPr>
          <w:trHeight w:hRule="exact" w:val="687"/>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Расшифровка</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D350CF" w:rsidRPr="00D350CF" w:rsidTr="00D350CF">
        <w:trPr>
          <w:trHeight w:hRule="exact" w:val="216"/>
        </w:trPr>
        <w:tc>
          <w:tcPr>
            <w:tcW w:w="4164" w:type="dxa"/>
            <w:tcBorders>
              <w:left w:val="double" w:sz="6" w:space="0" w:color="006FC0"/>
              <w:bottom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ПЗЗ Санкт-Петербурга</w:t>
            </w:r>
          </w:p>
        </w:tc>
        <w:tc>
          <w:tcPr>
            <w:tcW w:w="5409" w:type="dxa"/>
            <w:tcBorders>
              <w:bottom w:val="double" w:sz="6" w:space="0" w:color="006FC0"/>
              <w:right w:val="double" w:sz="6" w:space="0" w:color="006FC0"/>
            </w:tcBorders>
            <w:shd w:val="clear" w:color="auto" w:fill="auto"/>
          </w:tcPr>
          <w:p w:rsidR="00D350CF" w:rsidRPr="00D350CF" w:rsidRDefault="00D350CF" w:rsidP="00624AB5">
            <w:pPr>
              <w:pStyle w:val="TableParagraph"/>
              <w:spacing w:line="180" w:lineRule="exact"/>
              <w:ind w:left="1859" w:right="1849"/>
              <w:jc w:val="center"/>
              <w:rPr>
                <w:rFonts w:ascii="Times New Roman" w:hAnsi="Times New Roman" w:cs="Times New Roman"/>
                <w:sz w:val="18"/>
                <w:szCs w:val="18"/>
              </w:rPr>
            </w:pPr>
            <w:r w:rsidRPr="00D350CF">
              <w:rPr>
                <w:rFonts w:ascii="Times New Roman" w:hAnsi="Times New Roman" w:cs="Times New Roman"/>
                <w:color w:val="404040"/>
                <w:sz w:val="18"/>
                <w:szCs w:val="18"/>
              </w:rPr>
              <w:t>ТП5</w:t>
            </w:r>
          </w:p>
        </w:tc>
      </w:tr>
    </w:tbl>
    <w:p w:rsidR="00FD6037" w:rsidRPr="00FD6037" w:rsidRDefault="00FD6037" w:rsidP="00FD6037">
      <w:pPr>
        <w:rPr>
          <w:vanish/>
        </w:rPr>
      </w:pPr>
    </w:p>
    <w:p w:rsidR="00D214BD" w:rsidRPr="00DA40DC" w:rsidRDefault="00183B8E" w:rsidP="00E021D1">
      <w:pPr>
        <w:pStyle w:val="2"/>
        <w:keepLines w:val="0"/>
        <w:tabs>
          <w:tab w:val="clear" w:pos="1701"/>
          <w:tab w:val="left" w:pos="-6379"/>
        </w:tabs>
        <w:spacing w:before="0"/>
        <w:ind w:left="0" w:firstLine="851"/>
      </w:pPr>
      <w:bookmarkStart w:id="6" w:name="_Ref351114524"/>
      <w:bookmarkStart w:id="7" w:name="_Ref351114529"/>
      <w:bookmarkStart w:id="8" w:name="_Toc410998169"/>
      <w:bookmarkStart w:id="9" w:name="_Toc412648122"/>
      <w:r w:rsidRPr="00DA40DC">
        <w:lastRenderedPageBreak/>
        <w:t>Документы для ознакомления</w:t>
      </w:r>
      <w:bookmarkEnd w:id="6"/>
      <w:bookmarkEnd w:id="7"/>
      <w:bookmarkEnd w:id="8"/>
      <w:bookmarkEnd w:id="9"/>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0" w:name="_Toc410998170"/>
      <w:bookmarkStart w:id="11"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0"/>
      <w:bookmarkEnd w:id="11"/>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2" w:name="_Toc410998171"/>
      <w:r w:rsidRPr="00DA40DC">
        <w:t>Затраты на участие в аукционе</w:t>
      </w:r>
      <w:bookmarkEnd w:id="12"/>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2"/>
      <w:r w:rsidRPr="00DA40DC">
        <w:t xml:space="preserve"> </w:t>
      </w:r>
      <w:bookmarkStart w:id="14" w:name="_Toc412648125"/>
      <w:r w:rsidRPr="00DA40DC">
        <w:t>Отказ от проведения аукциона</w:t>
      </w:r>
      <w:bookmarkEnd w:id="13"/>
      <w:bookmarkEnd w:id="14"/>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0998173"/>
      <w:bookmarkStart w:id="31" w:name="_Toc412648126"/>
      <w:bookmarkStart w:id="32" w:name="_Ref350274521"/>
      <w:bookmarkStart w:id="33" w:name="_Toc4109981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DA40DC">
        <w:rPr>
          <w:caps/>
        </w:rPr>
        <w:t>Порядок подачи заявок на участие в аукционе</w:t>
      </w:r>
      <w:bookmarkEnd w:id="30"/>
      <w:bookmarkEnd w:id="31"/>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4" w:name="_Ref350356849"/>
      <w:bookmarkStart w:id="35" w:name="_Toc410998174"/>
      <w:bookmarkStart w:id="36" w:name="_Toc412648127"/>
      <w:r w:rsidRPr="00DA40DC">
        <w:t>Требования к участнику аукциона.</w:t>
      </w:r>
      <w:bookmarkEnd w:id="34"/>
      <w:bookmarkEnd w:id="35"/>
      <w:bookmarkEnd w:id="36"/>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7" w:name="_Toc410998176"/>
      <w:bookmarkEnd w:id="32"/>
      <w:bookmarkEnd w:id="33"/>
    </w:p>
    <w:p w:rsidR="00D214BD" w:rsidRPr="00DA40DC" w:rsidRDefault="00CF775B" w:rsidP="00992C81">
      <w:pPr>
        <w:pStyle w:val="2"/>
        <w:keepLines w:val="0"/>
        <w:tabs>
          <w:tab w:val="clear" w:pos="1701"/>
        </w:tabs>
        <w:spacing w:before="0"/>
        <w:ind w:left="0" w:firstLine="851"/>
      </w:pPr>
      <w:bookmarkStart w:id="38" w:name="_Toc412648128"/>
      <w:r w:rsidRPr="00DA40DC">
        <w:t xml:space="preserve">Документы, составляющие заявку </w:t>
      </w:r>
      <w:r w:rsidR="00183B8E" w:rsidRPr="00DA40DC">
        <w:t>на участие в аукционе</w:t>
      </w:r>
      <w:bookmarkEnd w:id="38"/>
    </w:p>
    <w:p w:rsidR="00D214BD" w:rsidRPr="00DA40DC" w:rsidRDefault="00183B8E" w:rsidP="00992C81">
      <w:pPr>
        <w:pStyle w:val="a0"/>
        <w:keepLines w:val="0"/>
        <w:tabs>
          <w:tab w:val="clear" w:pos="1701"/>
          <w:tab w:val="left" w:pos="-6379"/>
        </w:tabs>
        <w:ind w:left="0" w:firstLine="851"/>
      </w:pPr>
      <w:bookmarkStart w:id="39" w:name="_Toc350259826"/>
      <w:bookmarkStart w:id="40" w:name="_Toc350259972"/>
      <w:bookmarkStart w:id="41" w:name="_Toc350260130"/>
      <w:bookmarkStart w:id="42" w:name="_Toc350260273"/>
      <w:bookmarkStart w:id="43" w:name="_Toc350261398"/>
      <w:bookmarkStart w:id="44" w:name="_Toc350259827"/>
      <w:bookmarkStart w:id="45" w:name="_Toc350259973"/>
      <w:bookmarkStart w:id="46" w:name="_Toc350260131"/>
      <w:bookmarkStart w:id="47" w:name="_Toc350260274"/>
      <w:bookmarkStart w:id="48" w:name="_Toc350261399"/>
      <w:bookmarkStart w:id="49" w:name="_Toc350259828"/>
      <w:bookmarkStart w:id="50" w:name="_Toc350259974"/>
      <w:bookmarkStart w:id="51" w:name="_Toc350260132"/>
      <w:bookmarkStart w:id="52" w:name="_Toc350260275"/>
      <w:bookmarkStart w:id="53" w:name="_Toc350261400"/>
      <w:bookmarkStart w:id="54" w:name="_Toc350259829"/>
      <w:bookmarkStart w:id="55" w:name="_Toc350259975"/>
      <w:bookmarkStart w:id="56" w:name="_Toc350260133"/>
      <w:bookmarkStart w:id="57" w:name="_Toc350260276"/>
      <w:bookmarkStart w:id="58" w:name="_Toc350261401"/>
      <w:bookmarkStart w:id="59" w:name="_Toc350259830"/>
      <w:bookmarkStart w:id="60" w:name="_Toc350259976"/>
      <w:bookmarkStart w:id="61" w:name="_Toc350260134"/>
      <w:bookmarkStart w:id="62" w:name="_Toc350260277"/>
      <w:bookmarkStart w:id="63" w:name="_Toc350261402"/>
      <w:bookmarkStart w:id="64" w:name="_Toc350259831"/>
      <w:bookmarkStart w:id="65" w:name="_Toc350259977"/>
      <w:bookmarkStart w:id="66" w:name="_Toc350260135"/>
      <w:bookmarkStart w:id="67" w:name="_Toc350260278"/>
      <w:bookmarkStart w:id="68" w:name="_Toc350261403"/>
      <w:bookmarkStart w:id="69" w:name="_Toc350259832"/>
      <w:bookmarkStart w:id="70" w:name="_Toc350259978"/>
      <w:bookmarkStart w:id="71" w:name="_Toc350260136"/>
      <w:bookmarkStart w:id="72" w:name="_Toc350260279"/>
      <w:bookmarkStart w:id="73" w:name="_Toc350261404"/>
      <w:bookmarkStart w:id="74" w:name="_Toc350259833"/>
      <w:bookmarkStart w:id="75" w:name="_Toc350259979"/>
      <w:bookmarkStart w:id="76" w:name="_Toc350260137"/>
      <w:bookmarkStart w:id="77" w:name="_Toc350260280"/>
      <w:bookmarkStart w:id="78" w:name="_Toc350261405"/>
      <w:bookmarkStart w:id="79" w:name="_Toc350259834"/>
      <w:bookmarkStart w:id="80" w:name="_Toc350259980"/>
      <w:bookmarkStart w:id="81" w:name="_Toc350260138"/>
      <w:bookmarkStart w:id="82" w:name="_Toc350260281"/>
      <w:bookmarkStart w:id="83" w:name="_Toc350261406"/>
      <w:bookmarkStart w:id="84" w:name="_Toc350259835"/>
      <w:bookmarkStart w:id="85" w:name="_Toc350259981"/>
      <w:bookmarkStart w:id="86" w:name="_Toc350260139"/>
      <w:bookmarkStart w:id="87" w:name="_Toc350260282"/>
      <w:bookmarkStart w:id="88" w:name="_Toc350261407"/>
      <w:bookmarkStart w:id="89" w:name="_Toc350259836"/>
      <w:bookmarkStart w:id="90" w:name="_Toc350259982"/>
      <w:bookmarkStart w:id="91" w:name="_Toc350260140"/>
      <w:bookmarkStart w:id="92" w:name="_Toc350260283"/>
      <w:bookmarkStart w:id="93" w:name="_Toc350261408"/>
      <w:bookmarkStart w:id="94" w:name="_Toc350259837"/>
      <w:bookmarkStart w:id="95" w:name="_Toc350259983"/>
      <w:bookmarkStart w:id="96" w:name="_Toc350260141"/>
      <w:bookmarkStart w:id="97" w:name="_Toc350260284"/>
      <w:bookmarkStart w:id="98" w:name="_Toc350261409"/>
      <w:bookmarkStart w:id="99" w:name="_Toc350259838"/>
      <w:bookmarkStart w:id="100" w:name="_Toc350259984"/>
      <w:bookmarkStart w:id="101" w:name="_Toc350260142"/>
      <w:bookmarkStart w:id="102" w:name="_Toc350260285"/>
      <w:bookmarkStart w:id="103" w:name="_Toc350261410"/>
      <w:bookmarkStart w:id="104" w:name="_Toc350259839"/>
      <w:bookmarkStart w:id="105" w:name="_Toc350259985"/>
      <w:bookmarkStart w:id="106" w:name="_Toc350260143"/>
      <w:bookmarkStart w:id="107" w:name="_Toc350260286"/>
      <w:bookmarkStart w:id="108" w:name="_Toc350261411"/>
      <w:bookmarkStart w:id="109" w:name="_Toc350259840"/>
      <w:bookmarkStart w:id="110" w:name="_Toc350259986"/>
      <w:bookmarkStart w:id="111" w:name="_Toc350260144"/>
      <w:bookmarkStart w:id="112" w:name="_Toc350260287"/>
      <w:bookmarkStart w:id="113" w:name="_Toc350261412"/>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fldSimple w:instr=" REF _Ref369539383 \h  \* MERGEFORMAT ">
        <w:r w:rsidR="00B72205" w:rsidRPr="00B72205">
          <w:rPr>
            <w:rFonts w:ascii="Times New Roman" w:hAnsi="Times New Roman"/>
            <w:sz w:val="28"/>
            <w:szCs w:val="28"/>
          </w:rPr>
          <w:t>Приложение 1. Форма № 1</w:t>
        </w:r>
      </w:fldSimple>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528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fldSimple w:instr=" REF _Ref369539544 \h  \* MERGEFORMAT ">
        <w:r w:rsidR="00B72205" w:rsidRPr="00B72205">
          <w:rPr>
            <w:rFonts w:ascii="Times New Roman" w:hAnsi="Times New Roman"/>
            <w:sz w:val="28"/>
            <w:szCs w:val="28"/>
          </w:rPr>
          <w:t xml:space="preserve">Приложение 1. Форма № </w:t>
        </w:r>
        <w:r w:rsidR="00B72205" w:rsidRPr="00DA40DC">
          <w:rPr>
            <w:b/>
          </w:rPr>
          <w:t>1</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774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4" w:name="_Toc412648129"/>
      <w:bookmarkStart w:id="115" w:name="_Ref347924920"/>
      <w:bookmarkStart w:id="116" w:name="_Toc410998180"/>
      <w:bookmarkEnd w:id="37"/>
      <w:r w:rsidRPr="00DA40DC">
        <w:t>Подача заявок на участие в аукционе</w:t>
      </w:r>
      <w:bookmarkEnd w:id="114"/>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7" w:name="_Toc410998177"/>
      <w:bookmarkStart w:id="118" w:name="_Toc412648130"/>
      <w:r w:rsidRPr="00DA40DC">
        <w:t>Изменение заявок на участие в аукционе или их отзыв</w:t>
      </w:r>
      <w:bookmarkEnd w:id="117"/>
      <w:bookmarkEnd w:id="118"/>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Toc410998178"/>
      <w:bookmarkStart w:id="120" w:name="_Toc412648131"/>
      <w:r w:rsidRPr="00DA40DC">
        <w:t>Опоздавшие заявки на участие в аукционе</w:t>
      </w:r>
      <w:bookmarkEnd w:id="119"/>
      <w:bookmarkEnd w:id="120"/>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1" w:name="_Ref405988528"/>
      <w:bookmarkStart w:id="122" w:name="_Toc410998179"/>
      <w:bookmarkStart w:id="123" w:name="_Toc412648132"/>
      <w:r w:rsidRPr="00DA40DC">
        <w:t>Требование о предоставлении задатка.</w:t>
      </w:r>
      <w:bookmarkEnd w:id="121"/>
      <w:bookmarkEnd w:id="122"/>
      <w:bookmarkEnd w:id="123"/>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4" w:name="_Toc410998183"/>
      <w:bookmarkEnd w:id="115"/>
      <w:bookmarkEnd w:id="116"/>
    </w:p>
    <w:p w:rsidR="00D214BD" w:rsidRPr="00DA40DC" w:rsidRDefault="001C1FA2" w:rsidP="00992C81">
      <w:pPr>
        <w:pStyle w:val="1"/>
        <w:numPr>
          <w:ilvl w:val="0"/>
          <w:numId w:val="7"/>
        </w:numPr>
        <w:spacing w:before="0"/>
        <w:ind w:left="0" w:firstLine="851"/>
        <w:rPr>
          <w:caps/>
        </w:rPr>
      </w:pPr>
      <w:bookmarkStart w:id="125" w:name="_Toc412648133"/>
      <w:r w:rsidRPr="00DA40DC">
        <w:rPr>
          <w:caps/>
        </w:rPr>
        <w:t>Процедура аукциона</w:t>
      </w:r>
      <w:bookmarkEnd w:id="125"/>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6" w:name="_Toc369269822"/>
      <w:bookmarkStart w:id="127" w:name="_Toc369269884"/>
      <w:bookmarkStart w:id="128" w:name="_Toc369269961"/>
      <w:bookmarkStart w:id="129" w:name="_Toc410998181"/>
      <w:bookmarkStart w:id="130" w:name="_Toc412648134"/>
      <w:bookmarkStart w:id="131" w:name="_Ref349301811"/>
      <w:bookmarkEnd w:id="126"/>
      <w:bookmarkEnd w:id="127"/>
      <w:bookmarkEnd w:id="128"/>
      <w:r w:rsidRPr="00DA40DC">
        <w:t>Рассмотрение заявок.</w:t>
      </w:r>
      <w:bookmarkEnd w:id="129"/>
      <w:bookmarkEnd w:id="130"/>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1"/>
    </w:p>
    <w:p w:rsidR="00D214BD" w:rsidRPr="00DA40DC" w:rsidRDefault="001C1FA2" w:rsidP="00992C81">
      <w:pPr>
        <w:pStyle w:val="a0"/>
        <w:tabs>
          <w:tab w:val="clear" w:pos="1701"/>
        </w:tabs>
        <w:ind w:left="0" w:firstLine="851"/>
      </w:pPr>
      <w:bookmarkStart w:id="132" w:name="_Ref350353678"/>
      <w:r w:rsidRPr="00DA40DC">
        <w:t>Претендент не допускается к участию в аукционе по следующим основаниям:</w:t>
      </w:r>
      <w:bookmarkEnd w:id="132"/>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3"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3"/>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4" w:name="_Toc410998182"/>
      <w:bookmarkStart w:id="135" w:name="_Toc412648135"/>
      <w:r w:rsidRPr="00DA40DC">
        <w:t>Проведение аукциона.</w:t>
      </w:r>
      <w:bookmarkEnd w:id="134"/>
      <w:bookmarkEnd w:id="135"/>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6" w:name="_Ref350258876"/>
      <w:r w:rsidRPr="00DA40DC">
        <w:t>Аукцион признается несостоявшимся в случаях, если:</w:t>
      </w:r>
      <w:bookmarkEnd w:id="136"/>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7" w:name="_Ref369263601"/>
      <w:r w:rsidRPr="00DA40DC">
        <w:lastRenderedPageBreak/>
        <w:t>Победителем аукциона признается участник</w:t>
      </w:r>
      <w:bookmarkEnd w:id="137"/>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8"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8"/>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9" w:name="_Toc350259883"/>
      <w:bookmarkStart w:id="140" w:name="_Toc350260029"/>
      <w:bookmarkStart w:id="141" w:name="_Toc350260187"/>
      <w:bookmarkStart w:id="142" w:name="_Toc350260330"/>
      <w:bookmarkStart w:id="143" w:name="_Toc350261455"/>
      <w:bookmarkEnd w:id="139"/>
      <w:bookmarkEnd w:id="140"/>
      <w:bookmarkEnd w:id="141"/>
      <w:bookmarkEnd w:id="142"/>
      <w:bookmarkEnd w:id="143"/>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4" w:name="_Ref349316611"/>
      <w:r w:rsidR="00BE1D6C" w:rsidRPr="00DA40DC">
        <w:t xml:space="preserve"> </w:t>
      </w:r>
    </w:p>
    <w:p w:rsidR="00D214BD" w:rsidRPr="00DA40DC" w:rsidRDefault="00D214BD" w:rsidP="00992C81">
      <w:pPr>
        <w:pStyle w:val="a0"/>
        <w:tabs>
          <w:tab w:val="clear" w:pos="1701"/>
        </w:tabs>
        <w:ind w:left="0" w:firstLine="851"/>
      </w:pPr>
      <w:bookmarkStart w:id="145" w:name="_Toc350259886"/>
      <w:bookmarkStart w:id="146" w:name="_Toc350260032"/>
      <w:bookmarkStart w:id="147" w:name="_Toc350260190"/>
      <w:bookmarkStart w:id="148" w:name="_Toc350260333"/>
      <w:bookmarkStart w:id="149" w:name="_Toc350261458"/>
      <w:bookmarkStart w:id="150" w:name="_Toc350259887"/>
      <w:bookmarkStart w:id="151" w:name="_Toc350260033"/>
      <w:bookmarkStart w:id="152" w:name="_Toc350260191"/>
      <w:bookmarkStart w:id="153" w:name="_Toc350260334"/>
      <w:bookmarkStart w:id="154" w:name="_Toc350261459"/>
      <w:bookmarkStart w:id="155" w:name="_Toc350259888"/>
      <w:bookmarkStart w:id="156" w:name="_Toc350260034"/>
      <w:bookmarkStart w:id="157" w:name="_Toc350260192"/>
      <w:bookmarkStart w:id="158" w:name="_Toc350260335"/>
      <w:bookmarkStart w:id="159" w:name="_Toc350261460"/>
      <w:bookmarkStart w:id="160" w:name="_Toc350259889"/>
      <w:bookmarkStart w:id="161" w:name="_Toc350260035"/>
      <w:bookmarkStart w:id="162" w:name="_Toc350260193"/>
      <w:bookmarkStart w:id="163" w:name="_Toc350260336"/>
      <w:bookmarkStart w:id="164" w:name="_Toc350261461"/>
      <w:bookmarkStart w:id="165" w:name="_Toc350259890"/>
      <w:bookmarkStart w:id="166" w:name="_Toc350260036"/>
      <w:bookmarkStart w:id="167" w:name="_Toc350260194"/>
      <w:bookmarkStart w:id="168" w:name="_Toc350260337"/>
      <w:bookmarkStart w:id="169" w:name="_Toc350261462"/>
      <w:bookmarkStart w:id="170" w:name="_Toc350259891"/>
      <w:bookmarkStart w:id="171" w:name="_Toc350260037"/>
      <w:bookmarkStart w:id="172" w:name="_Toc350260195"/>
      <w:bookmarkStart w:id="173" w:name="_Toc350260338"/>
      <w:bookmarkStart w:id="174" w:name="_Toc35026146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5" w:name="_Toc412648136"/>
      <w:r w:rsidRPr="00DA40DC">
        <w:rPr>
          <w:caps/>
        </w:rPr>
        <w:t>Заключение договора по итогам аукциона</w:t>
      </w:r>
      <w:bookmarkEnd w:id="175"/>
    </w:p>
    <w:p w:rsidR="00C832B3" w:rsidRPr="00DA40DC" w:rsidRDefault="00C832B3" w:rsidP="00C832B3">
      <w:pPr>
        <w:pStyle w:val="2"/>
        <w:numPr>
          <w:ilvl w:val="0"/>
          <w:numId w:val="0"/>
        </w:numPr>
        <w:tabs>
          <w:tab w:val="clear" w:pos="1701"/>
          <w:tab w:val="left" w:pos="1418"/>
        </w:tabs>
        <w:spacing w:before="0"/>
        <w:ind w:left="851"/>
      </w:pPr>
      <w:bookmarkStart w:id="176"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6"/>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7" w:name="_Toc350259895"/>
      <w:bookmarkStart w:id="178" w:name="_Toc350260041"/>
      <w:bookmarkStart w:id="179" w:name="_Toc350260199"/>
      <w:bookmarkStart w:id="180" w:name="_Toc350260342"/>
      <w:bookmarkStart w:id="181" w:name="_Toc350261467"/>
      <w:bookmarkEnd w:id="124"/>
      <w:bookmarkEnd w:id="177"/>
      <w:bookmarkEnd w:id="178"/>
      <w:bookmarkEnd w:id="179"/>
      <w:bookmarkEnd w:id="180"/>
      <w:bookmarkEnd w:id="181"/>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2" w:name="_Ref369265270"/>
    </w:p>
    <w:p w:rsidR="00674029" w:rsidRPr="00DA40DC" w:rsidRDefault="00493262" w:rsidP="00C832B3">
      <w:pPr>
        <w:keepNext/>
        <w:tabs>
          <w:tab w:val="left" w:pos="1418"/>
        </w:tabs>
        <w:ind w:firstLine="851"/>
      </w:pPr>
      <w:bookmarkStart w:id="183"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3"/>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4" w:name="_Ref369265463"/>
      <w:bookmarkEnd w:id="182"/>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4"/>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5" w:name="_Toc350259902"/>
      <w:bookmarkStart w:id="186" w:name="_Toc350260048"/>
      <w:bookmarkStart w:id="187" w:name="_Toc350260206"/>
      <w:bookmarkStart w:id="188" w:name="_Toc350260349"/>
      <w:bookmarkStart w:id="189" w:name="_Toc350261474"/>
      <w:bookmarkStart w:id="190" w:name="_Toc350259903"/>
      <w:bookmarkStart w:id="191" w:name="_Toc350260049"/>
      <w:bookmarkStart w:id="192" w:name="_Toc350260207"/>
      <w:bookmarkStart w:id="193" w:name="_Toc350260350"/>
      <w:bookmarkStart w:id="194" w:name="_Toc350261475"/>
      <w:bookmarkStart w:id="195" w:name="_Toc350259904"/>
      <w:bookmarkStart w:id="196" w:name="_Toc350260050"/>
      <w:bookmarkStart w:id="197" w:name="_Toc350260208"/>
      <w:bookmarkStart w:id="198" w:name="_Toc350260351"/>
      <w:bookmarkStart w:id="199" w:name="_Toc350261476"/>
      <w:bookmarkStart w:id="200" w:name="_Toc350259905"/>
      <w:bookmarkStart w:id="201" w:name="_Toc350260051"/>
      <w:bookmarkStart w:id="202" w:name="_Toc350260209"/>
      <w:bookmarkStart w:id="203" w:name="_Toc350260352"/>
      <w:bookmarkStart w:id="204" w:name="_Toc350261477"/>
      <w:bookmarkStart w:id="205" w:name="_Toc350259906"/>
      <w:bookmarkStart w:id="206" w:name="_Toc350260052"/>
      <w:bookmarkStart w:id="207" w:name="_Toc350260210"/>
      <w:bookmarkStart w:id="208" w:name="_Toc350260353"/>
      <w:bookmarkStart w:id="209" w:name="_Toc350261478"/>
      <w:bookmarkStart w:id="210" w:name="_Toc350259907"/>
      <w:bookmarkStart w:id="211" w:name="_Toc350260053"/>
      <w:bookmarkStart w:id="212" w:name="_Toc350260211"/>
      <w:bookmarkStart w:id="213" w:name="_Toc350260354"/>
      <w:bookmarkStart w:id="214" w:name="_Toc350261479"/>
      <w:bookmarkStart w:id="215" w:name="_Toc350259908"/>
      <w:bookmarkStart w:id="216" w:name="_Toc350260054"/>
      <w:bookmarkStart w:id="217" w:name="_Toc350260212"/>
      <w:bookmarkStart w:id="218" w:name="_Toc350260355"/>
      <w:bookmarkStart w:id="219" w:name="_Toc350261480"/>
      <w:bookmarkStart w:id="220" w:name="_Toc350259909"/>
      <w:bookmarkStart w:id="221" w:name="_Toc350260055"/>
      <w:bookmarkStart w:id="222" w:name="_Toc350260213"/>
      <w:bookmarkStart w:id="223" w:name="_Toc350260356"/>
      <w:bookmarkStart w:id="224" w:name="_Toc350261481"/>
      <w:bookmarkStart w:id="225" w:name="_Toc350259911"/>
      <w:bookmarkStart w:id="226" w:name="_Toc350260057"/>
      <w:bookmarkStart w:id="227" w:name="_Toc350260215"/>
      <w:bookmarkStart w:id="228" w:name="_Toc350260358"/>
      <w:bookmarkStart w:id="229" w:name="_Toc350261483"/>
      <w:bookmarkStart w:id="230" w:name="_Toc350261534"/>
      <w:bookmarkStart w:id="231" w:name="_Toc350261564"/>
      <w:bookmarkStart w:id="232" w:name="_Toc350261592"/>
      <w:bookmarkStart w:id="233" w:name="_Toc350261633"/>
      <w:bookmarkStart w:id="234" w:name="_Toc350261693"/>
      <w:bookmarkStart w:id="235" w:name="_Toc350261761"/>
      <w:bookmarkStart w:id="236" w:name="_Toc350261830"/>
      <w:bookmarkStart w:id="237" w:name="_Toc350261859"/>
      <w:bookmarkStart w:id="238" w:name="_Toc350261933"/>
      <w:bookmarkStart w:id="239" w:name="_Toc350262504"/>
      <w:bookmarkStart w:id="240" w:name="_Toc350259912"/>
      <w:bookmarkStart w:id="241" w:name="_Toc350260058"/>
      <w:bookmarkStart w:id="242" w:name="_Toc350260216"/>
      <w:bookmarkStart w:id="243" w:name="_Toc350260359"/>
      <w:bookmarkStart w:id="244" w:name="_Toc350261484"/>
      <w:bookmarkStart w:id="245" w:name="_Toc350261535"/>
      <w:bookmarkStart w:id="246" w:name="_Toc350261565"/>
      <w:bookmarkStart w:id="247" w:name="_Toc350261593"/>
      <w:bookmarkStart w:id="248" w:name="_Toc350261634"/>
      <w:bookmarkStart w:id="249" w:name="_Toc350261694"/>
      <w:bookmarkStart w:id="250" w:name="_Toc350261762"/>
      <w:bookmarkStart w:id="251" w:name="_Toc350261831"/>
      <w:bookmarkStart w:id="252" w:name="_Toc350261860"/>
      <w:bookmarkStart w:id="253" w:name="_Toc350261934"/>
      <w:bookmarkStart w:id="254" w:name="_Toc350262505"/>
      <w:bookmarkStart w:id="255" w:name="_Toc350259921"/>
      <w:bookmarkStart w:id="256" w:name="_Toc350260067"/>
      <w:bookmarkStart w:id="257" w:name="_Toc350260225"/>
      <w:bookmarkStart w:id="258" w:name="_Toc350260368"/>
      <w:bookmarkStart w:id="259" w:name="_Toc350261493"/>
      <w:bookmarkStart w:id="260" w:name="_Toc350261537"/>
      <w:bookmarkStart w:id="261" w:name="_Toc350261567"/>
      <w:bookmarkStart w:id="262" w:name="_Toc350261595"/>
      <w:bookmarkStart w:id="263" w:name="_Ref369263673"/>
      <w:bookmarkStart w:id="264" w:name="_Toc410998185"/>
      <w:bookmarkStart w:id="265" w:name="_Toc41264813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3"/>
      <w:bookmarkEnd w:id="264"/>
      <w:bookmarkEnd w:id="265"/>
    </w:p>
    <w:p w:rsidR="00D214BD" w:rsidRPr="00DA40DC" w:rsidRDefault="00A30697" w:rsidP="00C832B3">
      <w:pPr>
        <w:pStyle w:val="2"/>
        <w:tabs>
          <w:tab w:val="clear" w:pos="1701"/>
        </w:tabs>
        <w:spacing w:before="0"/>
        <w:ind w:left="0" w:firstLine="851"/>
      </w:pPr>
      <w:bookmarkStart w:id="266" w:name="_Toc410998186"/>
      <w:bookmarkStart w:id="267" w:name="_Toc412648139"/>
      <w:r w:rsidRPr="00DA40DC">
        <w:t>Порядок обжалования</w:t>
      </w:r>
      <w:r w:rsidR="00C51627" w:rsidRPr="00DA40DC">
        <w:t>.</w:t>
      </w:r>
      <w:bookmarkEnd w:id="266"/>
      <w:bookmarkEnd w:id="267"/>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8" w:name="_Toc410998187"/>
      <w:bookmarkStart w:id="269" w:name="_Toc412648140"/>
      <w:r w:rsidRPr="00DA40DC">
        <w:t>Срок обжалования</w:t>
      </w:r>
      <w:r w:rsidR="00C51627" w:rsidRPr="00DA40DC">
        <w:t>.</w:t>
      </w:r>
      <w:bookmarkEnd w:id="268"/>
      <w:bookmarkEnd w:id="269"/>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0" w:name="_Toc412648141"/>
      <w:r w:rsidRPr="00DA40DC">
        <w:br w:type="page"/>
      </w:r>
    </w:p>
    <w:p w:rsidR="00D214BD" w:rsidRPr="00DA40DC" w:rsidRDefault="009749E2" w:rsidP="00D214BD">
      <w:pPr>
        <w:pStyle w:val="1"/>
        <w:numPr>
          <w:ilvl w:val="0"/>
          <w:numId w:val="0"/>
        </w:numPr>
        <w:ind w:firstLine="567"/>
        <w:jc w:val="right"/>
        <w:rPr>
          <w:b w:val="0"/>
        </w:rPr>
      </w:pPr>
      <w:bookmarkStart w:id="271" w:name="_Ref369539383"/>
      <w:bookmarkStart w:id="272" w:name="_Ref369539544"/>
      <w:bookmarkStart w:id="273" w:name="_Toc410998188"/>
      <w:r w:rsidRPr="00DA40DC">
        <w:rPr>
          <w:b w:val="0"/>
        </w:rPr>
        <w:lastRenderedPageBreak/>
        <w:t>Приложение 1. Форма №</w:t>
      </w:r>
      <w:r w:rsidR="00033711" w:rsidRPr="00DA40DC">
        <w:rPr>
          <w:b w:val="0"/>
        </w:rPr>
        <w:t xml:space="preserve"> </w:t>
      </w:r>
      <w:r w:rsidRPr="00DA40DC">
        <w:rPr>
          <w:b w:val="0"/>
        </w:rPr>
        <w:t>1</w:t>
      </w:r>
      <w:bookmarkEnd w:id="270"/>
      <w:bookmarkEnd w:id="271"/>
      <w:bookmarkEnd w:id="272"/>
      <w:bookmarkEnd w:id="273"/>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4" w:name="_Ref369539528"/>
      <w:bookmarkStart w:id="275" w:name="_Ref369539774"/>
      <w:bookmarkStart w:id="276" w:name="_Toc412648142"/>
      <w:r w:rsidRPr="00DA40DC">
        <w:rPr>
          <w:b w:val="0"/>
        </w:rPr>
        <w:lastRenderedPageBreak/>
        <w:t>Приложение 2. Форма № 2</w:t>
      </w:r>
      <w:bookmarkEnd w:id="274"/>
      <w:bookmarkEnd w:id="275"/>
      <w:bookmarkEnd w:id="276"/>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7" w:name="_Ref350254224"/>
    </w:p>
    <w:p w:rsidR="00C77A2A" w:rsidRPr="00DA40DC" w:rsidRDefault="00C77A2A" w:rsidP="00C77A2A">
      <w:pPr>
        <w:pStyle w:val="1"/>
        <w:widowControl w:val="0"/>
        <w:numPr>
          <w:ilvl w:val="0"/>
          <w:numId w:val="0"/>
        </w:numPr>
        <w:spacing w:before="0"/>
        <w:ind w:firstLine="567"/>
        <w:jc w:val="right"/>
        <w:rPr>
          <w:b w:val="0"/>
        </w:rPr>
      </w:pPr>
      <w:bookmarkStart w:id="278" w:name="_Ref369539450"/>
      <w:bookmarkStart w:id="279" w:name="_Toc412648143"/>
      <w:bookmarkEnd w:id="277"/>
      <w:r w:rsidRPr="00DA40DC">
        <w:rPr>
          <w:b w:val="0"/>
        </w:rPr>
        <w:lastRenderedPageBreak/>
        <w:t>Приложение 3. Форма № 3</w:t>
      </w:r>
      <w:bookmarkEnd w:id="278"/>
      <w:bookmarkEnd w:id="279"/>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0" w:name="_Ref378243830"/>
      <w:bookmarkStart w:id="281" w:name="_Toc412648144"/>
      <w:r w:rsidRPr="00DA40DC">
        <w:rPr>
          <w:b w:val="0"/>
        </w:rPr>
        <w:lastRenderedPageBreak/>
        <w:t>Приложение 4. Форма договора</w:t>
      </w:r>
      <w:bookmarkEnd w:id="280"/>
      <w:bookmarkEnd w:id="281"/>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DA40DC" w:rsidRDefault="00C77A2A" w:rsidP="00C77A2A">
      <w:pPr>
        <w:widowControl w:val="0"/>
        <w:autoSpaceDE w:val="0"/>
        <w:autoSpaceDN w:val="0"/>
        <w:adjustRightInd w:val="0"/>
        <w:ind w:firstLine="567"/>
        <w:rPr>
          <w:rFonts w:eastAsia="Times New Roman"/>
          <w:lang w:val="en-US"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DA40DC" w:rsidRDefault="00D50ADE" w:rsidP="00C77A2A">
      <w:pPr>
        <w:widowControl w:val="0"/>
        <w:autoSpaceDE w:val="0"/>
        <w:autoSpaceDN w:val="0"/>
        <w:adjustRightInd w:val="0"/>
        <w:ind w:firstLine="567"/>
        <w:rPr>
          <w:rFonts w:eastAsia="Times New Roman"/>
          <w:lang w:val="en-US"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DA40DC" w:rsidRDefault="000B7875" w:rsidP="00D50ADE">
      <w:pPr>
        <w:widowControl w:val="0"/>
        <w:tabs>
          <w:tab w:val="left" w:pos="1134"/>
        </w:tabs>
        <w:autoSpaceDE w:val="0"/>
        <w:autoSpaceDN w:val="0"/>
        <w:adjustRightInd w:val="0"/>
        <w:ind w:left="710"/>
        <w:jc w:val="left"/>
        <w:rPr>
          <w:rFonts w:eastAsia="Times New Roman"/>
          <w:bCs/>
          <w:lang w:val="en-US"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2" w:name="_Ref369266214"/>
      <w:r w:rsidRPr="00DA40DC">
        <w:rPr>
          <w:rFonts w:eastAsia="Times New Roman"/>
          <w:b/>
          <w:bCs/>
          <w:lang w:eastAsia="en-US"/>
        </w:rPr>
        <w:t>Цена Имущества и порядок расчетов</w:t>
      </w:r>
      <w:bookmarkEnd w:id="282"/>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3"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3"/>
      <w:r w:rsidRPr="00DA40DC">
        <w:rPr>
          <w:rFonts w:eastAsia="Times New Roman"/>
          <w:bCs/>
          <w:lang w:eastAsia="en-US"/>
        </w:rPr>
        <w:t xml:space="preserve"> </w:t>
      </w:r>
      <w:bookmarkStart w:id="284"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4"/>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5"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5"/>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6"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6"/>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7"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7"/>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8"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8"/>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9"/>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0"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0"/>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DA40DC" w:rsidRDefault="00D50ADE" w:rsidP="00D50ADE">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1" w:name="_Ref369266726"/>
      <w:r w:rsidRPr="00DA40DC">
        <w:rPr>
          <w:rFonts w:eastAsia="Times New Roman"/>
          <w:b/>
          <w:bCs/>
          <w:lang w:eastAsia="en-US"/>
        </w:rPr>
        <w:t>Реквизиты и подписи Сторон</w:t>
      </w:r>
      <w:bookmarkEnd w:id="291"/>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2"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2"/>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865" w:rsidRDefault="009D4865">
      <w:r>
        <w:separator/>
      </w:r>
    </w:p>
    <w:p w:rsidR="009D4865" w:rsidRDefault="009D4865"/>
  </w:endnote>
  <w:endnote w:type="continuationSeparator" w:id="0">
    <w:p w:rsidR="009D4865" w:rsidRDefault="009D4865">
      <w:r>
        <w:continuationSeparator/>
      </w:r>
    </w:p>
    <w:p w:rsidR="009D4865" w:rsidRDefault="009D486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865" w:rsidRDefault="009D4865">
      <w:r>
        <w:separator/>
      </w:r>
    </w:p>
    <w:p w:rsidR="009D4865" w:rsidRDefault="009D4865"/>
  </w:footnote>
  <w:footnote w:type="continuationSeparator" w:id="0">
    <w:p w:rsidR="009D4865" w:rsidRDefault="009D4865">
      <w:r>
        <w:continuationSeparator/>
      </w:r>
    </w:p>
    <w:p w:rsidR="009D4865" w:rsidRDefault="009D4865"/>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5F0CE4" w:rsidP="0071118C">
    <w:pPr>
      <w:pStyle w:val="a6"/>
      <w:jc w:val="center"/>
    </w:pPr>
    <w:fldSimple w:instr="PAGE   \* MERGEFORMAT">
      <w:r w:rsidR="00197C35">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5F0CE4" w:rsidP="0071118C">
    <w:pPr>
      <w:pStyle w:val="a6"/>
      <w:jc w:val="center"/>
    </w:pPr>
    <w:fldSimple w:instr="PAGE   \* MERGEFORMAT">
      <w:r w:rsidR="00A01EB1">
        <w:rPr>
          <w:noProof/>
        </w:rPr>
        <w:t>48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8434"/>
  </w:hdrShapeDefaults>
  <w:footnotePr>
    <w:footnote w:id="-1"/>
    <w:footnote w:id="0"/>
  </w:footnotePr>
  <w:endnotePr>
    <w:endnote w:id="-1"/>
    <w:endnote w:id="0"/>
  </w:endnotePr>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yperlink" Target="http://www.rdr.rosatom.ru" TargetMode="External"/><Relationship Id="rId28" Type="http://schemas.openxmlformats.org/officeDocument/2006/relationships/glossaryDocument" Target="glossary/document.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0727A0"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0727A0"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2097C"/>
    <w:rsid w:val="000727A0"/>
    <w:rsid w:val="000B2BA5"/>
    <w:rsid w:val="00377D71"/>
    <w:rsid w:val="0052097C"/>
    <w:rsid w:val="005A257F"/>
    <w:rsid w:val="0070199D"/>
    <w:rsid w:val="00B830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7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7E62D85-C3DF-4D79-B827-3C306419E2F2}">
  <ds:schemaRefs>
    <ds:schemaRef ds:uri="http://schemas.openxmlformats.org/officeDocument/2006/bibliography"/>
  </ds:schemaRefs>
</ds:datastoreItem>
</file>

<file path=customXml/itemProps2.xml><?xml version="1.0" encoding="utf-8"?>
<ds:datastoreItem xmlns:ds="http://schemas.openxmlformats.org/officeDocument/2006/customXml" ds:itemID="{D76DC483-DE38-4F01-A39B-756F50E47B89}">
  <ds:schemaRefs>
    <ds:schemaRef ds:uri="http://schemas.openxmlformats.org/officeDocument/2006/bibliography"/>
  </ds:schemaRefs>
</ds:datastoreItem>
</file>

<file path=customXml/itemProps3.xml><?xml version="1.0" encoding="utf-8"?>
<ds:datastoreItem xmlns:ds="http://schemas.openxmlformats.org/officeDocument/2006/customXml" ds:itemID="{75B1950F-EBEC-47C7-8F96-5589C8B4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48</Pages>
  <Words>15978</Words>
  <Characters>91081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106846</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21</cp:revision>
  <cp:lastPrinted>2020-07-23T03:38:00Z</cp:lastPrinted>
  <dcterms:created xsi:type="dcterms:W3CDTF">2021-03-01T11:44:00Z</dcterms:created>
  <dcterms:modified xsi:type="dcterms:W3CDTF">2021-05-21T10:43:00Z</dcterms:modified>
</cp:coreProperties>
</file>