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3304FE" w:rsidRPr="003304FE" w:rsidRDefault="003304FE" w:rsidP="003304FE">
      <w:pPr>
        <w:spacing w:after="0"/>
        <w:jc w:val="both"/>
        <w:rPr>
          <w:rFonts w:ascii="Times New Roman" w:hAnsi="Times New Roman" w:cs="Times New Roman"/>
          <w:b/>
          <w:sz w:val="28"/>
          <w:szCs w:val="28"/>
        </w:rPr>
      </w:pPr>
    </w:p>
    <w:tbl>
      <w:tblPr>
        <w:tblW w:w="0" w:type="auto"/>
        <w:tblLook w:val="04A0"/>
      </w:tblPr>
      <w:tblGrid>
        <w:gridCol w:w="4694"/>
        <w:gridCol w:w="4877"/>
      </w:tblGrid>
      <w:tr w:rsidR="003304FE" w:rsidRPr="003304FE" w:rsidTr="006369E5">
        <w:tc>
          <w:tcPr>
            <w:tcW w:w="5352" w:type="dxa"/>
          </w:tcPr>
          <w:p w:rsidR="003304FE" w:rsidRPr="003304FE" w:rsidRDefault="003304FE" w:rsidP="003304FE">
            <w:pPr>
              <w:spacing w:after="0"/>
              <w:ind w:firstLine="18"/>
              <w:jc w:val="both"/>
              <w:rPr>
                <w:rFonts w:ascii="Times New Roman" w:hAnsi="Times New Roman" w:cs="Times New Roman"/>
                <w:sz w:val="28"/>
                <w:szCs w:val="28"/>
              </w:rPr>
            </w:pPr>
            <w:r w:rsidRPr="003304FE">
              <w:rPr>
                <w:rFonts w:ascii="Times New Roman" w:hAnsi="Times New Roman" w:cs="Times New Roman"/>
                <w:sz w:val="28"/>
                <w:szCs w:val="28"/>
              </w:rPr>
              <w:t>СОГЛАСОВАНО:</w:t>
            </w:r>
          </w:p>
          <w:p w:rsidR="003304FE" w:rsidRPr="003304FE" w:rsidRDefault="003304FE" w:rsidP="003304FE">
            <w:pPr>
              <w:spacing w:after="0"/>
              <w:ind w:firstLine="18"/>
              <w:jc w:val="both"/>
              <w:rPr>
                <w:rFonts w:ascii="Times New Roman" w:hAnsi="Times New Roman" w:cs="Times New Roman"/>
                <w:sz w:val="28"/>
                <w:szCs w:val="28"/>
              </w:rPr>
            </w:pPr>
            <w:r w:rsidRPr="003304FE">
              <w:rPr>
                <w:rFonts w:ascii="Times New Roman" w:hAnsi="Times New Roman" w:cs="Times New Roman"/>
                <w:sz w:val="28"/>
                <w:szCs w:val="28"/>
              </w:rPr>
              <w:t>Руководитель подразделения-заказчика</w:t>
            </w:r>
          </w:p>
          <w:p w:rsidR="003304FE" w:rsidRPr="003304FE" w:rsidRDefault="003304FE" w:rsidP="003304FE">
            <w:pPr>
              <w:spacing w:after="0"/>
              <w:ind w:firstLine="18"/>
              <w:jc w:val="both"/>
              <w:rPr>
                <w:rFonts w:ascii="Times New Roman" w:hAnsi="Times New Roman" w:cs="Times New Roman"/>
                <w:sz w:val="28"/>
                <w:szCs w:val="28"/>
              </w:rPr>
            </w:pPr>
            <w:r w:rsidRPr="003304FE">
              <w:rPr>
                <w:rFonts w:ascii="Times New Roman" w:hAnsi="Times New Roman" w:cs="Times New Roman"/>
                <w:sz w:val="28"/>
                <w:szCs w:val="28"/>
              </w:rPr>
              <w:t>_________А.Г. Потапов</w:t>
            </w:r>
          </w:p>
          <w:p w:rsidR="003304FE" w:rsidRPr="003304FE" w:rsidRDefault="003304FE" w:rsidP="003304FE">
            <w:pPr>
              <w:spacing w:after="0"/>
              <w:ind w:right="1684"/>
              <w:rPr>
                <w:rFonts w:ascii="Times New Roman" w:hAnsi="Times New Roman" w:cs="Times New Roman"/>
                <w:b/>
                <w:sz w:val="28"/>
                <w:szCs w:val="28"/>
              </w:rPr>
            </w:pPr>
            <w:r w:rsidRPr="003304FE">
              <w:rPr>
                <w:rFonts w:ascii="Times New Roman" w:hAnsi="Times New Roman" w:cs="Times New Roman"/>
                <w:sz w:val="28"/>
                <w:szCs w:val="28"/>
              </w:rPr>
              <w:t>«__» февраль 2014 г</w:t>
            </w:r>
          </w:p>
        </w:tc>
        <w:tc>
          <w:tcPr>
            <w:tcW w:w="5352" w:type="dxa"/>
            <w:hideMark/>
          </w:tcPr>
          <w:p w:rsidR="003304FE" w:rsidRPr="003304FE" w:rsidRDefault="003304FE" w:rsidP="003304FE">
            <w:pPr>
              <w:spacing w:after="0"/>
              <w:ind w:left="1452" w:firstLine="18"/>
              <w:jc w:val="both"/>
              <w:rPr>
                <w:rFonts w:ascii="Times New Roman" w:hAnsi="Times New Roman" w:cs="Times New Roman"/>
                <w:sz w:val="28"/>
                <w:szCs w:val="28"/>
              </w:rPr>
            </w:pPr>
            <w:r w:rsidRPr="003304FE">
              <w:rPr>
                <w:rFonts w:ascii="Times New Roman" w:hAnsi="Times New Roman" w:cs="Times New Roman"/>
                <w:sz w:val="28"/>
                <w:szCs w:val="28"/>
              </w:rPr>
              <w:t>УТВЕРЖДАЮ:</w:t>
            </w:r>
          </w:p>
          <w:p w:rsidR="003304FE" w:rsidRPr="003304FE" w:rsidRDefault="003304FE" w:rsidP="003304FE">
            <w:pPr>
              <w:spacing w:after="0"/>
              <w:ind w:left="1452" w:firstLine="18"/>
              <w:jc w:val="both"/>
              <w:rPr>
                <w:rFonts w:ascii="Times New Roman" w:hAnsi="Times New Roman" w:cs="Times New Roman"/>
                <w:sz w:val="28"/>
                <w:szCs w:val="28"/>
              </w:rPr>
            </w:pPr>
            <w:r w:rsidRPr="003304FE">
              <w:rPr>
                <w:rFonts w:ascii="Times New Roman" w:hAnsi="Times New Roman" w:cs="Times New Roman"/>
                <w:sz w:val="28"/>
                <w:szCs w:val="28"/>
              </w:rPr>
              <w:t>Заместитель Председателя</w:t>
            </w:r>
          </w:p>
          <w:p w:rsidR="003304FE" w:rsidRPr="003304FE" w:rsidRDefault="003304FE" w:rsidP="003304FE">
            <w:pPr>
              <w:spacing w:after="0"/>
              <w:ind w:left="1452" w:firstLine="18"/>
              <w:jc w:val="both"/>
              <w:rPr>
                <w:rFonts w:ascii="Times New Roman" w:hAnsi="Times New Roman" w:cs="Times New Roman"/>
                <w:sz w:val="28"/>
                <w:szCs w:val="28"/>
              </w:rPr>
            </w:pPr>
            <w:r w:rsidRPr="003304FE">
              <w:rPr>
                <w:rFonts w:ascii="Times New Roman" w:hAnsi="Times New Roman" w:cs="Times New Roman"/>
                <w:sz w:val="28"/>
                <w:szCs w:val="28"/>
              </w:rPr>
              <w:t>Закупочного комитета</w:t>
            </w:r>
          </w:p>
          <w:p w:rsidR="003304FE" w:rsidRPr="003304FE" w:rsidRDefault="003304FE" w:rsidP="003304FE">
            <w:pPr>
              <w:spacing w:after="0"/>
              <w:ind w:left="1452" w:firstLine="18"/>
              <w:jc w:val="both"/>
              <w:rPr>
                <w:rFonts w:ascii="Times New Roman" w:hAnsi="Times New Roman" w:cs="Times New Roman"/>
                <w:sz w:val="28"/>
                <w:szCs w:val="28"/>
              </w:rPr>
            </w:pPr>
            <w:r w:rsidRPr="003304FE">
              <w:rPr>
                <w:rFonts w:ascii="Times New Roman" w:hAnsi="Times New Roman" w:cs="Times New Roman"/>
                <w:sz w:val="28"/>
                <w:szCs w:val="28"/>
              </w:rPr>
              <w:t>_________Г.В. Комаров</w:t>
            </w:r>
          </w:p>
          <w:p w:rsidR="003304FE" w:rsidRPr="003304FE" w:rsidRDefault="003304FE" w:rsidP="003304FE">
            <w:pPr>
              <w:spacing w:after="0"/>
              <w:ind w:left="1452" w:firstLine="18"/>
              <w:jc w:val="both"/>
              <w:rPr>
                <w:rFonts w:ascii="Times New Roman" w:hAnsi="Times New Roman" w:cs="Times New Roman"/>
                <w:b/>
                <w:sz w:val="28"/>
                <w:szCs w:val="28"/>
              </w:rPr>
            </w:pPr>
            <w:r w:rsidRPr="003304FE">
              <w:rPr>
                <w:rFonts w:ascii="Times New Roman" w:hAnsi="Times New Roman" w:cs="Times New Roman"/>
                <w:sz w:val="28"/>
                <w:szCs w:val="28"/>
              </w:rPr>
              <w:t>«__» февраль 2014 г.</w:t>
            </w:r>
          </w:p>
        </w:tc>
      </w:tr>
    </w:tbl>
    <w:p w:rsidR="003304FE" w:rsidRPr="003304FE" w:rsidRDefault="003304FE" w:rsidP="003304FE">
      <w:pPr>
        <w:spacing w:after="0"/>
        <w:jc w:val="center"/>
        <w:rPr>
          <w:rFonts w:ascii="Times New Roman" w:hAnsi="Times New Roman" w:cs="Times New Roman"/>
          <w:bCs/>
          <w:sz w:val="28"/>
          <w:szCs w:val="28"/>
        </w:rPr>
      </w:pPr>
    </w:p>
    <w:p w:rsidR="004D65DD" w:rsidRPr="003304FE" w:rsidRDefault="004D65DD" w:rsidP="003304F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3304FE" w:rsidRDefault="003304FE" w:rsidP="00A0704E">
      <w:pPr>
        <w:spacing w:after="0" w:line="240" w:lineRule="auto"/>
        <w:jc w:val="center"/>
        <w:rPr>
          <w:rFonts w:ascii="Times New Roman" w:hAnsi="Times New Roman" w:cs="Times New Roman"/>
          <w:b/>
          <w:i/>
          <w:sz w:val="28"/>
          <w:szCs w:val="28"/>
        </w:rPr>
      </w:pPr>
      <w:r w:rsidRPr="003304FE">
        <w:rPr>
          <w:rFonts w:ascii="Times New Roman" w:hAnsi="Times New Roman" w:cs="Times New Roman"/>
          <w:b/>
          <w:i/>
          <w:sz w:val="28"/>
          <w:szCs w:val="28"/>
          <w:highlight w:val="yellow"/>
        </w:rPr>
        <w:t xml:space="preserve">на </w:t>
      </w:r>
      <w:r w:rsidRPr="003304FE">
        <w:rPr>
          <w:rFonts w:ascii="Times New Roman" w:hAnsi="Times New Roman" w:cs="Times New Roman"/>
          <w:b/>
          <w:i/>
          <w:color w:val="000000"/>
          <w:sz w:val="28"/>
          <w:szCs w:val="28"/>
          <w:highlight w:val="yellow"/>
        </w:rPr>
        <w:t>проведение работ по восстановлению цоколя основного ограждения</w:t>
      </w:r>
    </w:p>
    <w:p w:rsidR="00065189" w:rsidRPr="004D65DD"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r>
        <w:rPr>
          <w:rFonts w:eastAsiaTheme="minorEastAsia"/>
          <w:noProof/>
          <w:sz w:val="22"/>
          <w:szCs w:val="22"/>
        </w:rPr>
        <w:drawing>
          <wp:inline distT="0" distB="0" distL="0" distR="0">
            <wp:extent cx="5586710" cy="7688912"/>
            <wp:effectExtent l="19050" t="0" r="0" b="0"/>
            <wp:docPr id="5" name="Рисунок 2" descr="d:\Мои документы\Тендеры\2014\АКД\Запрос цен\22\19232 восстановления цоколя\19232 восстановления цоколя\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2\19232 восстановления цоколя\19232 восстановления цоколя\ТЗ0001.jpg"/>
                    <pic:cNvPicPr>
                      <a:picLocks noChangeAspect="1" noChangeArrowheads="1"/>
                    </pic:cNvPicPr>
                  </pic:nvPicPr>
                  <pic:blipFill>
                    <a:blip r:embed="rId6" cstate="print"/>
                    <a:srcRect/>
                    <a:stretch>
                      <a:fillRect/>
                    </a:stretch>
                  </pic:blipFill>
                  <pic:spPr bwMode="auto">
                    <a:xfrm>
                      <a:off x="0" y="0"/>
                      <a:ext cx="5587929" cy="7690590"/>
                    </a:xfrm>
                    <a:prstGeom prst="rect">
                      <a:avLst/>
                    </a:prstGeom>
                    <a:noFill/>
                    <a:ln w="9525">
                      <a:noFill/>
                      <a:miter lim="800000"/>
                      <a:headEnd/>
                      <a:tailEnd/>
                    </a:ln>
                  </pic:spPr>
                </pic:pic>
              </a:graphicData>
            </a:graphic>
          </wp:inline>
        </w:drawing>
      </w: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r w:rsidRPr="003304FE">
        <w:rPr>
          <w:sz w:val="22"/>
          <w:szCs w:val="22"/>
        </w:rPr>
        <w:lastRenderedPageBreak/>
        <w:drawing>
          <wp:inline distT="0" distB="0" distL="0" distR="0">
            <wp:extent cx="5753024" cy="7917808"/>
            <wp:effectExtent l="19050" t="0" r="76" b="0"/>
            <wp:docPr id="7" name="Рисунок 3" descr="d:\Мои документы\Тендеры\2014\АКД\Запрос цен\22\19232 восстановления цоколя\19232 восстановления цоколя\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4\АКД\Запрос цен\22\19232 восстановления цоколя\19232 восстановления цоколя\ТЗ0002.jpg"/>
                    <pic:cNvPicPr>
                      <a:picLocks noChangeAspect="1" noChangeArrowheads="1"/>
                    </pic:cNvPicPr>
                  </pic:nvPicPr>
                  <pic:blipFill>
                    <a:blip r:embed="rId7" cstate="print"/>
                    <a:srcRect/>
                    <a:stretch>
                      <a:fillRect/>
                    </a:stretch>
                  </pic:blipFill>
                  <pic:spPr bwMode="auto">
                    <a:xfrm>
                      <a:off x="0" y="0"/>
                      <a:ext cx="5757575" cy="7924072"/>
                    </a:xfrm>
                    <a:prstGeom prst="rect">
                      <a:avLst/>
                    </a:prstGeom>
                    <a:noFill/>
                    <a:ln w="9525">
                      <a:noFill/>
                      <a:miter lim="800000"/>
                      <a:headEnd/>
                      <a:tailEnd/>
                    </a:ln>
                  </pic:spPr>
                </pic:pic>
              </a:graphicData>
            </a:graphic>
          </wp:inline>
        </w:drawing>
      </w: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r>
        <w:rPr>
          <w:rFonts w:eastAsiaTheme="minorEastAsia"/>
          <w:noProof/>
          <w:sz w:val="22"/>
          <w:szCs w:val="22"/>
        </w:rPr>
        <w:lastRenderedPageBreak/>
        <w:drawing>
          <wp:inline distT="0" distB="0" distL="0" distR="0">
            <wp:extent cx="5833110" cy="8028028"/>
            <wp:effectExtent l="19050" t="0" r="0" b="0"/>
            <wp:docPr id="4" name="Рисунок 1" descr="d:\Мои документы\Тендеры\2014\АКД\Запрос цен\22\19232 восстановления цоколя\19232 восстановления цоколя\ТЗ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2\19232 восстановления цоколя\19232 восстановления цоколя\ТЗ0003.jpg"/>
                    <pic:cNvPicPr>
                      <a:picLocks noChangeAspect="1" noChangeArrowheads="1"/>
                    </pic:cNvPicPr>
                  </pic:nvPicPr>
                  <pic:blipFill>
                    <a:blip r:embed="rId8" cstate="print"/>
                    <a:srcRect/>
                    <a:stretch>
                      <a:fillRect/>
                    </a:stretch>
                  </pic:blipFill>
                  <pic:spPr bwMode="auto">
                    <a:xfrm>
                      <a:off x="0" y="0"/>
                      <a:ext cx="5838311" cy="8035186"/>
                    </a:xfrm>
                    <a:prstGeom prst="rect">
                      <a:avLst/>
                    </a:prstGeom>
                    <a:noFill/>
                    <a:ln w="9525">
                      <a:noFill/>
                      <a:miter lim="800000"/>
                      <a:headEnd/>
                      <a:tailEnd/>
                    </a:ln>
                  </pic:spPr>
                </pic:pic>
              </a:graphicData>
            </a:graphic>
          </wp:inline>
        </w:drawing>
      </w: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p>
    <w:p w:rsidR="003304FE" w:rsidRDefault="003304FE" w:rsidP="00A0704E">
      <w:pPr>
        <w:pStyle w:val="a3"/>
        <w:spacing w:before="0" w:after="0"/>
        <w:ind w:firstLine="851"/>
        <w:jc w:val="both"/>
        <w:rPr>
          <w:sz w:val="22"/>
          <w:szCs w:val="22"/>
        </w:rPr>
      </w:pPr>
    </w:p>
    <w:tbl>
      <w:tblPr>
        <w:tblW w:w="8918" w:type="dxa"/>
        <w:jc w:val="center"/>
        <w:tblInd w:w="95" w:type="dxa"/>
        <w:tblLook w:val="04A0"/>
      </w:tblPr>
      <w:tblGrid>
        <w:gridCol w:w="411"/>
        <w:gridCol w:w="2017"/>
        <w:gridCol w:w="3464"/>
        <w:gridCol w:w="1410"/>
        <w:gridCol w:w="1616"/>
      </w:tblGrid>
      <w:tr w:rsidR="003304FE" w:rsidRPr="003304FE" w:rsidTr="003304FE">
        <w:trPr>
          <w:trHeight w:val="360"/>
          <w:jc w:val="center"/>
        </w:trPr>
        <w:tc>
          <w:tcPr>
            <w:tcW w:w="4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 xml:space="preserve">№ </w:t>
            </w:r>
            <w:proofErr w:type="spellStart"/>
            <w:r w:rsidRPr="003304FE">
              <w:rPr>
                <w:rFonts w:ascii="Arial" w:eastAsia="Times New Roman" w:hAnsi="Arial" w:cs="Arial"/>
                <w:sz w:val="18"/>
                <w:szCs w:val="18"/>
              </w:rPr>
              <w:t>пп</w:t>
            </w:r>
            <w:proofErr w:type="spellEnd"/>
          </w:p>
        </w:tc>
        <w:tc>
          <w:tcPr>
            <w:tcW w:w="2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04FE" w:rsidRPr="003304FE" w:rsidRDefault="003304FE" w:rsidP="003304FE">
            <w:pPr>
              <w:spacing w:after="0" w:line="240" w:lineRule="auto"/>
              <w:jc w:val="center"/>
              <w:rPr>
                <w:rFonts w:ascii="Arial" w:eastAsia="Times New Roman" w:hAnsi="Arial" w:cs="Arial"/>
                <w:sz w:val="18"/>
                <w:szCs w:val="18"/>
              </w:rPr>
            </w:pPr>
            <w:proofErr w:type="spellStart"/>
            <w:r w:rsidRPr="003304FE">
              <w:rPr>
                <w:rFonts w:ascii="Arial" w:eastAsia="Times New Roman" w:hAnsi="Arial" w:cs="Arial"/>
                <w:sz w:val="18"/>
                <w:szCs w:val="18"/>
              </w:rPr>
              <w:t>Обосн</w:t>
            </w:r>
            <w:proofErr w:type="gramStart"/>
            <w:r w:rsidRPr="003304FE">
              <w:rPr>
                <w:rFonts w:ascii="Arial" w:eastAsia="Times New Roman" w:hAnsi="Arial" w:cs="Arial"/>
                <w:sz w:val="18"/>
                <w:szCs w:val="18"/>
              </w:rPr>
              <w:t>о</w:t>
            </w:r>
            <w:proofErr w:type="spellEnd"/>
            <w:r w:rsidRPr="003304FE">
              <w:rPr>
                <w:rFonts w:ascii="Arial" w:eastAsia="Times New Roman" w:hAnsi="Arial" w:cs="Arial"/>
                <w:sz w:val="18"/>
                <w:szCs w:val="18"/>
              </w:rPr>
              <w:t>-</w:t>
            </w:r>
            <w:proofErr w:type="gramEnd"/>
            <w:r w:rsidRPr="003304FE">
              <w:rPr>
                <w:rFonts w:ascii="Arial" w:eastAsia="Times New Roman" w:hAnsi="Arial" w:cs="Arial"/>
                <w:sz w:val="18"/>
                <w:szCs w:val="18"/>
              </w:rPr>
              <w:br/>
            </w:r>
            <w:proofErr w:type="spellStart"/>
            <w:r w:rsidRPr="003304FE">
              <w:rPr>
                <w:rFonts w:ascii="Arial" w:eastAsia="Times New Roman" w:hAnsi="Arial" w:cs="Arial"/>
                <w:sz w:val="18"/>
                <w:szCs w:val="18"/>
              </w:rPr>
              <w:t>вание</w:t>
            </w:r>
            <w:proofErr w:type="spellEnd"/>
          </w:p>
        </w:tc>
        <w:tc>
          <w:tcPr>
            <w:tcW w:w="3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Наименование</w:t>
            </w:r>
          </w:p>
        </w:tc>
        <w:tc>
          <w:tcPr>
            <w:tcW w:w="1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 xml:space="preserve">Ед. </w:t>
            </w:r>
            <w:proofErr w:type="spellStart"/>
            <w:r w:rsidRPr="003304FE">
              <w:rPr>
                <w:rFonts w:ascii="Arial" w:eastAsia="Times New Roman" w:hAnsi="Arial" w:cs="Arial"/>
                <w:sz w:val="18"/>
                <w:szCs w:val="18"/>
              </w:rPr>
              <w:t>изм</w:t>
            </w:r>
            <w:proofErr w:type="spellEnd"/>
            <w:r w:rsidRPr="003304FE">
              <w:rPr>
                <w:rFonts w:ascii="Arial" w:eastAsia="Times New Roman" w:hAnsi="Arial" w:cs="Arial"/>
                <w:sz w:val="18"/>
                <w:szCs w:val="18"/>
              </w:rPr>
              <w:t>.</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Кол.</w:t>
            </w:r>
          </w:p>
        </w:tc>
      </w:tr>
      <w:tr w:rsidR="003304FE" w:rsidRPr="003304FE" w:rsidTr="003304FE">
        <w:trPr>
          <w:trHeight w:val="315"/>
          <w:jc w:val="center"/>
        </w:trPr>
        <w:tc>
          <w:tcPr>
            <w:tcW w:w="411"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3464"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1616"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r>
      <w:tr w:rsidR="003304FE" w:rsidRPr="003304FE" w:rsidTr="003304FE">
        <w:trPr>
          <w:trHeight w:val="315"/>
          <w:jc w:val="center"/>
        </w:trPr>
        <w:tc>
          <w:tcPr>
            <w:tcW w:w="411"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2017"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3464"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c>
          <w:tcPr>
            <w:tcW w:w="1616" w:type="dxa"/>
            <w:vMerge/>
            <w:tcBorders>
              <w:top w:val="single" w:sz="4" w:space="0" w:color="auto"/>
              <w:left w:val="single" w:sz="4" w:space="0" w:color="auto"/>
              <w:bottom w:val="single" w:sz="4" w:space="0" w:color="auto"/>
              <w:right w:val="single" w:sz="4" w:space="0" w:color="auto"/>
            </w:tcBorders>
            <w:vAlign w:val="center"/>
            <w:hideMark/>
          </w:tcPr>
          <w:p w:rsidR="003304FE" w:rsidRPr="003304FE" w:rsidRDefault="003304FE" w:rsidP="003304FE">
            <w:pPr>
              <w:spacing w:after="0" w:line="240" w:lineRule="auto"/>
              <w:rPr>
                <w:rFonts w:ascii="Arial" w:eastAsia="Times New Roman" w:hAnsi="Arial" w:cs="Arial"/>
                <w:sz w:val="18"/>
                <w:szCs w:val="18"/>
              </w:rPr>
            </w:pPr>
          </w:p>
        </w:tc>
      </w:tr>
      <w:tr w:rsidR="003304FE" w:rsidRPr="003304FE" w:rsidTr="003304FE">
        <w:trPr>
          <w:trHeight w:val="255"/>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w:t>
            </w:r>
          </w:p>
        </w:tc>
        <w:tc>
          <w:tcPr>
            <w:tcW w:w="2017" w:type="dxa"/>
            <w:tcBorders>
              <w:top w:val="nil"/>
              <w:left w:val="nil"/>
              <w:bottom w:val="single" w:sz="4" w:space="0" w:color="auto"/>
              <w:right w:val="single" w:sz="4" w:space="0" w:color="auto"/>
            </w:tcBorders>
            <w:shd w:val="clear" w:color="auto" w:fill="auto"/>
            <w:noWrap/>
            <w:vAlign w:val="center"/>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2</w:t>
            </w:r>
          </w:p>
        </w:tc>
        <w:tc>
          <w:tcPr>
            <w:tcW w:w="3464" w:type="dxa"/>
            <w:tcBorders>
              <w:top w:val="nil"/>
              <w:left w:val="nil"/>
              <w:bottom w:val="single" w:sz="4" w:space="0" w:color="auto"/>
              <w:right w:val="single" w:sz="4" w:space="0" w:color="auto"/>
            </w:tcBorders>
            <w:shd w:val="clear" w:color="auto" w:fill="auto"/>
            <w:vAlign w:val="center"/>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3</w:t>
            </w:r>
          </w:p>
        </w:tc>
        <w:tc>
          <w:tcPr>
            <w:tcW w:w="1410" w:type="dxa"/>
            <w:tcBorders>
              <w:top w:val="nil"/>
              <w:left w:val="nil"/>
              <w:bottom w:val="single" w:sz="4" w:space="0" w:color="auto"/>
              <w:right w:val="single" w:sz="4" w:space="0" w:color="auto"/>
            </w:tcBorders>
            <w:shd w:val="clear" w:color="auto" w:fill="auto"/>
            <w:vAlign w:val="center"/>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4</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5</w:t>
            </w:r>
          </w:p>
        </w:tc>
      </w:tr>
      <w:tr w:rsidR="003304FE" w:rsidRPr="003304FE" w:rsidTr="003304FE">
        <w:trPr>
          <w:trHeight w:val="2475"/>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ТЕРр51-2-3</w:t>
            </w:r>
            <w:r w:rsidRPr="003304FE">
              <w:rPr>
                <w:rFonts w:ascii="Arial" w:eastAsia="Times New Roman" w:hAnsi="Arial" w:cs="Arial"/>
                <w:i/>
                <w:iCs/>
                <w:sz w:val="18"/>
                <w:szCs w:val="18"/>
              </w:rPr>
              <w:br/>
            </w:r>
            <w:proofErr w:type="spellStart"/>
            <w:r w:rsidRPr="003304FE">
              <w:rPr>
                <w:rFonts w:ascii="Arial" w:eastAsia="Times New Roman" w:hAnsi="Arial" w:cs="Arial"/>
                <w:i/>
                <w:iCs/>
                <w:sz w:val="18"/>
                <w:szCs w:val="18"/>
              </w:rPr>
              <w:t>Постановл</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Админ</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г</w:t>
            </w:r>
            <w:proofErr w:type="gramStart"/>
            <w:r w:rsidRPr="003304FE">
              <w:rPr>
                <w:rFonts w:ascii="Arial" w:eastAsia="Times New Roman" w:hAnsi="Arial" w:cs="Arial"/>
                <w:i/>
                <w:iCs/>
                <w:sz w:val="18"/>
                <w:szCs w:val="18"/>
              </w:rPr>
              <w:t>.С</w:t>
            </w:r>
            <w:proofErr w:type="gramEnd"/>
            <w:r w:rsidRPr="003304FE">
              <w:rPr>
                <w:rFonts w:ascii="Arial" w:eastAsia="Times New Roman" w:hAnsi="Arial" w:cs="Arial"/>
                <w:i/>
                <w:iCs/>
                <w:sz w:val="18"/>
                <w:szCs w:val="18"/>
              </w:rPr>
              <w:t>аров</w:t>
            </w:r>
            <w:proofErr w:type="spellEnd"/>
            <w:r w:rsidRPr="003304FE">
              <w:rPr>
                <w:rFonts w:ascii="Arial" w:eastAsia="Times New Roman" w:hAnsi="Arial" w:cs="Arial"/>
                <w:i/>
                <w:iCs/>
                <w:sz w:val="18"/>
                <w:szCs w:val="18"/>
              </w:rPr>
              <w:t xml:space="preserve"> от 30.11.10 №5812</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Разработка грунта при подводке, смене или усилении фундаментов, грунты: 1-2 группы, без крепления</w:t>
            </w:r>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51 Земляные работы, выполняемые механизированным способом ОЗП=12,25; ЭМ=5,86; ЗПМ=12,25</w:t>
            </w:r>
            <w:r w:rsidRPr="003304FE">
              <w:rPr>
                <w:rFonts w:ascii="Arial" w:eastAsia="Times New Roman" w:hAnsi="Arial" w:cs="Arial"/>
                <w:i/>
                <w:iCs/>
                <w:sz w:val="14"/>
                <w:szCs w:val="14"/>
              </w:rPr>
              <w:br/>
              <w:t>Земляные работы, выполняемые ручным способом (ремонтно-строительные):</w:t>
            </w:r>
            <w:r w:rsidRPr="003304FE">
              <w:rPr>
                <w:rFonts w:ascii="Arial" w:eastAsia="Times New Roman" w:hAnsi="Arial" w:cs="Arial"/>
                <w:i/>
                <w:iCs/>
                <w:sz w:val="14"/>
                <w:szCs w:val="14"/>
              </w:rPr>
              <w:br/>
              <w:t>НР (15229 руб.): 75%*0,85 от ФОТ</w:t>
            </w:r>
            <w:r w:rsidRPr="003304FE">
              <w:rPr>
                <w:rFonts w:ascii="Arial" w:eastAsia="Times New Roman" w:hAnsi="Arial" w:cs="Arial"/>
                <w:i/>
                <w:iCs/>
                <w:sz w:val="14"/>
                <w:szCs w:val="14"/>
              </w:rPr>
              <w:br/>
              <w:t xml:space="preserve">СП (8600 руб.): 45%*0,8 </w:t>
            </w:r>
            <w:proofErr w:type="gramStart"/>
            <w:r w:rsidRPr="003304FE">
              <w:rPr>
                <w:rFonts w:ascii="Arial" w:eastAsia="Times New Roman" w:hAnsi="Arial" w:cs="Arial"/>
                <w:i/>
                <w:iCs/>
                <w:sz w:val="14"/>
                <w:szCs w:val="14"/>
              </w:rPr>
              <w:t>от</w:t>
            </w:r>
            <w:proofErr w:type="gramEnd"/>
            <w:r w:rsidRPr="003304FE">
              <w:rPr>
                <w:rFonts w:ascii="Arial" w:eastAsia="Times New Roman" w:hAnsi="Arial" w:cs="Arial"/>
                <w:i/>
                <w:iCs/>
                <w:sz w:val="14"/>
                <w:szCs w:val="14"/>
              </w:rPr>
              <w:t xml:space="preserve"> ФОТ</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100 м3 грунта</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0,6</w:t>
            </w:r>
          </w:p>
        </w:tc>
      </w:tr>
      <w:tr w:rsidR="003304FE" w:rsidRPr="003304FE" w:rsidTr="003304FE">
        <w:trPr>
          <w:trHeight w:val="2235"/>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2</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ТЕР06-01-001-20</w:t>
            </w:r>
            <w:r w:rsidRPr="003304FE">
              <w:rPr>
                <w:rFonts w:ascii="Arial" w:eastAsia="Times New Roman" w:hAnsi="Arial" w:cs="Arial"/>
                <w:i/>
                <w:iCs/>
                <w:sz w:val="18"/>
                <w:szCs w:val="18"/>
              </w:rPr>
              <w:br/>
            </w:r>
            <w:proofErr w:type="spellStart"/>
            <w:r w:rsidRPr="003304FE">
              <w:rPr>
                <w:rFonts w:ascii="Arial" w:eastAsia="Times New Roman" w:hAnsi="Arial" w:cs="Arial"/>
                <w:i/>
                <w:iCs/>
                <w:sz w:val="18"/>
                <w:szCs w:val="18"/>
              </w:rPr>
              <w:t>Постановл</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Админ</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г</w:t>
            </w:r>
            <w:proofErr w:type="gramStart"/>
            <w:r w:rsidRPr="003304FE">
              <w:rPr>
                <w:rFonts w:ascii="Arial" w:eastAsia="Times New Roman" w:hAnsi="Arial" w:cs="Arial"/>
                <w:i/>
                <w:iCs/>
                <w:sz w:val="18"/>
                <w:szCs w:val="18"/>
              </w:rPr>
              <w:t>.С</w:t>
            </w:r>
            <w:proofErr w:type="gramEnd"/>
            <w:r w:rsidRPr="003304FE">
              <w:rPr>
                <w:rFonts w:ascii="Arial" w:eastAsia="Times New Roman" w:hAnsi="Arial" w:cs="Arial"/>
                <w:i/>
                <w:iCs/>
                <w:sz w:val="18"/>
                <w:szCs w:val="18"/>
              </w:rPr>
              <w:t>аров</w:t>
            </w:r>
            <w:proofErr w:type="spellEnd"/>
            <w:r w:rsidRPr="003304FE">
              <w:rPr>
                <w:rFonts w:ascii="Arial" w:eastAsia="Times New Roman" w:hAnsi="Arial" w:cs="Arial"/>
                <w:i/>
                <w:iCs/>
                <w:sz w:val="18"/>
                <w:szCs w:val="18"/>
              </w:rPr>
              <w:t xml:space="preserve"> от 30.11.10 №5812</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Восстановление цоколя ограждения: бетонного М200</w:t>
            </w:r>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6.1 промышленные неармированные ( цена на бетон средняя по Нижегородской области) ОЗП=12,25; ЭМ=5,2; ЗПМ=12,25; МАТ=8,67</w:t>
            </w:r>
            <w:r w:rsidRPr="003304FE">
              <w:rPr>
                <w:rFonts w:ascii="Arial" w:eastAsia="Times New Roman" w:hAnsi="Arial" w:cs="Arial"/>
                <w:i/>
                <w:iCs/>
                <w:sz w:val="14"/>
                <w:szCs w:val="14"/>
              </w:rPr>
              <w:br/>
              <w:t>Бетонные и железобетонные монолитные конструкции в промышленном строительстве:</w:t>
            </w:r>
            <w:r w:rsidRPr="003304FE">
              <w:rPr>
                <w:rFonts w:ascii="Arial" w:eastAsia="Times New Roman" w:hAnsi="Arial" w:cs="Arial"/>
                <w:i/>
                <w:iCs/>
                <w:sz w:val="14"/>
                <w:szCs w:val="14"/>
              </w:rPr>
              <w:br/>
              <w:t>НР (60909 руб.): 105%*0,85 от ФОТ</w:t>
            </w:r>
            <w:r w:rsidRPr="003304FE">
              <w:rPr>
                <w:rFonts w:ascii="Arial" w:eastAsia="Times New Roman" w:hAnsi="Arial" w:cs="Arial"/>
                <w:i/>
                <w:iCs/>
                <w:sz w:val="14"/>
                <w:szCs w:val="14"/>
              </w:rPr>
              <w:br/>
              <w:t xml:space="preserve">СП (30164 руб.): 65%*0,85 * 0,8 </w:t>
            </w:r>
            <w:proofErr w:type="gramStart"/>
            <w:r w:rsidRPr="003304FE">
              <w:rPr>
                <w:rFonts w:ascii="Arial" w:eastAsia="Times New Roman" w:hAnsi="Arial" w:cs="Arial"/>
                <w:i/>
                <w:iCs/>
                <w:sz w:val="14"/>
                <w:szCs w:val="14"/>
              </w:rPr>
              <w:t>от</w:t>
            </w:r>
            <w:proofErr w:type="gramEnd"/>
            <w:r w:rsidRPr="003304FE">
              <w:rPr>
                <w:rFonts w:ascii="Arial" w:eastAsia="Times New Roman" w:hAnsi="Arial" w:cs="Arial"/>
                <w:i/>
                <w:iCs/>
                <w:sz w:val="14"/>
                <w:szCs w:val="14"/>
              </w:rPr>
              <w:t xml:space="preserve"> ФОТ</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100 м3 бетона, бутобетона и железобетона в деле</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1,29</w:t>
            </w:r>
          </w:p>
        </w:tc>
      </w:tr>
      <w:tr w:rsidR="003304FE" w:rsidRPr="003304FE" w:rsidTr="003304FE">
        <w:trPr>
          <w:trHeight w:val="2085"/>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3</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401-0023</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Бетон тяжелый, крупность заполнителя: более 40 мм, класс В7,5 (М100)</w:t>
            </w:r>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6.1 промышленные неармированные ( цена на бетон средняя по Нижегородской области) ОЗП=12,25; ЭМ=5,2; ЗПМ=12,25; МАТ=8,67</w:t>
            </w:r>
            <w:r w:rsidRPr="003304FE">
              <w:rPr>
                <w:rFonts w:ascii="Arial" w:eastAsia="Times New Roman" w:hAnsi="Arial" w:cs="Arial"/>
                <w:i/>
                <w:iCs/>
                <w:sz w:val="14"/>
                <w:szCs w:val="14"/>
              </w:rPr>
              <w:br/>
              <w:t>Бетонные и железобетонные монолитные конструкции в промышленном строительстве</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м3</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-131,6</w:t>
            </w:r>
          </w:p>
        </w:tc>
      </w:tr>
      <w:tr w:rsidR="003304FE" w:rsidRPr="003304FE" w:rsidTr="003304FE">
        <w:trPr>
          <w:trHeight w:val="1920"/>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4</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ТСЦ-401-0066</w:t>
            </w:r>
            <w:r w:rsidRPr="003304FE">
              <w:rPr>
                <w:rFonts w:ascii="Arial" w:eastAsia="Times New Roman" w:hAnsi="Arial" w:cs="Arial"/>
                <w:i/>
                <w:iCs/>
                <w:sz w:val="18"/>
                <w:szCs w:val="18"/>
              </w:rPr>
              <w:br/>
            </w:r>
            <w:proofErr w:type="spellStart"/>
            <w:r w:rsidRPr="003304FE">
              <w:rPr>
                <w:rFonts w:ascii="Arial" w:eastAsia="Times New Roman" w:hAnsi="Arial" w:cs="Arial"/>
                <w:i/>
                <w:iCs/>
                <w:sz w:val="18"/>
                <w:szCs w:val="18"/>
              </w:rPr>
              <w:t>Постановл</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Админ</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г</w:t>
            </w:r>
            <w:proofErr w:type="gramStart"/>
            <w:r w:rsidRPr="003304FE">
              <w:rPr>
                <w:rFonts w:ascii="Arial" w:eastAsia="Times New Roman" w:hAnsi="Arial" w:cs="Arial"/>
                <w:i/>
                <w:iCs/>
                <w:sz w:val="18"/>
                <w:szCs w:val="18"/>
              </w:rPr>
              <w:t>.С</w:t>
            </w:r>
            <w:proofErr w:type="gramEnd"/>
            <w:r w:rsidRPr="003304FE">
              <w:rPr>
                <w:rFonts w:ascii="Arial" w:eastAsia="Times New Roman" w:hAnsi="Arial" w:cs="Arial"/>
                <w:i/>
                <w:iCs/>
                <w:sz w:val="18"/>
                <w:szCs w:val="18"/>
              </w:rPr>
              <w:t>аров</w:t>
            </w:r>
            <w:proofErr w:type="spellEnd"/>
            <w:r w:rsidRPr="003304FE">
              <w:rPr>
                <w:rFonts w:ascii="Arial" w:eastAsia="Times New Roman" w:hAnsi="Arial" w:cs="Arial"/>
                <w:i/>
                <w:iCs/>
                <w:sz w:val="18"/>
                <w:szCs w:val="18"/>
              </w:rPr>
              <w:t xml:space="preserve"> от 30.11.10 №5812</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Бетон тяжелый, крупность заполнителя: 20 мм, класс В15 (М200)</w:t>
            </w:r>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6.1 промышленные неармированные ( цена на бетон средняя по Нижегородской области) ОЗП=12,25; ЭМ=5,2; ЗПМ=12,25; МАТ=8,67</w:t>
            </w:r>
            <w:r w:rsidRPr="003304FE">
              <w:rPr>
                <w:rFonts w:ascii="Arial" w:eastAsia="Times New Roman" w:hAnsi="Arial" w:cs="Arial"/>
                <w:i/>
                <w:iCs/>
                <w:sz w:val="14"/>
                <w:szCs w:val="14"/>
              </w:rPr>
              <w:br/>
              <w:t>Бетонные и железобетонные монолитные конструкции в промышленном строительстве</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м3</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131,6</w:t>
            </w:r>
          </w:p>
        </w:tc>
      </w:tr>
      <w:tr w:rsidR="003304FE" w:rsidRPr="003304FE" w:rsidTr="003304FE">
        <w:trPr>
          <w:trHeight w:val="1995"/>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5</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ТЕР06-01-015-10</w:t>
            </w:r>
            <w:r w:rsidRPr="003304FE">
              <w:rPr>
                <w:rFonts w:ascii="Arial" w:eastAsia="Times New Roman" w:hAnsi="Arial" w:cs="Arial"/>
                <w:i/>
                <w:iCs/>
                <w:sz w:val="18"/>
                <w:szCs w:val="18"/>
              </w:rPr>
              <w:br/>
            </w:r>
            <w:proofErr w:type="spellStart"/>
            <w:r w:rsidRPr="003304FE">
              <w:rPr>
                <w:rFonts w:ascii="Arial" w:eastAsia="Times New Roman" w:hAnsi="Arial" w:cs="Arial"/>
                <w:i/>
                <w:iCs/>
                <w:sz w:val="18"/>
                <w:szCs w:val="18"/>
              </w:rPr>
              <w:t>Постановл</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Админ</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г</w:t>
            </w:r>
            <w:proofErr w:type="gramStart"/>
            <w:r w:rsidRPr="003304FE">
              <w:rPr>
                <w:rFonts w:ascii="Arial" w:eastAsia="Times New Roman" w:hAnsi="Arial" w:cs="Arial"/>
                <w:i/>
                <w:iCs/>
                <w:sz w:val="18"/>
                <w:szCs w:val="18"/>
              </w:rPr>
              <w:t>.С</w:t>
            </w:r>
            <w:proofErr w:type="gramEnd"/>
            <w:r w:rsidRPr="003304FE">
              <w:rPr>
                <w:rFonts w:ascii="Arial" w:eastAsia="Times New Roman" w:hAnsi="Arial" w:cs="Arial"/>
                <w:i/>
                <w:iCs/>
                <w:sz w:val="18"/>
                <w:szCs w:val="18"/>
              </w:rPr>
              <w:t>аров</w:t>
            </w:r>
            <w:proofErr w:type="spellEnd"/>
            <w:r w:rsidRPr="003304FE">
              <w:rPr>
                <w:rFonts w:ascii="Arial" w:eastAsia="Times New Roman" w:hAnsi="Arial" w:cs="Arial"/>
                <w:i/>
                <w:iCs/>
                <w:sz w:val="18"/>
                <w:szCs w:val="18"/>
              </w:rPr>
              <w:t xml:space="preserve"> от 30.11.10 №5812</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 xml:space="preserve">Армирование  </w:t>
            </w:r>
            <w:proofErr w:type="spellStart"/>
            <w:r w:rsidRPr="003304FE">
              <w:rPr>
                <w:rFonts w:ascii="Arial" w:eastAsia="Times New Roman" w:hAnsi="Arial" w:cs="Arial"/>
                <w:sz w:val="18"/>
                <w:szCs w:val="18"/>
              </w:rPr>
              <w:t>набетонок</w:t>
            </w:r>
            <w:proofErr w:type="spellEnd"/>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6.1 промышленные неармированные ( цена на бетон средняя по Нижегородской области) ОЗП=12,25; ЭМ=5,2; ЗПМ=12,25; МАТ=8,67</w:t>
            </w:r>
            <w:r w:rsidRPr="003304FE">
              <w:rPr>
                <w:rFonts w:ascii="Arial" w:eastAsia="Times New Roman" w:hAnsi="Arial" w:cs="Arial"/>
                <w:i/>
                <w:iCs/>
                <w:sz w:val="14"/>
                <w:szCs w:val="14"/>
              </w:rPr>
              <w:br/>
              <w:t>Бетонные и железобетонные монолитные конструкции в промышленном строительстве:</w:t>
            </w:r>
            <w:r w:rsidRPr="003304FE">
              <w:rPr>
                <w:rFonts w:ascii="Arial" w:eastAsia="Times New Roman" w:hAnsi="Arial" w:cs="Arial"/>
                <w:i/>
                <w:iCs/>
                <w:sz w:val="14"/>
                <w:szCs w:val="14"/>
              </w:rPr>
              <w:br/>
              <w:t>НР (12180 руб.): 105%*0,85 от ФОТ</w:t>
            </w:r>
            <w:r w:rsidRPr="003304FE">
              <w:rPr>
                <w:rFonts w:ascii="Arial" w:eastAsia="Times New Roman" w:hAnsi="Arial" w:cs="Arial"/>
                <w:i/>
                <w:iCs/>
                <w:sz w:val="14"/>
                <w:szCs w:val="14"/>
              </w:rPr>
              <w:br/>
              <w:t xml:space="preserve">СП (6032 руб.): 65%*0,85 * 0,8 </w:t>
            </w:r>
            <w:proofErr w:type="gramStart"/>
            <w:r w:rsidRPr="003304FE">
              <w:rPr>
                <w:rFonts w:ascii="Arial" w:eastAsia="Times New Roman" w:hAnsi="Arial" w:cs="Arial"/>
                <w:i/>
                <w:iCs/>
                <w:sz w:val="14"/>
                <w:szCs w:val="14"/>
              </w:rPr>
              <w:t>от</w:t>
            </w:r>
            <w:proofErr w:type="gramEnd"/>
            <w:r w:rsidRPr="003304FE">
              <w:rPr>
                <w:rFonts w:ascii="Arial" w:eastAsia="Times New Roman" w:hAnsi="Arial" w:cs="Arial"/>
                <w:i/>
                <w:iCs/>
                <w:sz w:val="14"/>
                <w:szCs w:val="14"/>
              </w:rPr>
              <w:t xml:space="preserve"> ФОТ</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 т</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7,2</w:t>
            </w:r>
          </w:p>
        </w:tc>
      </w:tr>
      <w:tr w:rsidR="003304FE" w:rsidRPr="003304FE" w:rsidTr="003304FE">
        <w:trPr>
          <w:trHeight w:val="2325"/>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lastRenderedPageBreak/>
              <w:t>6</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ТЕР08-01-003-07</w:t>
            </w:r>
            <w:r w:rsidRPr="003304FE">
              <w:rPr>
                <w:rFonts w:ascii="Arial" w:eastAsia="Times New Roman" w:hAnsi="Arial" w:cs="Arial"/>
                <w:i/>
                <w:iCs/>
                <w:sz w:val="18"/>
                <w:szCs w:val="18"/>
              </w:rPr>
              <w:br/>
            </w:r>
            <w:proofErr w:type="spellStart"/>
            <w:r w:rsidRPr="003304FE">
              <w:rPr>
                <w:rFonts w:ascii="Arial" w:eastAsia="Times New Roman" w:hAnsi="Arial" w:cs="Arial"/>
                <w:i/>
                <w:iCs/>
                <w:sz w:val="18"/>
                <w:szCs w:val="18"/>
              </w:rPr>
              <w:t>Постановл</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Админ</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г</w:t>
            </w:r>
            <w:proofErr w:type="gramStart"/>
            <w:r w:rsidRPr="003304FE">
              <w:rPr>
                <w:rFonts w:ascii="Arial" w:eastAsia="Times New Roman" w:hAnsi="Arial" w:cs="Arial"/>
                <w:i/>
                <w:iCs/>
                <w:sz w:val="18"/>
                <w:szCs w:val="18"/>
              </w:rPr>
              <w:t>.С</w:t>
            </w:r>
            <w:proofErr w:type="gramEnd"/>
            <w:r w:rsidRPr="003304FE">
              <w:rPr>
                <w:rFonts w:ascii="Arial" w:eastAsia="Times New Roman" w:hAnsi="Arial" w:cs="Arial"/>
                <w:i/>
                <w:iCs/>
                <w:sz w:val="18"/>
                <w:szCs w:val="18"/>
              </w:rPr>
              <w:t>аров</w:t>
            </w:r>
            <w:proofErr w:type="spellEnd"/>
            <w:r w:rsidRPr="003304FE">
              <w:rPr>
                <w:rFonts w:ascii="Arial" w:eastAsia="Times New Roman" w:hAnsi="Arial" w:cs="Arial"/>
                <w:i/>
                <w:iCs/>
                <w:sz w:val="18"/>
                <w:szCs w:val="18"/>
              </w:rPr>
              <w:t xml:space="preserve"> от 30.11.10 №5812</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Гидроизоляция боковая обмазочная битумная в 2 слоя по выровненной поверхности бутовой кладки, кирпичу, бетону</w:t>
            </w:r>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08 Конструкции из кирпича и блоков ОЗП=12,25; ЭМ=4,49; ЗПМ=12,25; МАТ=8,95</w:t>
            </w:r>
            <w:r w:rsidRPr="003304FE">
              <w:rPr>
                <w:rFonts w:ascii="Arial" w:eastAsia="Times New Roman" w:hAnsi="Arial" w:cs="Arial"/>
                <w:i/>
                <w:iCs/>
                <w:sz w:val="14"/>
                <w:szCs w:val="14"/>
              </w:rPr>
              <w:br/>
              <w:t>Конструкции из кирпича и блоков:</w:t>
            </w:r>
            <w:r w:rsidRPr="003304FE">
              <w:rPr>
                <w:rFonts w:ascii="Arial" w:eastAsia="Times New Roman" w:hAnsi="Arial" w:cs="Arial"/>
                <w:i/>
                <w:iCs/>
                <w:sz w:val="14"/>
                <w:szCs w:val="14"/>
              </w:rPr>
              <w:br/>
              <w:t>НР (13910 руб.): 122%*0,85 от ФОТ</w:t>
            </w:r>
            <w:r w:rsidRPr="003304FE">
              <w:rPr>
                <w:rFonts w:ascii="Arial" w:eastAsia="Times New Roman" w:hAnsi="Arial" w:cs="Arial"/>
                <w:i/>
                <w:iCs/>
                <w:sz w:val="14"/>
                <w:szCs w:val="14"/>
              </w:rPr>
              <w:br/>
              <w:t xml:space="preserve">СП (7297 руб.): 80%*0,85 * 0,8 </w:t>
            </w:r>
            <w:proofErr w:type="gramStart"/>
            <w:r w:rsidRPr="003304FE">
              <w:rPr>
                <w:rFonts w:ascii="Arial" w:eastAsia="Times New Roman" w:hAnsi="Arial" w:cs="Arial"/>
                <w:i/>
                <w:iCs/>
                <w:sz w:val="14"/>
                <w:szCs w:val="14"/>
              </w:rPr>
              <w:t>от</w:t>
            </w:r>
            <w:proofErr w:type="gramEnd"/>
            <w:r w:rsidRPr="003304FE">
              <w:rPr>
                <w:rFonts w:ascii="Arial" w:eastAsia="Times New Roman" w:hAnsi="Arial" w:cs="Arial"/>
                <w:i/>
                <w:iCs/>
                <w:sz w:val="14"/>
                <w:szCs w:val="14"/>
              </w:rPr>
              <w:t xml:space="preserve"> ФОТ</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100 м</w:t>
            </w:r>
            <w:proofErr w:type="gramStart"/>
            <w:r w:rsidRPr="003304FE">
              <w:rPr>
                <w:rFonts w:ascii="Arial" w:eastAsia="Times New Roman" w:hAnsi="Arial" w:cs="Arial"/>
                <w:sz w:val="18"/>
                <w:szCs w:val="18"/>
              </w:rPr>
              <w:t>2</w:t>
            </w:r>
            <w:proofErr w:type="gramEnd"/>
            <w:r w:rsidRPr="003304FE">
              <w:rPr>
                <w:rFonts w:ascii="Arial" w:eastAsia="Times New Roman" w:hAnsi="Arial" w:cs="Arial"/>
                <w:sz w:val="18"/>
                <w:szCs w:val="18"/>
              </w:rPr>
              <w:t xml:space="preserve"> изолируемой поверхности</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4</w:t>
            </w:r>
          </w:p>
        </w:tc>
      </w:tr>
      <w:tr w:rsidR="003304FE" w:rsidRPr="003304FE" w:rsidTr="003304FE">
        <w:trPr>
          <w:trHeight w:val="2235"/>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7</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ТЕР06-01-015-07</w:t>
            </w:r>
            <w:r w:rsidRPr="003304FE">
              <w:rPr>
                <w:rFonts w:ascii="Arial" w:eastAsia="Times New Roman" w:hAnsi="Arial" w:cs="Arial"/>
                <w:i/>
                <w:iCs/>
                <w:sz w:val="18"/>
                <w:szCs w:val="18"/>
              </w:rPr>
              <w:br/>
            </w:r>
            <w:proofErr w:type="spellStart"/>
            <w:r w:rsidRPr="003304FE">
              <w:rPr>
                <w:rFonts w:ascii="Arial" w:eastAsia="Times New Roman" w:hAnsi="Arial" w:cs="Arial"/>
                <w:i/>
                <w:iCs/>
                <w:sz w:val="18"/>
                <w:szCs w:val="18"/>
              </w:rPr>
              <w:t>Постановл</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Админ</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г</w:t>
            </w:r>
            <w:proofErr w:type="gramStart"/>
            <w:r w:rsidRPr="003304FE">
              <w:rPr>
                <w:rFonts w:ascii="Arial" w:eastAsia="Times New Roman" w:hAnsi="Arial" w:cs="Arial"/>
                <w:i/>
                <w:iCs/>
                <w:sz w:val="18"/>
                <w:szCs w:val="18"/>
              </w:rPr>
              <w:t>.С</w:t>
            </w:r>
            <w:proofErr w:type="gramEnd"/>
            <w:r w:rsidRPr="003304FE">
              <w:rPr>
                <w:rFonts w:ascii="Arial" w:eastAsia="Times New Roman" w:hAnsi="Arial" w:cs="Arial"/>
                <w:i/>
                <w:iCs/>
                <w:sz w:val="18"/>
                <w:szCs w:val="18"/>
              </w:rPr>
              <w:t>аров</w:t>
            </w:r>
            <w:proofErr w:type="spellEnd"/>
            <w:r w:rsidRPr="003304FE">
              <w:rPr>
                <w:rFonts w:ascii="Arial" w:eastAsia="Times New Roman" w:hAnsi="Arial" w:cs="Arial"/>
                <w:i/>
                <w:iCs/>
                <w:sz w:val="18"/>
                <w:szCs w:val="18"/>
              </w:rPr>
              <w:t xml:space="preserve"> от 30.11.10 №5812</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Установка закладных деталей весом: до 4 кг (крючья для кабеля)</w:t>
            </w:r>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6.1 промышленные неармированные ( цена на бетон средняя по Нижегородской области) ОЗП=12,25; ЭМ=5,2; ЗПМ=12,25; МАТ=8,67</w:t>
            </w:r>
            <w:r w:rsidRPr="003304FE">
              <w:rPr>
                <w:rFonts w:ascii="Arial" w:eastAsia="Times New Roman" w:hAnsi="Arial" w:cs="Arial"/>
                <w:i/>
                <w:iCs/>
                <w:sz w:val="14"/>
                <w:szCs w:val="14"/>
              </w:rPr>
              <w:br/>
              <w:t>Бетонные и железобетонные монолитные конструкции в промышленном строительстве:</w:t>
            </w:r>
            <w:r w:rsidRPr="003304FE">
              <w:rPr>
                <w:rFonts w:ascii="Arial" w:eastAsia="Times New Roman" w:hAnsi="Arial" w:cs="Arial"/>
                <w:i/>
                <w:iCs/>
                <w:sz w:val="14"/>
                <w:szCs w:val="14"/>
              </w:rPr>
              <w:br/>
              <w:t>НР (6976 руб.): 105%*0,85 от ФОТ</w:t>
            </w:r>
            <w:r w:rsidRPr="003304FE">
              <w:rPr>
                <w:rFonts w:ascii="Arial" w:eastAsia="Times New Roman" w:hAnsi="Arial" w:cs="Arial"/>
                <w:i/>
                <w:iCs/>
                <w:sz w:val="14"/>
                <w:szCs w:val="14"/>
              </w:rPr>
              <w:br/>
              <w:t xml:space="preserve">СП (3455 руб.): 65%*0,85 * 0,8 </w:t>
            </w:r>
            <w:proofErr w:type="gramStart"/>
            <w:r w:rsidRPr="003304FE">
              <w:rPr>
                <w:rFonts w:ascii="Arial" w:eastAsia="Times New Roman" w:hAnsi="Arial" w:cs="Arial"/>
                <w:i/>
                <w:iCs/>
                <w:sz w:val="14"/>
                <w:szCs w:val="14"/>
              </w:rPr>
              <w:t>от</w:t>
            </w:r>
            <w:proofErr w:type="gramEnd"/>
            <w:r w:rsidRPr="003304FE">
              <w:rPr>
                <w:rFonts w:ascii="Arial" w:eastAsia="Times New Roman" w:hAnsi="Arial" w:cs="Arial"/>
                <w:i/>
                <w:iCs/>
                <w:sz w:val="14"/>
                <w:szCs w:val="14"/>
              </w:rPr>
              <w:t xml:space="preserve"> ФОТ</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 т</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0,24</w:t>
            </w:r>
          </w:p>
        </w:tc>
      </w:tr>
      <w:tr w:rsidR="003304FE" w:rsidRPr="003304FE" w:rsidTr="003304FE">
        <w:trPr>
          <w:trHeight w:val="1920"/>
          <w:jc w:val="center"/>
        </w:trPr>
        <w:tc>
          <w:tcPr>
            <w:tcW w:w="411" w:type="dxa"/>
            <w:tcBorders>
              <w:top w:val="nil"/>
              <w:left w:val="single" w:sz="4" w:space="0" w:color="auto"/>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8</w:t>
            </w:r>
          </w:p>
        </w:tc>
        <w:tc>
          <w:tcPr>
            <w:tcW w:w="2017"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b/>
                <w:bCs/>
                <w:sz w:val="18"/>
                <w:szCs w:val="18"/>
              </w:rPr>
            </w:pPr>
            <w:r w:rsidRPr="003304FE">
              <w:rPr>
                <w:rFonts w:ascii="Arial" w:eastAsia="Times New Roman" w:hAnsi="Arial" w:cs="Arial"/>
                <w:b/>
                <w:bCs/>
                <w:sz w:val="18"/>
                <w:szCs w:val="18"/>
              </w:rPr>
              <w:t>ТЕР15-04-011-01</w:t>
            </w:r>
            <w:r w:rsidRPr="003304FE">
              <w:rPr>
                <w:rFonts w:ascii="Arial" w:eastAsia="Times New Roman" w:hAnsi="Arial" w:cs="Arial"/>
                <w:i/>
                <w:iCs/>
                <w:sz w:val="18"/>
                <w:szCs w:val="18"/>
              </w:rPr>
              <w:br/>
            </w:r>
            <w:proofErr w:type="spellStart"/>
            <w:r w:rsidRPr="003304FE">
              <w:rPr>
                <w:rFonts w:ascii="Arial" w:eastAsia="Times New Roman" w:hAnsi="Arial" w:cs="Arial"/>
                <w:i/>
                <w:iCs/>
                <w:sz w:val="18"/>
                <w:szCs w:val="18"/>
              </w:rPr>
              <w:t>Постановл</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Админ</w:t>
            </w:r>
            <w:proofErr w:type="spellEnd"/>
            <w:r w:rsidRPr="003304FE">
              <w:rPr>
                <w:rFonts w:ascii="Arial" w:eastAsia="Times New Roman" w:hAnsi="Arial" w:cs="Arial"/>
                <w:i/>
                <w:iCs/>
                <w:sz w:val="18"/>
                <w:szCs w:val="18"/>
              </w:rPr>
              <w:t xml:space="preserve">. </w:t>
            </w:r>
            <w:proofErr w:type="spellStart"/>
            <w:r w:rsidRPr="003304FE">
              <w:rPr>
                <w:rFonts w:ascii="Arial" w:eastAsia="Times New Roman" w:hAnsi="Arial" w:cs="Arial"/>
                <w:i/>
                <w:iCs/>
                <w:sz w:val="18"/>
                <w:szCs w:val="18"/>
              </w:rPr>
              <w:t>г</w:t>
            </w:r>
            <w:proofErr w:type="gramStart"/>
            <w:r w:rsidRPr="003304FE">
              <w:rPr>
                <w:rFonts w:ascii="Arial" w:eastAsia="Times New Roman" w:hAnsi="Arial" w:cs="Arial"/>
                <w:i/>
                <w:iCs/>
                <w:sz w:val="18"/>
                <w:szCs w:val="18"/>
              </w:rPr>
              <w:t>.С</w:t>
            </w:r>
            <w:proofErr w:type="gramEnd"/>
            <w:r w:rsidRPr="003304FE">
              <w:rPr>
                <w:rFonts w:ascii="Arial" w:eastAsia="Times New Roman" w:hAnsi="Arial" w:cs="Arial"/>
                <w:i/>
                <w:iCs/>
                <w:sz w:val="18"/>
                <w:szCs w:val="18"/>
              </w:rPr>
              <w:t>аров</w:t>
            </w:r>
            <w:proofErr w:type="spellEnd"/>
            <w:r w:rsidRPr="003304FE">
              <w:rPr>
                <w:rFonts w:ascii="Arial" w:eastAsia="Times New Roman" w:hAnsi="Arial" w:cs="Arial"/>
                <w:i/>
                <w:iCs/>
                <w:sz w:val="18"/>
                <w:szCs w:val="18"/>
              </w:rPr>
              <w:t xml:space="preserve"> от 30.11.10 №5812</w:t>
            </w:r>
          </w:p>
        </w:tc>
        <w:tc>
          <w:tcPr>
            <w:tcW w:w="3464"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rPr>
                <w:rFonts w:ascii="Arial" w:eastAsia="Times New Roman" w:hAnsi="Arial" w:cs="Arial"/>
                <w:sz w:val="18"/>
                <w:szCs w:val="18"/>
              </w:rPr>
            </w:pPr>
            <w:r w:rsidRPr="003304FE">
              <w:rPr>
                <w:rFonts w:ascii="Arial" w:eastAsia="Times New Roman" w:hAnsi="Arial" w:cs="Arial"/>
                <w:sz w:val="18"/>
                <w:szCs w:val="18"/>
              </w:rPr>
              <w:t>Окраска цоколя с подготовкой поверхности: известковая</w:t>
            </w:r>
            <w:r w:rsidRPr="003304FE">
              <w:rPr>
                <w:rFonts w:ascii="Arial" w:eastAsia="Times New Roman" w:hAnsi="Arial" w:cs="Arial"/>
                <w:i/>
                <w:iCs/>
                <w:sz w:val="14"/>
                <w:szCs w:val="14"/>
              </w:rPr>
              <w:br/>
            </w:r>
            <w:r w:rsidRPr="003304FE">
              <w:rPr>
                <w:rFonts w:ascii="Arial" w:eastAsia="Times New Roman" w:hAnsi="Arial" w:cs="Arial"/>
                <w:i/>
                <w:iCs/>
                <w:sz w:val="14"/>
                <w:szCs w:val="14"/>
              </w:rPr>
              <w:br/>
              <w:t>ИНДЕКС К ПОЗИЦИ</w:t>
            </w:r>
            <w:proofErr w:type="gramStart"/>
            <w:r w:rsidRPr="003304FE">
              <w:rPr>
                <w:rFonts w:ascii="Arial" w:eastAsia="Times New Roman" w:hAnsi="Arial" w:cs="Arial"/>
                <w:i/>
                <w:iCs/>
                <w:sz w:val="14"/>
                <w:szCs w:val="14"/>
              </w:rPr>
              <w:t>И(</w:t>
            </w:r>
            <w:proofErr w:type="spellStart"/>
            <w:proofErr w:type="gramEnd"/>
            <w:r w:rsidRPr="003304FE">
              <w:rPr>
                <w:rFonts w:ascii="Arial" w:eastAsia="Times New Roman" w:hAnsi="Arial" w:cs="Arial"/>
                <w:i/>
                <w:iCs/>
                <w:sz w:val="14"/>
                <w:szCs w:val="14"/>
              </w:rPr>
              <w:t>справочно</w:t>
            </w:r>
            <w:proofErr w:type="spellEnd"/>
            <w:r w:rsidRPr="003304FE">
              <w:rPr>
                <w:rFonts w:ascii="Arial" w:eastAsia="Times New Roman" w:hAnsi="Arial" w:cs="Arial"/>
                <w:i/>
                <w:iCs/>
                <w:sz w:val="14"/>
                <w:szCs w:val="14"/>
              </w:rPr>
              <w:t>):</w:t>
            </w:r>
            <w:r w:rsidRPr="003304FE">
              <w:rPr>
                <w:rFonts w:ascii="Arial" w:eastAsia="Times New Roman" w:hAnsi="Arial" w:cs="Arial"/>
                <w:i/>
                <w:iCs/>
                <w:sz w:val="14"/>
                <w:szCs w:val="14"/>
              </w:rPr>
              <w:br/>
              <w:t>15 Отделочные работы. ОЗП=12,25; ЭМ=6,47; ЗПМ=12,25; МАТ=3,94</w:t>
            </w:r>
            <w:r w:rsidRPr="003304FE">
              <w:rPr>
                <w:rFonts w:ascii="Arial" w:eastAsia="Times New Roman" w:hAnsi="Arial" w:cs="Arial"/>
                <w:i/>
                <w:iCs/>
                <w:sz w:val="14"/>
                <w:szCs w:val="14"/>
              </w:rPr>
              <w:br/>
              <w:t>Отделочные работы:</w:t>
            </w:r>
            <w:r w:rsidRPr="003304FE">
              <w:rPr>
                <w:rFonts w:ascii="Arial" w:eastAsia="Times New Roman" w:hAnsi="Arial" w:cs="Arial"/>
                <w:i/>
                <w:iCs/>
                <w:sz w:val="14"/>
                <w:szCs w:val="14"/>
              </w:rPr>
              <w:br/>
              <w:t>НР (8834 руб.): 105%*0,85 от ФОТ</w:t>
            </w:r>
            <w:r w:rsidRPr="003304FE">
              <w:rPr>
                <w:rFonts w:ascii="Arial" w:eastAsia="Times New Roman" w:hAnsi="Arial" w:cs="Arial"/>
                <w:i/>
                <w:iCs/>
                <w:sz w:val="14"/>
                <w:szCs w:val="14"/>
              </w:rPr>
              <w:br/>
              <w:t xml:space="preserve">СП (3702 руб.): 55%*0,85 * 0,8 </w:t>
            </w:r>
            <w:proofErr w:type="gramStart"/>
            <w:r w:rsidRPr="003304FE">
              <w:rPr>
                <w:rFonts w:ascii="Arial" w:eastAsia="Times New Roman" w:hAnsi="Arial" w:cs="Arial"/>
                <w:i/>
                <w:iCs/>
                <w:sz w:val="14"/>
                <w:szCs w:val="14"/>
              </w:rPr>
              <w:t>от</w:t>
            </w:r>
            <w:proofErr w:type="gramEnd"/>
            <w:r w:rsidRPr="003304FE">
              <w:rPr>
                <w:rFonts w:ascii="Arial" w:eastAsia="Times New Roman" w:hAnsi="Arial" w:cs="Arial"/>
                <w:i/>
                <w:iCs/>
                <w:sz w:val="14"/>
                <w:szCs w:val="14"/>
              </w:rPr>
              <w:t xml:space="preserve"> ФОТ</w:t>
            </w:r>
          </w:p>
        </w:tc>
        <w:tc>
          <w:tcPr>
            <w:tcW w:w="1410" w:type="dxa"/>
            <w:tcBorders>
              <w:top w:val="nil"/>
              <w:left w:val="nil"/>
              <w:bottom w:val="single" w:sz="4" w:space="0" w:color="auto"/>
              <w:right w:val="single" w:sz="4" w:space="0" w:color="auto"/>
            </w:tcBorders>
            <w:shd w:val="clear" w:color="auto" w:fill="auto"/>
            <w:hideMark/>
          </w:tcPr>
          <w:p w:rsidR="003304FE" w:rsidRPr="003304FE" w:rsidRDefault="003304FE" w:rsidP="003304FE">
            <w:pPr>
              <w:spacing w:after="0" w:line="240" w:lineRule="auto"/>
              <w:jc w:val="center"/>
              <w:rPr>
                <w:rFonts w:ascii="Arial" w:eastAsia="Times New Roman" w:hAnsi="Arial" w:cs="Arial"/>
                <w:sz w:val="18"/>
                <w:szCs w:val="18"/>
              </w:rPr>
            </w:pPr>
            <w:r w:rsidRPr="003304FE">
              <w:rPr>
                <w:rFonts w:ascii="Arial" w:eastAsia="Times New Roman" w:hAnsi="Arial" w:cs="Arial"/>
                <w:sz w:val="18"/>
                <w:szCs w:val="18"/>
              </w:rPr>
              <w:t>100 м</w:t>
            </w:r>
            <w:proofErr w:type="gramStart"/>
            <w:r w:rsidRPr="003304FE">
              <w:rPr>
                <w:rFonts w:ascii="Arial" w:eastAsia="Times New Roman" w:hAnsi="Arial" w:cs="Arial"/>
                <w:sz w:val="18"/>
                <w:szCs w:val="18"/>
              </w:rPr>
              <w:t>2</w:t>
            </w:r>
            <w:proofErr w:type="gramEnd"/>
            <w:r w:rsidRPr="003304FE">
              <w:rPr>
                <w:rFonts w:ascii="Arial" w:eastAsia="Times New Roman" w:hAnsi="Arial" w:cs="Arial"/>
                <w:sz w:val="18"/>
                <w:szCs w:val="18"/>
              </w:rPr>
              <w:t xml:space="preserve"> фасада</w:t>
            </w:r>
          </w:p>
        </w:tc>
        <w:tc>
          <w:tcPr>
            <w:tcW w:w="1616" w:type="dxa"/>
            <w:tcBorders>
              <w:top w:val="nil"/>
              <w:left w:val="nil"/>
              <w:bottom w:val="single" w:sz="4" w:space="0" w:color="auto"/>
              <w:right w:val="single" w:sz="4" w:space="0" w:color="auto"/>
            </w:tcBorders>
            <w:shd w:val="clear" w:color="auto" w:fill="auto"/>
            <w:noWrap/>
            <w:hideMark/>
          </w:tcPr>
          <w:p w:rsidR="003304FE" w:rsidRPr="003304FE" w:rsidRDefault="003304FE" w:rsidP="003304FE">
            <w:pPr>
              <w:spacing w:after="0" w:line="240" w:lineRule="auto"/>
              <w:jc w:val="center"/>
              <w:rPr>
                <w:rFonts w:ascii="Arial" w:eastAsia="Times New Roman" w:hAnsi="Arial" w:cs="Arial"/>
                <w:sz w:val="16"/>
                <w:szCs w:val="16"/>
              </w:rPr>
            </w:pPr>
            <w:r w:rsidRPr="003304FE">
              <w:rPr>
                <w:rFonts w:ascii="Arial" w:eastAsia="Times New Roman" w:hAnsi="Arial" w:cs="Arial"/>
                <w:sz w:val="16"/>
                <w:szCs w:val="16"/>
              </w:rPr>
              <w:t>11,05</w:t>
            </w:r>
          </w:p>
        </w:tc>
      </w:tr>
    </w:tbl>
    <w:p w:rsidR="003304FE" w:rsidRDefault="003304FE"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14BED"/>
    <w:rsid w:val="003304FE"/>
    <w:rsid w:val="00344916"/>
    <w:rsid w:val="00373239"/>
    <w:rsid w:val="00383D36"/>
    <w:rsid w:val="00387351"/>
    <w:rsid w:val="003B34D3"/>
    <w:rsid w:val="003C194E"/>
    <w:rsid w:val="003C75F6"/>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D57EB"/>
    <w:rsid w:val="007F47E6"/>
    <w:rsid w:val="008506A7"/>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 w:id="203891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7</Pages>
  <Words>849</Words>
  <Characters>4845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54</cp:revision>
  <cp:lastPrinted>2014-01-30T12:18:00Z</cp:lastPrinted>
  <dcterms:created xsi:type="dcterms:W3CDTF">2012-10-05T07:23:00Z</dcterms:created>
  <dcterms:modified xsi:type="dcterms:W3CDTF">2014-02-28T09:02:00Z</dcterms:modified>
</cp:coreProperties>
</file>