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00000" w:rsidRDefault="008A44FC">
      <w:pPr>
        <w:ind w:firstLine="561"/>
        <w:jc w:val="center"/>
        <w:rPr>
          <w:rFonts w:ascii="Book Antiqua" w:hAnsi="Book Antiqua" w:cs="Book Antiqua"/>
          <w:b/>
          <w:color w:val="000000"/>
        </w:rPr>
      </w:pPr>
      <w:r>
        <w:rPr>
          <w:rFonts w:ascii="Book Antiqua" w:hAnsi="Book Antiqua" w:cs="Book Antiqua"/>
          <w:b/>
          <w:color w:val="000000"/>
        </w:rPr>
        <w:t>ДОГОВОР №</w:t>
      </w:r>
    </w:p>
    <w:p w:rsidR="00000000" w:rsidRDefault="008A44FC">
      <w:pPr>
        <w:ind w:firstLine="561"/>
        <w:jc w:val="center"/>
        <w:rPr>
          <w:rFonts w:ascii="Book Antiqua" w:hAnsi="Book Antiqua" w:cs="Book Antiqua"/>
          <w:b/>
          <w:color w:val="000000"/>
        </w:rPr>
      </w:pPr>
      <w:r>
        <w:rPr>
          <w:rFonts w:ascii="Book Antiqua" w:hAnsi="Book Antiqua" w:cs="Book Antiqua"/>
          <w:b/>
          <w:color w:val="000000"/>
        </w:rPr>
        <w:t>о поставке продукции</w:t>
      </w:r>
    </w:p>
    <w:p w:rsidR="00000000" w:rsidRDefault="008A44FC">
      <w:pPr>
        <w:ind w:firstLine="561"/>
        <w:jc w:val="center"/>
        <w:rPr>
          <w:rFonts w:ascii="Book Antiqua" w:hAnsi="Book Antiqua" w:cs="Book Antiqua"/>
          <w:b/>
          <w:color w:val="000000"/>
        </w:rPr>
      </w:pPr>
    </w:p>
    <w:p w:rsidR="00000000" w:rsidRDefault="008A44FC">
      <w:pPr>
        <w:rPr>
          <w:rFonts w:ascii="Book Antiqua" w:hAnsi="Book Antiqua" w:cs="Book Antiqua"/>
          <w:color w:val="000000"/>
        </w:rPr>
      </w:pPr>
      <w:r>
        <w:rPr>
          <w:rFonts w:ascii="Book Antiqua" w:hAnsi="Book Antiqua" w:cs="Book Antiqua"/>
          <w:color w:val="000000"/>
        </w:rPr>
        <w:t>г._____________</w:t>
      </w:r>
      <w:r>
        <w:rPr>
          <w:rFonts w:ascii="Book Antiqua" w:hAnsi="Book Antiqua" w:cs="Book Antiqua"/>
          <w:color w:val="000000"/>
        </w:rPr>
        <w:tab/>
      </w:r>
      <w:r>
        <w:rPr>
          <w:rFonts w:ascii="Book Antiqua" w:hAnsi="Book Antiqua" w:cs="Book Antiqua"/>
          <w:color w:val="000000"/>
        </w:rPr>
        <w:tab/>
      </w:r>
      <w:r>
        <w:rPr>
          <w:rFonts w:ascii="Book Antiqua" w:hAnsi="Book Antiqua" w:cs="Book Antiqua"/>
          <w:color w:val="000000"/>
        </w:rPr>
        <w:tab/>
      </w:r>
      <w:r>
        <w:rPr>
          <w:rFonts w:ascii="Book Antiqua" w:hAnsi="Book Antiqua" w:cs="Book Antiqua"/>
          <w:color w:val="000000"/>
        </w:rPr>
        <w:tab/>
      </w:r>
      <w:r>
        <w:rPr>
          <w:rFonts w:ascii="Book Antiqua" w:hAnsi="Book Antiqua" w:cs="Book Antiqua"/>
          <w:color w:val="000000"/>
        </w:rPr>
        <w:tab/>
      </w:r>
      <w:r>
        <w:rPr>
          <w:rFonts w:ascii="Book Antiqua" w:hAnsi="Book Antiqua" w:cs="Book Antiqua"/>
          <w:color w:val="000000"/>
        </w:rPr>
        <w:tab/>
      </w:r>
      <w:r>
        <w:rPr>
          <w:rFonts w:ascii="Book Antiqua" w:hAnsi="Book Antiqua" w:cs="Book Antiqua"/>
          <w:color w:val="000000"/>
        </w:rPr>
        <w:tab/>
        <w:t xml:space="preserve">            «____» ________ 20___ года.</w:t>
      </w:r>
    </w:p>
    <w:p w:rsidR="00000000" w:rsidRDefault="008A44FC">
      <w:pPr>
        <w:rPr>
          <w:rFonts w:ascii="Book Antiqua" w:hAnsi="Book Antiqua" w:cs="Book Antiqua"/>
          <w:color w:val="000000"/>
        </w:rPr>
      </w:pPr>
    </w:p>
    <w:p w:rsidR="00000000" w:rsidRDefault="008A44FC">
      <w:pPr>
        <w:jc w:val="both"/>
        <w:rPr>
          <w:rFonts w:ascii="Book Antiqua" w:hAnsi="Book Antiqua" w:cs="Book Antiqua"/>
          <w:color w:val="000000"/>
        </w:rPr>
      </w:pPr>
      <w:r>
        <w:rPr>
          <w:rFonts w:ascii="Book Antiqua" w:hAnsi="Book Antiqua" w:cs="Book Antiqua"/>
          <w:color w:val="000000"/>
        </w:rPr>
        <w:t xml:space="preserve">____________________________в дальнейшем «Поставщик», в лице ____________________________________, действующего на       основании    Устава,       и </w:t>
      </w:r>
    </w:p>
    <w:p w:rsidR="00000000" w:rsidRDefault="008A44FC">
      <w:pPr>
        <w:pStyle w:val="a9"/>
        <w:spacing w:after="0"/>
        <w:ind w:left="0" w:firstLine="284"/>
        <w:jc w:val="both"/>
        <w:rPr>
          <w:rFonts w:ascii="Book Antiqua" w:hAnsi="Book Antiqua" w:cs="Book Antiqua"/>
          <w:color w:val="000000"/>
        </w:rPr>
      </w:pPr>
      <w:r>
        <w:rPr>
          <w:rFonts w:ascii="Book Antiqua" w:hAnsi="Book Antiqua" w:cs="Book Antiqua"/>
          <w:color w:val="000000"/>
        </w:rPr>
        <w:t>__________</w:t>
      </w:r>
      <w:r>
        <w:rPr>
          <w:rFonts w:ascii="Book Antiqua" w:hAnsi="Book Antiqua" w:cs="Book Antiqua"/>
          <w:color w:val="000000"/>
        </w:rPr>
        <w:t>___________, именуемое в дальнейшем «Покупатель», в лице ____________________________, действующей на основании доверенности №_______________________, с другой стороны, далее именуемые Стороны, заключили настоящий договор о нижеследующем:</w:t>
      </w:r>
    </w:p>
    <w:p w:rsidR="00000000" w:rsidRDefault="008A44FC">
      <w:pPr>
        <w:pStyle w:val="a9"/>
        <w:spacing w:after="0"/>
        <w:ind w:left="0" w:firstLine="284"/>
        <w:jc w:val="both"/>
        <w:rPr>
          <w:rFonts w:ascii="Book Antiqua" w:hAnsi="Book Antiqua" w:cs="Book Antiqua"/>
          <w:color w:val="000000"/>
        </w:rPr>
      </w:pPr>
    </w:p>
    <w:p w:rsidR="00000000" w:rsidRDefault="008A44FC">
      <w:pPr>
        <w:pStyle w:val="a6"/>
        <w:widowControl/>
        <w:numPr>
          <w:ilvl w:val="0"/>
          <w:numId w:val="3"/>
        </w:numPr>
        <w:tabs>
          <w:tab w:val="clear" w:pos="360"/>
          <w:tab w:val="left" w:pos="374"/>
          <w:tab w:val="left" w:pos="1309"/>
          <w:tab w:val="left" w:pos="3352"/>
          <w:tab w:val="left" w:pos="3927"/>
          <w:tab w:val="left" w:pos="5610"/>
        </w:tabs>
        <w:autoSpaceDE/>
        <w:spacing w:after="0"/>
        <w:jc w:val="center"/>
        <w:rPr>
          <w:rFonts w:ascii="Book Antiqua" w:hAnsi="Book Antiqua" w:cs="Book Antiqua"/>
          <w:color w:val="000000"/>
        </w:rPr>
      </w:pPr>
      <w:r>
        <w:rPr>
          <w:rFonts w:ascii="Book Antiqua" w:hAnsi="Book Antiqua" w:cs="Book Antiqua"/>
          <w:b/>
          <w:color w:val="000000"/>
        </w:rPr>
        <w:t>Предмет договора</w:t>
      </w:r>
    </w:p>
    <w:p w:rsidR="00000000" w:rsidRDefault="008A44FC">
      <w:pPr>
        <w:pStyle w:val="a6"/>
        <w:widowControl/>
        <w:tabs>
          <w:tab w:val="left" w:pos="374"/>
          <w:tab w:val="left" w:pos="3352"/>
          <w:tab w:val="left" w:pos="3927"/>
          <w:tab w:val="left" w:pos="5610"/>
        </w:tabs>
        <w:autoSpaceDE/>
        <w:spacing w:after="0"/>
        <w:rPr>
          <w:rFonts w:ascii="Book Antiqua" w:hAnsi="Book Antiqua" w:cs="Book Antiqua"/>
          <w:color w:val="000000"/>
        </w:rPr>
      </w:pPr>
    </w:p>
    <w:p w:rsidR="00000000" w:rsidRDefault="008A44FC">
      <w:pPr>
        <w:pStyle w:val="a6"/>
        <w:widowControl/>
        <w:numPr>
          <w:ilvl w:val="1"/>
          <w:numId w:val="3"/>
        </w:numPr>
        <w:tabs>
          <w:tab w:val="left" w:pos="-187"/>
          <w:tab w:val="left" w:pos="718"/>
          <w:tab w:val="left" w:pos="748"/>
          <w:tab w:val="left" w:pos="935"/>
        </w:tabs>
        <w:autoSpaceDE/>
        <w:spacing w:after="0"/>
        <w:ind w:left="0" w:firstLine="561"/>
        <w:jc w:val="both"/>
        <w:rPr>
          <w:rFonts w:ascii="Book Antiqua" w:hAnsi="Book Antiqua" w:cs="Book Antiqua"/>
        </w:rPr>
      </w:pPr>
      <w:r>
        <w:rPr>
          <w:rFonts w:ascii="Book Antiqua" w:hAnsi="Book Antiqua" w:cs="Book Antiqua"/>
          <w:color w:val="000000"/>
        </w:rPr>
        <w:t xml:space="preserve">Поставщик обязуется поставить Покупателю, а Покупатель принять и оплатить продукцию, в порядке и на условиях, предусмотренных настоящим Договором и спецификацией к нему, являющейся его неотъемлемой частью (Приложение №1). </w:t>
      </w:r>
    </w:p>
    <w:p w:rsidR="00000000" w:rsidRDefault="008A44FC">
      <w:pPr>
        <w:pStyle w:val="a6"/>
        <w:widowControl/>
        <w:numPr>
          <w:ilvl w:val="1"/>
          <w:numId w:val="3"/>
        </w:numPr>
        <w:tabs>
          <w:tab w:val="left" w:pos="718"/>
        </w:tabs>
        <w:autoSpaceDE/>
        <w:spacing w:after="0"/>
        <w:ind w:left="0" w:firstLine="567"/>
        <w:jc w:val="both"/>
        <w:rPr>
          <w:rFonts w:ascii="Book Antiqua" w:hAnsi="Book Antiqua" w:cs="Book Antiqua"/>
          <w:color w:val="000000"/>
        </w:rPr>
      </w:pPr>
      <w:r>
        <w:rPr>
          <w:rFonts w:ascii="Book Antiqua" w:hAnsi="Book Antiqua" w:cs="Book Antiqua"/>
        </w:rPr>
        <w:t>Поставщик гарантирует, что пост</w:t>
      </w:r>
      <w:r>
        <w:rPr>
          <w:rFonts w:ascii="Book Antiqua" w:hAnsi="Book Antiqua" w:cs="Book Antiqua"/>
        </w:rPr>
        <w:t>авляемое им в рамках настоящего Договора продукция принадлежит ему на законных основаниях, находится в законном обороте, не состоит в залоге и под арестом, а также свободно от требований и претензий третьих лиц. Поставляемая продукция должна быть новой, не</w:t>
      </w:r>
      <w:r>
        <w:rPr>
          <w:rFonts w:ascii="Book Antiqua" w:hAnsi="Book Antiqua" w:cs="Book Antiqua"/>
        </w:rPr>
        <w:t xml:space="preserve"> бывшей в употреблении, если иное не указано  в спецификации.</w:t>
      </w:r>
    </w:p>
    <w:p w:rsidR="00000000" w:rsidRDefault="008A44FC">
      <w:pPr>
        <w:pStyle w:val="a6"/>
        <w:spacing w:after="0"/>
        <w:ind w:left="567"/>
        <w:jc w:val="both"/>
        <w:rPr>
          <w:rFonts w:ascii="Book Antiqua" w:hAnsi="Book Antiqua" w:cs="Book Antiqua"/>
          <w:color w:val="000000"/>
        </w:rPr>
      </w:pPr>
    </w:p>
    <w:p w:rsidR="00000000" w:rsidRDefault="008A44FC">
      <w:pPr>
        <w:pStyle w:val="a6"/>
        <w:widowControl/>
        <w:numPr>
          <w:ilvl w:val="0"/>
          <w:numId w:val="3"/>
        </w:numPr>
        <w:autoSpaceDE/>
        <w:spacing w:after="0"/>
        <w:jc w:val="center"/>
        <w:rPr>
          <w:rFonts w:ascii="Book Antiqua" w:hAnsi="Book Antiqua" w:cs="Book Antiqua"/>
          <w:b/>
          <w:color w:val="000000"/>
        </w:rPr>
      </w:pPr>
      <w:r>
        <w:rPr>
          <w:rFonts w:ascii="Book Antiqua" w:hAnsi="Book Antiqua" w:cs="Book Antiqua"/>
          <w:b/>
          <w:color w:val="000000"/>
        </w:rPr>
        <w:t>Порядок и условия поставки</w:t>
      </w:r>
    </w:p>
    <w:p w:rsidR="00000000" w:rsidRDefault="008A44FC">
      <w:pPr>
        <w:pStyle w:val="a6"/>
        <w:widowControl/>
        <w:autoSpaceDE/>
        <w:spacing w:after="0"/>
        <w:rPr>
          <w:rFonts w:ascii="Book Antiqua" w:hAnsi="Book Antiqua" w:cs="Book Antiqua"/>
          <w:b/>
          <w:color w:val="000000"/>
        </w:rPr>
      </w:pPr>
    </w:p>
    <w:p w:rsidR="00000000" w:rsidRDefault="008A44FC">
      <w:pPr>
        <w:pStyle w:val="a6"/>
        <w:widowControl/>
        <w:numPr>
          <w:ilvl w:val="1"/>
          <w:numId w:val="3"/>
        </w:numPr>
        <w:tabs>
          <w:tab w:val="left" w:pos="0"/>
          <w:tab w:val="left" w:pos="718"/>
          <w:tab w:val="left" w:pos="935"/>
        </w:tabs>
        <w:autoSpaceDE/>
        <w:spacing w:after="0"/>
        <w:ind w:left="0" w:firstLine="561"/>
        <w:jc w:val="both"/>
        <w:rPr>
          <w:rFonts w:ascii="Book Antiqua" w:hAnsi="Book Antiqua" w:cs="Book Antiqua"/>
          <w:color w:val="000000"/>
        </w:rPr>
      </w:pPr>
      <w:r>
        <w:rPr>
          <w:rFonts w:ascii="Book Antiqua" w:hAnsi="Book Antiqua" w:cs="Book Antiqua"/>
        </w:rPr>
        <w:t>Настоящий договор заключен по итогам заседаний комиссии по проведению ____________ (вид процедуры), в соответствии с Протоколом (Извещением) №___________ от ________</w:t>
      </w:r>
      <w:r>
        <w:rPr>
          <w:rFonts w:ascii="Book Antiqua" w:hAnsi="Book Antiqua" w:cs="Book Antiqua"/>
        </w:rPr>
        <w:t>___г.</w:t>
      </w:r>
    </w:p>
    <w:p w:rsidR="00000000" w:rsidRDefault="008A44FC">
      <w:pPr>
        <w:pStyle w:val="a6"/>
        <w:widowControl/>
        <w:numPr>
          <w:ilvl w:val="1"/>
          <w:numId w:val="3"/>
        </w:numPr>
        <w:tabs>
          <w:tab w:val="left" w:pos="718"/>
          <w:tab w:val="left" w:pos="935"/>
        </w:tabs>
        <w:autoSpaceDE/>
        <w:spacing w:after="0"/>
        <w:ind w:left="0" w:firstLine="561"/>
        <w:jc w:val="both"/>
        <w:rPr>
          <w:rFonts w:ascii="Book Antiqua" w:hAnsi="Book Antiqua" w:cs="Book Antiqua"/>
          <w:color w:val="000000"/>
        </w:rPr>
      </w:pPr>
      <w:r>
        <w:rPr>
          <w:rFonts w:ascii="Book Antiqua" w:hAnsi="Book Antiqua" w:cs="Book Antiqua"/>
          <w:color w:val="000000"/>
        </w:rPr>
        <w:t>Качество и комплектность поставляемой продукции должно соответствовать условиям договора, требованиям НД, а также требованиям, указанным в согласованной сторонами спецификации к настоящему договору. Качество продукции удостоверяется паспортом (сертиф</w:t>
      </w:r>
      <w:r>
        <w:rPr>
          <w:rFonts w:ascii="Book Antiqua" w:hAnsi="Book Antiqua" w:cs="Book Antiqua"/>
          <w:color w:val="000000"/>
        </w:rPr>
        <w:t>икатом) качества, а также иными документами, предусмотренными действующим законодательством, подтверждающими качество продукции.</w:t>
      </w:r>
    </w:p>
    <w:p w:rsidR="00000000" w:rsidRDefault="008A44FC">
      <w:pPr>
        <w:pStyle w:val="a6"/>
        <w:widowControl/>
        <w:numPr>
          <w:ilvl w:val="1"/>
          <w:numId w:val="3"/>
        </w:numPr>
        <w:tabs>
          <w:tab w:val="left" w:pos="718"/>
          <w:tab w:val="left" w:pos="935"/>
        </w:tabs>
        <w:autoSpaceDE/>
        <w:spacing w:after="0"/>
        <w:ind w:left="0" w:firstLine="561"/>
        <w:jc w:val="both"/>
        <w:rPr>
          <w:rFonts w:ascii="Book Antiqua" w:hAnsi="Book Antiqua" w:cs="Book Antiqua"/>
          <w:color w:val="000000"/>
        </w:rPr>
      </w:pPr>
      <w:r>
        <w:rPr>
          <w:rFonts w:ascii="Book Antiqua" w:hAnsi="Book Antiqua" w:cs="Book Antiqua"/>
          <w:color w:val="000000"/>
        </w:rPr>
        <w:t>Срок поставки  продукции _____________________</w:t>
      </w:r>
    </w:p>
    <w:p w:rsidR="00000000" w:rsidRDefault="008A44FC">
      <w:pPr>
        <w:pStyle w:val="a6"/>
        <w:widowControl/>
        <w:numPr>
          <w:ilvl w:val="1"/>
          <w:numId w:val="3"/>
        </w:numPr>
        <w:tabs>
          <w:tab w:val="left" w:pos="718"/>
          <w:tab w:val="left" w:pos="935"/>
          <w:tab w:val="left" w:pos="1122"/>
        </w:tabs>
        <w:autoSpaceDE/>
        <w:spacing w:after="0"/>
        <w:ind w:left="0" w:firstLine="561"/>
        <w:jc w:val="both"/>
        <w:rPr>
          <w:rFonts w:ascii="Book Antiqua" w:hAnsi="Book Antiqua" w:cs="Book Antiqua"/>
        </w:rPr>
      </w:pPr>
      <w:r>
        <w:rPr>
          <w:rFonts w:ascii="Book Antiqua" w:hAnsi="Book Antiqua" w:cs="Book Antiqua"/>
          <w:color w:val="000000"/>
        </w:rPr>
        <w:t xml:space="preserve">Право собственности на продукцию, а также  риск повреждения и утраты  продукции </w:t>
      </w:r>
      <w:r>
        <w:rPr>
          <w:rFonts w:ascii="Book Antiqua" w:hAnsi="Book Antiqua" w:cs="Book Antiqua"/>
          <w:color w:val="000000"/>
        </w:rPr>
        <w:t xml:space="preserve">переходят  от Поставщика к Покупателю с  даты (момента) поставки продукции. </w:t>
      </w:r>
    </w:p>
    <w:p w:rsidR="00000000" w:rsidRDefault="008A44FC">
      <w:pPr>
        <w:pStyle w:val="a6"/>
        <w:widowControl/>
        <w:numPr>
          <w:ilvl w:val="1"/>
          <w:numId w:val="3"/>
        </w:numPr>
        <w:tabs>
          <w:tab w:val="left" w:pos="718"/>
          <w:tab w:val="left" w:pos="935"/>
        </w:tabs>
        <w:autoSpaceDE/>
        <w:spacing w:after="0"/>
        <w:ind w:left="0" w:firstLine="561"/>
        <w:jc w:val="both"/>
        <w:rPr>
          <w:rFonts w:ascii="Book Antiqua" w:hAnsi="Book Antiqua" w:cs="Book Antiqua"/>
          <w:color w:val="000000"/>
        </w:rPr>
      </w:pPr>
      <w:r>
        <w:rPr>
          <w:rFonts w:ascii="Book Antiqua" w:hAnsi="Book Antiqua" w:cs="Book Antiqua"/>
        </w:rPr>
        <w:t xml:space="preserve">Датой (моментом) поставки и  датой (моментом) перехода права собственности считается дата </w:t>
      </w:r>
      <w:r>
        <w:rPr>
          <w:rFonts w:ascii="Book Antiqua" w:hAnsi="Book Antiqua" w:cs="Book Antiqua"/>
          <w:bCs/>
          <w:color w:val="000000"/>
        </w:rPr>
        <w:t>(момент) фактического поступления продукции на склад  Покупателя (ст.223 ГК РФ) в соответ</w:t>
      </w:r>
      <w:r>
        <w:rPr>
          <w:rFonts w:ascii="Book Antiqua" w:hAnsi="Book Antiqua" w:cs="Book Antiqua"/>
          <w:bCs/>
          <w:color w:val="000000"/>
        </w:rPr>
        <w:t xml:space="preserve">ствии с порядком приемки, определенным Инструкциями </w:t>
      </w:r>
      <w:r>
        <w:rPr>
          <w:rFonts w:ascii="Book Antiqua" w:hAnsi="Book Antiqua" w:cs="Book Antiqua"/>
          <w:color w:val="000000"/>
        </w:rPr>
        <w:t>Госарбитража при СМ СССР «О приемке продукции по качеству» № П-7 от 25.04.66г. и «О приемке продукции по количеству» № П-6 от 15.06.65г. в части, не противоречащей ГК РФ.</w:t>
      </w:r>
    </w:p>
    <w:p w:rsidR="00000000" w:rsidRDefault="008A44FC">
      <w:pPr>
        <w:pStyle w:val="a6"/>
        <w:widowControl/>
        <w:numPr>
          <w:ilvl w:val="1"/>
          <w:numId w:val="3"/>
        </w:numPr>
        <w:tabs>
          <w:tab w:val="left" w:pos="374"/>
          <w:tab w:val="left" w:pos="718"/>
          <w:tab w:val="left" w:pos="935"/>
        </w:tabs>
        <w:autoSpaceDE/>
        <w:spacing w:after="0"/>
        <w:ind w:left="0" w:firstLine="561"/>
        <w:jc w:val="both"/>
        <w:rPr>
          <w:rFonts w:ascii="Book Antiqua" w:hAnsi="Book Antiqua" w:cs="Book Antiqua"/>
          <w:color w:val="000000"/>
        </w:rPr>
      </w:pPr>
      <w:r>
        <w:rPr>
          <w:rFonts w:ascii="Book Antiqua" w:hAnsi="Book Antiqua" w:cs="Book Antiqua"/>
          <w:color w:val="000000"/>
        </w:rPr>
        <w:t>Тара и упаковка должны соответств</w:t>
      </w:r>
      <w:r>
        <w:rPr>
          <w:rFonts w:ascii="Book Antiqua" w:hAnsi="Book Antiqua" w:cs="Book Antiqua"/>
          <w:color w:val="000000"/>
        </w:rPr>
        <w:t>овать требованиям и условиям на поставку продукции и быть достаточными для обеспечения сохранности продукции во время  транспортировки и хранения.</w:t>
      </w:r>
    </w:p>
    <w:p w:rsidR="00000000" w:rsidRDefault="008A44FC">
      <w:pPr>
        <w:pStyle w:val="a6"/>
        <w:widowControl/>
        <w:numPr>
          <w:ilvl w:val="1"/>
          <w:numId w:val="3"/>
        </w:numPr>
        <w:tabs>
          <w:tab w:val="left" w:pos="374"/>
          <w:tab w:val="left" w:pos="718"/>
          <w:tab w:val="left" w:pos="935"/>
        </w:tabs>
        <w:autoSpaceDE/>
        <w:spacing w:after="0"/>
        <w:ind w:left="0" w:firstLine="561"/>
        <w:jc w:val="both"/>
        <w:rPr>
          <w:rFonts w:ascii="Book Antiqua" w:hAnsi="Book Antiqua" w:cs="Book Antiqua"/>
          <w:color w:val="000000"/>
        </w:rPr>
      </w:pPr>
      <w:r>
        <w:rPr>
          <w:rFonts w:ascii="Book Antiqua" w:hAnsi="Book Antiqua" w:cs="Book Antiqua"/>
          <w:color w:val="000000"/>
        </w:rPr>
        <w:t>Упаковка,  затаривание, крепление и транспортировка продукции не должны допускать нарушения его целостности с</w:t>
      </w:r>
      <w:r>
        <w:rPr>
          <w:rFonts w:ascii="Book Antiqua" w:hAnsi="Book Antiqua" w:cs="Book Antiqua"/>
          <w:color w:val="000000"/>
        </w:rPr>
        <w:t>охранности и внешнего состояния. Упаковка и затаривание  должны быть выполнены с расчетом, что продукция будет храниться в условиях открытого хранения</w:t>
      </w:r>
    </w:p>
    <w:p w:rsidR="00000000" w:rsidRDefault="008A44FC">
      <w:pPr>
        <w:pStyle w:val="a6"/>
        <w:widowControl/>
        <w:numPr>
          <w:ilvl w:val="1"/>
          <w:numId w:val="3"/>
        </w:numPr>
        <w:tabs>
          <w:tab w:val="left" w:pos="0"/>
          <w:tab w:val="left" w:pos="718"/>
        </w:tabs>
        <w:autoSpaceDE/>
        <w:spacing w:after="0"/>
        <w:ind w:left="0" w:firstLine="561"/>
        <w:jc w:val="both"/>
        <w:rPr>
          <w:rFonts w:ascii="Book Antiqua" w:hAnsi="Book Antiqua" w:cs="Book Antiqua"/>
          <w:color w:val="000000"/>
        </w:rPr>
      </w:pPr>
      <w:r>
        <w:rPr>
          <w:rFonts w:ascii="Book Antiqua" w:hAnsi="Book Antiqua" w:cs="Book Antiqua"/>
          <w:color w:val="000000"/>
        </w:rPr>
        <w:t>Покупатель, не ограничивая своих обязательств и ответственности по Договору, вправе застраховать в свою п</w:t>
      </w:r>
      <w:r>
        <w:rPr>
          <w:rFonts w:ascii="Book Antiqua" w:hAnsi="Book Antiqua" w:cs="Book Antiqua"/>
          <w:color w:val="000000"/>
        </w:rPr>
        <w:t>ользу и за свой счет продукцию, которая будет поставлена на условиях Договора.</w:t>
      </w:r>
    </w:p>
    <w:p w:rsidR="00000000" w:rsidRDefault="008A44FC">
      <w:pPr>
        <w:pStyle w:val="a6"/>
        <w:tabs>
          <w:tab w:val="left" w:pos="3352"/>
        </w:tabs>
        <w:spacing w:after="0"/>
        <w:ind w:left="561"/>
        <w:jc w:val="both"/>
        <w:rPr>
          <w:rFonts w:ascii="Book Antiqua" w:hAnsi="Book Antiqua" w:cs="Book Antiqua"/>
          <w:color w:val="000000"/>
        </w:rPr>
      </w:pPr>
    </w:p>
    <w:p w:rsidR="00000000" w:rsidRDefault="008A44FC">
      <w:pPr>
        <w:pStyle w:val="a6"/>
        <w:widowControl/>
        <w:numPr>
          <w:ilvl w:val="0"/>
          <w:numId w:val="3"/>
        </w:numPr>
        <w:tabs>
          <w:tab w:val="left" w:pos="748"/>
          <w:tab w:val="left" w:pos="3352"/>
        </w:tabs>
        <w:autoSpaceDE/>
        <w:spacing w:after="0"/>
        <w:ind w:left="0" w:firstLine="561"/>
        <w:jc w:val="center"/>
        <w:rPr>
          <w:rFonts w:ascii="Book Antiqua" w:hAnsi="Book Antiqua" w:cs="Book Antiqua"/>
          <w:b/>
          <w:color w:val="000000"/>
        </w:rPr>
      </w:pPr>
      <w:r>
        <w:rPr>
          <w:rFonts w:ascii="Book Antiqua" w:hAnsi="Book Antiqua" w:cs="Book Antiqua"/>
          <w:b/>
          <w:color w:val="000000"/>
        </w:rPr>
        <w:t>Права и Обязанности сторон.</w:t>
      </w:r>
    </w:p>
    <w:p w:rsidR="00000000" w:rsidRDefault="008A44FC">
      <w:pPr>
        <w:pStyle w:val="a6"/>
        <w:widowControl/>
        <w:tabs>
          <w:tab w:val="left" w:pos="3352"/>
        </w:tabs>
        <w:autoSpaceDE/>
        <w:spacing w:after="0"/>
        <w:ind w:left="561"/>
        <w:rPr>
          <w:rFonts w:ascii="Book Antiqua" w:hAnsi="Book Antiqua" w:cs="Book Antiqua"/>
          <w:b/>
          <w:color w:val="000000"/>
        </w:rPr>
      </w:pPr>
    </w:p>
    <w:p w:rsidR="00000000" w:rsidRDefault="008A44FC">
      <w:pPr>
        <w:pStyle w:val="a6"/>
        <w:widowControl/>
        <w:numPr>
          <w:ilvl w:val="1"/>
          <w:numId w:val="3"/>
        </w:numPr>
        <w:tabs>
          <w:tab w:val="clear" w:pos="1285"/>
          <w:tab w:val="left" w:pos="718"/>
          <w:tab w:val="left" w:pos="935"/>
          <w:tab w:val="left" w:pos="1309"/>
        </w:tabs>
        <w:autoSpaceDE/>
        <w:spacing w:after="0"/>
        <w:ind w:left="0" w:firstLine="561"/>
        <w:rPr>
          <w:rFonts w:ascii="Book Antiqua" w:hAnsi="Book Antiqua" w:cs="Book Antiqua"/>
          <w:color w:val="000000"/>
        </w:rPr>
      </w:pPr>
      <w:r>
        <w:rPr>
          <w:rFonts w:ascii="Book Antiqua" w:hAnsi="Book Antiqua" w:cs="Book Antiqua"/>
          <w:b/>
          <w:color w:val="000000"/>
        </w:rPr>
        <w:t>Поставщик обязан:</w:t>
      </w:r>
    </w:p>
    <w:p w:rsidR="00000000" w:rsidRDefault="008A44FC">
      <w:pPr>
        <w:pStyle w:val="a6"/>
        <w:widowControl/>
        <w:numPr>
          <w:ilvl w:val="2"/>
          <w:numId w:val="3"/>
        </w:numPr>
        <w:tabs>
          <w:tab w:val="left" w:pos="1122"/>
          <w:tab w:val="left" w:pos="1496"/>
          <w:tab w:val="left" w:pos="1842"/>
        </w:tabs>
        <w:autoSpaceDE/>
        <w:spacing w:after="0"/>
        <w:ind w:left="0" w:firstLine="561"/>
        <w:jc w:val="both"/>
        <w:rPr>
          <w:rFonts w:ascii="Book Antiqua" w:hAnsi="Book Antiqua" w:cs="Book Antiqua"/>
          <w:color w:val="000000"/>
        </w:rPr>
      </w:pPr>
      <w:r>
        <w:rPr>
          <w:rFonts w:ascii="Book Antiqua" w:hAnsi="Book Antiqua" w:cs="Book Antiqua"/>
          <w:color w:val="000000"/>
        </w:rPr>
        <w:t>Произвести поставку продукции в соответствии с настоящим Договором и спецификацией (Приложение №1), являющейся неотъемлемой часть</w:t>
      </w:r>
      <w:r>
        <w:rPr>
          <w:rFonts w:ascii="Book Antiqua" w:hAnsi="Book Antiqua" w:cs="Book Antiqua"/>
          <w:color w:val="000000"/>
        </w:rPr>
        <w:t>ю настоящего договора.</w:t>
      </w:r>
    </w:p>
    <w:p w:rsidR="00000000" w:rsidRDefault="008A44FC">
      <w:pPr>
        <w:pStyle w:val="a6"/>
        <w:widowControl/>
        <w:numPr>
          <w:ilvl w:val="2"/>
          <w:numId w:val="3"/>
        </w:numPr>
        <w:tabs>
          <w:tab w:val="left" w:pos="1122"/>
          <w:tab w:val="left" w:pos="1496"/>
          <w:tab w:val="left" w:pos="1842"/>
        </w:tabs>
        <w:autoSpaceDE/>
        <w:spacing w:after="0"/>
        <w:ind w:left="0" w:firstLine="561"/>
        <w:jc w:val="both"/>
        <w:rPr>
          <w:rFonts w:ascii="Book Antiqua" w:hAnsi="Book Antiqua" w:cs="Book Antiqua"/>
          <w:color w:val="000000"/>
        </w:rPr>
      </w:pPr>
      <w:r>
        <w:rPr>
          <w:rFonts w:ascii="Book Antiqua" w:hAnsi="Book Antiqua" w:cs="Book Antiqua"/>
          <w:color w:val="000000"/>
        </w:rPr>
        <w:t xml:space="preserve">Обеспечить надлежащую и надежную упаковку и маркировку, поставляемой продукции в соответствии с условиями договора, требованиями НД, с целью обеспечения сохранности при перевозке и хранении. </w:t>
      </w:r>
    </w:p>
    <w:p w:rsidR="00000000" w:rsidRDefault="008A44FC">
      <w:pPr>
        <w:pStyle w:val="a6"/>
        <w:widowControl/>
        <w:numPr>
          <w:ilvl w:val="2"/>
          <w:numId w:val="3"/>
        </w:numPr>
        <w:tabs>
          <w:tab w:val="left" w:pos="1122"/>
          <w:tab w:val="left" w:pos="1496"/>
          <w:tab w:val="left" w:pos="1842"/>
        </w:tabs>
        <w:autoSpaceDE/>
        <w:spacing w:after="0"/>
        <w:ind w:left="0" w:firstLine="561"/>
        <w:jc w:val="both"/>
        <w:rPr>
          <w:rFonts w:ascii="Book Antiqua" w:hAnsi="Book Antiqua" w:cs="Book Antiqua"/>
        </w:rPr>
      </w:pPr>
      <w:r>
        <w:rPr>
          <w:rFonts w:ascii="Book Antiqua" w:hAnsi="Book Antiqua" w:cs="Book Antiqua"/>
          <w:color w:val="000000"/>
        </w:rPr>
        <w:t>Незамедлительно уведомить Покупателя по ф</w:t>
      </w:r>
      <w:r>
        <w:rPr>
          <w:rFonts w:ascii="Book Antiqua" w:hAnsi="Book Antiqua" w:cs="Book Antiqua"/>
          <w:color w:val="000000"/>
        </w:rPr>
        <w:t>аксимильной связи об отправке продукции согласно отгрузочным реквизитам, сообщив ему следующие данные: отгрузочные реквизиты Грузоотправителя, наименование и количество продукции, номер вагона, контейнера, цистерны, полувагона, платформы, наименование доку</w:t>
      </w:r>
      <w:r>
        <w:rPr>
          <w:rFonts w:ascii="Book Antiqua" w:hAnsi="Book Antiqua" w:cs="Book Antiqua"/>
          <w:color w:val="000000"/>
        </w:rPr>
        <w:t xml:space="preserve">мента, подтверждающего качество продукции, номер квитанции и дату отгрузки.  </w:t>
      </w:r>
    </w:p>
    <w:p w:rsidR="00000000" w:rsidRDefault="008A44FC">
      <w:pPr>
        <w:pStyle w:val="a6"/>
        <w:widowControl/>
        <w:numPr>
          <w:ilvl w:val="2"/>
          <w:numId w:val="3"/>
        </w:numPr>
        <w:tabs>
          <w:tab w:val="left" w:pos="1122"/>
          <w:tab w:val="left" w:pos="1496"/>
          <w:tab w:val="left" w:pos="1842"/>
        </w:tabs>
        <w:autoSpaceDE/>
        <w:spacing w:after="0"/>
        <w:ind w:left="0" w:firstLine="561"/>
        <w:jc w:val="both"/>
        <w:rPr>
          <w:rFonts w:ascii="Book Antiqua" w:hAnsi="Book Antiqua" w:cs="Book Antiqua"/>
          <w:color w:val="000000"/>
        </w:rPr>
      </w:pPr>
      <w:r>
        <w:rPr>
          <w:rFonts w:ascii="Book Antiqua" w:hAnsi="Book Antiqua" w:cs="Book Antiqua"/>
        </w:rPr>
        <w:t>В соответствии с п. 3. ст.168 НК РФ в случае осуществления отгрузки продукции позднее 5 календарных дней Поставщик после поступления от Покупателя оплаты (частичной оплаты) в сче</w:t>
      </w:r>
      <w:r>
        <w:rPr>
          <w:rFonts w:ascii="Book Antiqua" w:hAnsi="Book Antiqua" w:cs="Book Antiqua"/>
        </w:rPr>
        <w:t xml:space="preserve">т предстоящих поставок обязуется в течение 3 (трех)  календарных дней с даты оплаты направить в адрес </w:t>
      </w:r>
      <w:r>
        <w:rPr>
          <w:rFonts w:ascii="Book Antiqua" w:hAnsi="Book Antiqua" w:cs="Book Antiqua"/>
        </w:rPr>
        <w:lastRenderedPageBreak/>
        <w:t>Покупателя по факсу (или электронной почте) копию счета-фактуры. Оригинал, оформленный в соответствии с требованиями законодательства, направляется по поч</w:t>
      </w:r>
      <w:r>
        <w:rPr>
          <w:rFonts w:ascii="Book Antiqua" w:hAnsi="Book Antiqua" w:cs="Book Antiqua"/>
        </w:rPr>
        <w:t xml:space="preserve">те в течение 5 (пяти) календарных дней </w:t>
      </w:r>
      <w:r>
        <w:rPr>
          <w:rFonts w:ascii="Book Antiqua" w:hAnsi="Book Antiqua" w:cs="Book Antiqua"/>
          <w:lang w:val="en-US"/>
        </w:rPr>
        <w:t>c</w:t>
      </w:r>
      <w:r>
        <w:rPr>
          <w:rFonts w:ascii="Book Antiqua" w:hAnsi="Book Antiqua" w:cs="Book Antiqua"/>
        </w:rPr>
        <w:t xml:space="preserve"> даты оплаты.</w:t>
      </w:r>
    </w:p>
    <w:p w:rsidR="00000000" w:rsidRDefault="008A44FC">
      <w:pPr>
        <w:pStyle w:val="a6"/>
        <w:widowControl/>
        <w:numPr>
          <w:ilvl w:val="2"/>
          <w:numId w:val="3"/>
        </w:numPr>
        <w:tabs>
          <w:tab w:val="left" w:pos="1122"/>
          <w:tab w:val="left" w:pos="1496"/>
          <w:tab w:val="left" w:pos="1842"/>
        </w:tabs>
        <w:autoSpaceDE/>
        <w:spacing w:after="0"/>
        <w:ind w:left="0" w:right="-286" w:firstLine="561"/>
        <w:jc w:val="both"/>
        <w:rPr>
          <w:rFonts w:ascii="Book Antiqua" w:hAnsi="Book Antiqua" w:cs="Book Antiqua"/>
          <w:color w:val="000000"/>
        </w:rPr>
      </w:pPr>
      <w:r>
        <w:rPr>
          <w:rFonts w:ascii="Book Antiqua" w:hAnsi="Book Antiqua" w:cs="Book Antiqua"/>
          <w:color w:val="000000"/>
        </w:rPr>
        <w:t>При поставке продукции Поставщик в течение одного дня с момента отправки продукции отправляет Покупателю по факсу (или электронной почте) копии счета - фактуры, товарной накладной, паспорта (сертификата</w:t>
      </w:r>
      <w:r>
        <w:rPr>
          <w:rFonts w:ascii="Book Antiqua" w:hAnsi="Book Antiqua" w:cs="Book Antiqua"/>
          <w:color w:val="000000"/>
        </w:rPr>
        <w:t>) качества согласно требованиям НД; в случае необходимости: копии сертификата соответствия по системе сертификации ГОСТ Р, стандарта предприятия, по которому поставляется продукция (ТУ, СТП и т.п.) или выписки/выкопировки его отдельных разделов, гигиеничес</w:t>
      </w:r>
      <w:r>
        <w:rPr>
          <w:rFonts w:ascii="Book Antiqua" w:hAnsi="Book Antiqua" w:cs="Book Antiqua"/>
          <w:color w:val="000000"/>
        </w:rPr>
        <w:t>кого, экологического   сертификатов, если данная продукция подлежит указанному виду сертификации согласно законодательству РФ, паспорта безопасности  согласно ГОСТ 12.01.052-97.</w:t>
      </w:r>
    </w:p>
    <w:p w:rsidR="00000000" w:rsidRDefault="008A44FC">
      <w:pPr>
        <w:pStyle w:val="a6"/>
        <w:tabs>
          <w:tab w:val="left" w:pos="1122"/>
          <w:tab w:val="left" w:pos="3352"/>
        </w:tabs>
        <w:spacing w:after="0"/>
        <w:jc w:val="both"/>
        <w:rPr>
          <w:rFonts w:ascii="Book Antiqua" w:hAnsi="Book Antiqua" w:cs="Book Antiqua"/>
          <w:color w:val="000000"/>
        </w:rPr>
      </w:pPr>
      <w:r>
        <w:rPr>
          <w:rFonts w:ascii="Book Antiqua" w:hAnsi="Book Antiqua" w:cs="Book Antiqua"/>
          <w:color w:val="000000"/>
        </w:rPr>
        <w:t xml:space="preserve">          </w:t>
      </w:r>
      <w:r>
        <w:rPr>
          <w:rFonts w:ascii="Book Antiqua" w:hAnsi="Book Antiqua" w:cs="Book Antiqua"/>
          <w:color w:val="000000"/>
        </w:rPr>
        <w:t>Оригиналы счета-фактуры; товарной накладной; копия паспорта (сертифи</w:t>
      </w:r>
      <w:r>
        <w:rPr>
          <w:rFonts w:ascii="Book Antiqua" w:hAnsi="Book Antiqua" w:cs="Book Antiqua"/>
          <w:color w:val="000000"/>
        </w:rPr>
        <w:t>ката) качества;</w:t>
      </w:r>
      <w:r>
        <w:rPr>
          <w:rFonts w:ascii="Book Antiqua" w:hAnsi="Book Antiqua" w:cs="Book Antiqua"/>
        </w:rPr>
        <w:t xml:space="preserve"> </w:t>
      </w:r>
      <w:r>
        <w:rPr>
          <w:rFonts w:ascii="Book Antiqua" w:hAnsi="Book Antiqua" w:cs="Book Antiqua"/>
          <w:color w:val="000000"/>
        </w:rPr>
        <w:t>заверенная копия или учтенный экземпляр стандарта предприятия, по которому поставляется продукция (ТУ, СТП и т.п.)- в случае если продукция изготавливается не по государственному или отраслевому стандарту, должны быть отправлены в адрес Пок</w:t>
      </w:r>
      <w:r>
        <w:rPr>
          <w:rFonts w:ascii="Book Antiqua" w:hAnsi="Book Antiqua" w:cs="Book Antiqua"/>
          <w:color w:val="000000"/>
        </w:rPr>
        <w:t>упателя  по почте не позднее 5 календарных дней после поставки продукции в адрес Покупателя. В товарной накладной, счете- фактуре обязательно  указываются следующие реквизиты: Грузоотправитель, Поставщик, Покупатель, Грузополучатель, а также номер, дата до</w:t>
      </w:r>
      <w:r>
        <w:rPr>
          <w:rFonts w:ascii="Book Antiqua" w:hAnsi="Book Antiqua" w:cs="Book Antiqua"/>
          <w:color w:val="000000"/>
        </w:rPr>
        <w:t xml:space="preserve">говора и спецификации.    </w:t>
      </w:r>
    </w:p>
    <w:p w:rsidR="00000000" w:rsidRDefault="008A44FC">
      <w:pPr>
        <w:pStyle w:val="a6"/>
        <w:tabs>
          <w:tab w:val="left" w:pos="1122"/>
          <w:tab w:val="left" w:pos="3352"/>
        </w:tabs>
        <w:spacing w:after="0"/>
        <w:jc w:val="both"/>
        <w:rPr>
          <w:rFonts w:ascii="Book Antiqua" w:hAnsi="Book Antiqua" w:cs="Book Antiqua"/>
          <w:color w:val="000000"/>
        </w:rPr>
      </w:pPr>
      <w:r>
        <w:rPr>
          <w:rFonts w:ascii="Book Antiqua" w:hAnsi="Book Antiqua" w:cs="Book Antiqua"/>
          <w:color w:val="000000"/>
        </w:rPr>
        <w:t xml:space="preserve">         </w:t>
      </w:r>
      <w:r>
        <w:rPr>
          <w:rFonts w:ascii="Book Antiqua" w:hAnsi="Book Antiqua" w:cs="Book Antiqua"/>
          <w:color w:val="000000"/>
        </w:rPr>
        <w:t>Одновременно с передачей Продукции Поставщик должен направить Покупателю комплект документов, включающий в себя: паспорт (сертификат) качества; в случае необходимости, сертификат соответствия по системе сертификации ГОСТ</w:t>
      </w:r>
      <w:r>
        <w:rPr>
          <w:rFonts w:ascii="Book Antiqua" w:hAnsi="Book Antiqua" w:cs="Book Antiqua"/>
          <w:color w:val="000000"/>
        </w:rPr>
        <w:t xml:space="preserve"> Р, гигиенический, экологический   сертификаты и другие сертификаты, если данная продукция подлежит указанному виду сертификации согласно законодательству РФ,  стандарт предприятия, по которому поставляется продукция (ТУ, СТП и т.п.)- в случае если продукц</w:t>
      </w:r>
      <w:r>
        <w:rPr>
          <w:rFonts w:ascii="Book Antiqua" w:hAnsi="Book Antiqua" w:cs="Book Antiqua"/>
          <w:color w:val="000000"/>
        </w:rPr>
        <w:t>ия изготавливается не по государственному или отраслевому стандарту.</w:t>
      </w:r>
    </w:p>
    <w:p w:rsidR="00000000" w:rsidRDefault="008A44FC">
      <w:pPr>
        <w:pStyle w:val="a6"/>
        <w:widowControl/>
        <w:numPr>
          <w:ilvl w:val="2"/>
          <w:numId w:val="3"/>
        </w:numPr>
        <w:tabs>
          <w:tab w:val="left" w:pos="1122"/>
          <w:tab w:val="left" w:pos="1496"/>
          <w:tab w:val="left" w:pos="1842"/>
        </w:tabs>
        <w:autoSpaceDE/>
        <w:spacing w:after="0"/>
        <w:ind w:left="0" w:firstLine="561"/>
        <w:jc w:val="both"/>
        <w:rPr>
          <w:rFonts w:ascii="Book Antiqua" w:hAnsi="Book Antiqua" w:cs="Book Antiqua"/>
          <w:color w:val="000000"/>
        </w:rPr>
      </w:pPr>
      <w:r>
        <w:rPr>
          <w:rFonts w:ascii="Book Antiqua" w:hAnsi="Book Antiqua" w:cs="Book Antiqua"/>
          <w:color w:val="000000"/>
        </w:rPr>
        <w:t>Поставка продукции без документов, предусмотренных пунктом 3.1.5  настоящего договора, считается некомплектной и не подлежит оплате до момента предоставления указанных документов. Если пр</w:t>
      </w:r>
      <w:r>
        <w:rPr>
          <w:rFonts w:ascii="Book Antiqua" w:hAnsi="Book Antiqua" w:cs="Book Antiqua"/>
          <w:color w:val="000000"/>
        </w:rPr>
        <w:t>одукция уже оплачена, Покупатель имеет право потребовать возврата денежных средств, уплаченных за поставку некомплектной продукции.</w:t>
      </w:r>
    </w:p>
    <w:p w:rsidR="00000000" w:rsidRDefault="008A44FC">
      <w:pPr>
        <w:pStyle w:val="a6"/>
        <w:tabs>
          <w:tab w:val="left" w:pos="1122"/>
          <w:tab w:val="left" w:pos="3352"/>
        </w:tabs>
        <w:spacing w:after="0"/>
        <w:jc w:val="both"/>
        <w:rPr>
          <w:rFonts w:ascii="Book Antiqua" w:hAnsi="Book Antiqua" w:cs="Book Antiqua"/>
          <w:color w:val="000000"/>
        </w:rPr>
      </w:pPr>
      <w:r>
        <w:rPr>
          <w:rFonts w:ascii="Book Antiqua" w:hAnsi="Book Antiqua" w:cs="Book Antiqua"/>
          <w:color w:val="000000"/>
        </w:rPr>
        <w:t xml:space="preserve">          </w:t>
      </w:r>
      <w:r>
        <w:rPr>
          <w:rFonts w:ascii="Book Antiqua" w:hAnsi="Book Antiqua" w:cs="Book Antiqua"/>
          <w:color w:val="000000"/>
        </w:rPr>
        <w:t>Требование Покупателя должно быть исполнено в течение 7 (семи) дней с момента его получения Поставщиком.</w:t>
      </w:r>
    </w:p>
    <w:p w:rsidR="00000000" w:rsidRDefault="008A44FC">
      <w:pPr>
        <w:pStyle w:val="a6"/>
        <w:tabs>
          <w:tab w:val="left" w:pos="3352"/>
          <w:tab w:val="left" w:pos="6405"/>
        </w:tabs>
        <w:spacing w:after="0"/>
        <w:jc w:val="both"/>
        <w:rPr>
          <w:rFonts w:ascii="Book Antiqua" w:hAnsi="Book Antiqua" w:cs="Book Antiqua"/>
          <w:color w:val="000000"/>
        </w:rPr>
      </w:pPr>
      <w:r>
        <w:rPr>
          <w:rFonts w:ascii="Book Antiqua" w:hAnsi="Book Antiqua" w:cs="Book Antiqua"/>
          <w:color w:val="000000"/>
        </w:rPr>
        <w:t xml:space="preserve">         </w:t>
      </w:r>
      <w:r>
        <w:rPr>
          <w:rFonts w:ascii="Book Antiqua" w:hAnsi="Book Antiqua" w:cs="Book Antiqua"/>
          <w:color w:val="000000"/>
        </w:rPr>
        <w:t xml:space="preserve"> </w:t>
      </w:r>
      <w:r>
        <w:rPr>
          <w:rFonts w:ascii="Book Antiqua" w:hAnsi="Book Antiqua" w:cs="Book Antiqua"/>
          <w:b/>
          <w:color w:val="000000"/>
        </w:rPr>
        <w:t>3.1.7.</w:t>
      </w:r>
      <w:r>
        <w:rPr>
          <w:rFonts w:ascii="Book Antiqua" w:hAnsi="Book Antiqua" w:cs="Book Antiqua"/>
          <w:color w:val="000000"/>
        </w:rPr>
        <w:t xml:space="preserve"> Продукция должна поставляться в таре и упаковке, гарантирующей его сохранность при погрузке, перевозке, перевалке в пути следования, хранении и выгрузке средствами механизации и вручную. Погрузка и размещение продукции в транспортном средстве должн</w:t>
      </w:r>
      <w:r>
        <w:rPr>
          <w:rFonts w:ascii="Book Antiqua" w:hAnsi="Book Antiqua" w:cs="Book Antiqua"/>
          <w:color w:val="000000"/>
        </w:rPr>
        <w:t>ы производиться с соблюдением правил, действующих на транспорте.</w:t>
      </w:r>
    </w:p>
    <w:p w:rsidR="00000000" w:rsidRDefault="008A44FC">
      <w:pPr>
        <w:pStyle w:val="a6"/>
        <w:widowControl/>
        <w:numPr>
          <w:ilvl w:val="1"/>
          <w:numId w:val="3"/>
        </w:numPr>
        <w:tabs>
          <w:tab w:val="left" w:pos="718"/>
          <w:tab w:val="left" w:pos="935"/>
          <w:tab w:val="left" w:pos="1122"/>
        </w:tabs>
        <w:autoSpaceDE/>
        <w:spacing w:after="0"/>
        <w:ind w:left="0" w:firstLine="561"/>
        <w:jc w:val="both"/>
        <w:rPr>
          <w:rFonts w:ascii="Book Antiqua" w:hAnsi="Book Antiqua" w:cs="Book Antiqua"/>
          <w:color w:val="000000"/>
        </w:rPr>
      </w:pPr>
      <w:r>
        <w:rPr>
          <w:rFonts w:ascii="Book Antiqua" w:hAnsi="Book Antiqua" w:cs="Book Antiqua"/>
          <w:color w:val="000000"/>
        </w:rPr>
        <w:t>Поставщику с предварительного письменного согласия Покупателя предоставляется право досрочной отгрузки (ст.508 ГК РФ).</w:t>
      </w:r>
    </w:p>
    <w:p w:rsidR="00000000" w:rsidRDefault="008A44FC">
      <w:pPr>
        <w:pStyle w:val="a6"/>
        <w:widowControl/>
        <w:numPr>
          <w:ilvl w:val="1"/>
          <w:numId w:val="3"/>
        </w:numPr>
        <w:tabs>
          <w:tab w:val="left" w:pos="718"/>
          <w:tab w:val="left" w:pos="935"/>
          <w:tab w:val="left" w:pos="1122"/>
        </w:tabs>
        <w:autoSpaceDE/>
        <w:spacing w:after="0"/>
        <w:ind w:left="0" w:firstLine="561"/>
        <w:jc w:val="both"/>
        <w:rPr>
          <w:rFonts w:ascii="Book Antiqua" w:hAnsi="Book Antiqua" w:cs="Book Antiqua"/>
          <w:b/>
          <w:sz w:val="22"/>
          <w:szCs w:val="22"/>
        </w:rPr>
      </w:pPr>
      <w:r>
        <w:rPr>
          <w:rFonts w:ascii="Book Antiqua" w:hAnsi="Book Antiqua" w:cs="Book Antiqua"/>
          <w:color w:val="000000"/>
        </w:rPr>
        <w:t xml:space="preserve"> </w:t>
      </w:r>
      <w:r>
        <w:rPr>
          <w:rFonts w:ascii="Book Antiqua" w:hAnsi="Book Antiqua" w:cs="Book Antiqua"/>
          <w:color w:val="000000"/>
        </w:rPr>
        <w:t>Поставщик обязан при заключении договора предоставить Покупателю  инфор</w:t>
      </w:r>
      <w:r>
        <w:rPr>
          <w:rFonts w:ascii="Book Antiqua" w:hAnsi="Book Antiqua" w:cs="Book Antiqua"/>
          <w:color w:val="000000"/>
        </w:rPr>
        <w:t xml:space="preserve">мацию в отношении всей цепочки собственников Поставщика, включая бенефициаров (в том числе конечных), по форме, установленной в Приложении №2, с приложением соответствующих подтверждающих документов. </w:t>
      </w:r>
    </w:p>
    <w:p w:rsidR="00000000" w:rsidRDefault="008A44FC">
      <w:pPr>
        <w:pStyle w:val="a6"/>
        <w:spacing w:after="0"/>
        <w:ind w:firstLine="567"/>
        <w:jc w:val="both"/>
        <w:rPr>
          <w:rFonts w:ascii="Book Antiqua" w:hAnsi="Book Antiqua" w:cs="Book Antiqua"/>
          <w:color w:val="000000"/>
        </w:rPr>
      </w:pPr>
      <w:r>
        <w:rPr>
          <w:rFonts w:ascii="Book Antiqua" w:hAnsi="Book Antiqua" w:cs="Book Antiqua"/>
          <w:b/>
          <w:sz w:val="22"/>
          <w:szCs w:val="22"/>
        </w:rPr>
        <w:t>3.4.</w:t>
      </w:r>
      <w:r>
        <w:rPr>
          <w:rFonts w:ascii="Book Antiqua" w:hAnsi="Book Antiqua" w:cs="Book Antiqua"/>
        </w:rPr>
        <w:t xml:space="preserve">  </w:t>
      </w:r>
      <w:r>
        <w:rPr>
          <w:rFonts w:ascii="Book Antiqua" w:hAnsi="Book Antiqua" w:cs="Book Antiqua"/>
          <w:color w:val="000000"/>
        </w:rPr>
        <w:t>Поставщик</w:t>
      </w:r>
      <w:r>
        <w:rPr>
          <w:rFonts w:ascii="Book Antiqua" w:hAnsi="Book Antiqua" w:cs="Book Antiqua"/>
        </w:rPr>
        <w:t xml:space="preserve"> гарантирует Покупателю, что сведения и </w:t>
      </w:r>
      <w:r>
        <w:rPr>
          <w:rFonts w:ascii="Book Antiqua" w:hAnsi="Book Antiqua" w:cs="Book Antiqua"/>
        </w:rPr>
        <w:t xml:space="preserve">документы в отношении всей цепочки собственников и руководителей, включая бенефициаров (в том числе конечных), </w:t>
      </w:r>
      <w:r>
        <w:rPr>
          <w:rFonts w:ascii="Book Antiqua" w:hAnsi="Book Antiqua" w:cs="Book Antiqua"/>
          <w:color w:val="000000"/>
        </w:rPr>
        <w:t>Поставщика</w:t>
      </w:r>
      <w:r>
        <w:rPr>
          <w:rFonts w:ascii="Book Antiqua" w:hAnsi="Book Antiqua" w:cs="Book Antiqua"/>
        </w:rPr>
        <w:t xml:space="preserve">, переданные Покупателю  по акту от «___» ___________ 20__ года (по форме, являющейся Приложением № 3 к настоящему Договору), (далее – </w:t>
      </w:r>
      <w:r>
        <w:rPr>
          <w:rFonts w:ascii="Book Antiqua" w:hAnsi="Book Antiqua" w:cs="Book Antiqua"/>
        </w:rPr>
        <w:t>Сведения), являются полными, точными и достоверными. Данное требование применяется при передаче Сведений на материальных (в том числе, электронных) носителях.</w:t>
      </w:r>
    </w:p>
    <w:p w:rsidR="00000000" w:rsidRDefault="008A44FC">
      <w:pPr>
        <w:pStyle w:val="a6"/>
        <w:spacing w:after="0"/>
        <w:ind w:firstLine="567"/>
        <w:jc w:val="both"/>
        <w:rPr>
          <w:rFonts w:ascii="Book Antiqua" w:hAnsi="Book Antiqua" w:cs="Book Antiqua"/>
        </w:rPr>
      </w:pPr>
      <w:r>
        <w:rPr>
          <w:rFonts w:ascii="Book Antiqua" w:hAnsi="Book Antiqua" w:cs="Book Antiqua"/>
          <w:color w:val="000000"/>
        </w:rPr>
        <w:t>Поставщик</w:t>
      </w:r>
      <w:r>
        <w:rPr>
          <w:rFonts w:ascii="Book Antiqua" w:hAnsi="Book Antiqua" w:cs="Book Antiqua"/>
        </w:rPr>
        <w:t xml:space="preserve"> гарантирует Покупателю, что сведения в отношении всей цепочки собственников и руководит</w:t>
      </w:r>
      <w:r>
        <w:rPr>
          <w:rFonts w:ascii="Book Antiqua" w:hAnsi="Book Antiqua" w:cs="Book Antiqua"/>
        </w:rPr>
        <w:t xml:space="preserve">елей, включая бенефициаров (в том числе конечных), </w:t>
      </w:r>
      <w:r>
        <w:rPr>
          <w:rFonts w:ascii="Book Antiqua" w:hAnsi="Book Antiqua" w:cs="Book Antiqua"/>
          <w:color w:val="000000"/>
        </w:rPr>
        <w:t>Поставщика</w:t>
      </w:r>
      <w:r>
        <w:rPr>
          <w:rFonts w:ascii="Book Antiqua" w:hAnsi="Book Antiqua" w:cs="Book Antiqua"/>
        </w:rPr>
        <w:t xml:space="preserve">, направленные с адреса электронной почты </w:t>
      </w:r>
      <w:r>
        <w:rPr>
          <w:rFonts w:ascii="Book Antiqua" w:hAnsi="Book Antiqua" w:cs="Book Antiqua"/>
          <w:color w:val="000000"/>
        </w:rPr>
        <w:t>Поставщик</w:t>
      </w:r>
      <w:r>
        <w:rPr>
          <w:rFonts w:ascii="Book Antiqua" w:hAnsi="Book Antiqua" w:cs="Book Antiqua"/>
        </w:rPr>
        <w:t>а___________ на адрес электронной почты Покупателя ______________, (далее – Сведения), являются полными, точными и достоверными. Данное требован</w:t>
      </w:r>
      <w:r>
        <w:rPr>
          <w:rFonts w:ascii="Book Antiqua" w:hAnsi="Book Antiqua" w:cs="Book Antiqua"/>
        </w:rPr>
        <w:t>ие применяется при передаче Сведений по электронной почте.</w:t>
      </w:r>
    </w:p>
    <w:p w:rsidR="00000000" w:rsidRDefault="008A44FC">
      <w:pPr>
        <w:pStyle w:val="a6"/>
        <w:spacing w:after="0"/>
        <w:ind w:firstLine="567"/>
        <w:jc w:val="both"/>
        <w:rPr>
          <w:rFonts w:ascii="Book Antiqua" w:hAnsi="Book Antiqua" w:cs="Book Antiqua"/>
          <w:color w:val="000000"/>
        </w:rPr>
      </w:pPr>
      <w:r>
        <w:rPr>
          <w:rFonts w:ascii="Book Antiqua" w:hAnsi="Book Antiqua" w:cs="Book Antiqua"/>
        </w:rPr>
        <w:t xml:space="preserve">При изменении Сведений </w:t>
      </w:r>
      <w:r>
        <w:rPr>
          <w:rFonts w:ascii="Book Antiqua" w:hAnsi="Book Antiqua" w:cs="Book Antiqua"/>
          <w:color w:val="000000"/>
        </w:rPr>
        <w:t>Поставщик</w:t>
      </w:r>
      <w:r>
        <w:rPr>
          <w:rFonts w:ascii="Book Antiqua" w:hAnsi="Book Antiqua" w:cs="Book Antiqua"/>
        </w:rPr>
        <w:t xml:space="preserve"> обязан не позднее 5 (Пяти) дней с момента таких изменений направить Покупателю соответствующее письменное уведомление с приложением копий подтверждающих документов,</w:t>
      </w:r>
      <w:r>
        <w:rPr>
          <w:rFonts w:ascii="Book Antiqua" w:hAnsi="Book Antiqua" w:cs="Book Antiqua"/>
        </w:rPr>
        <w:t xml:space="preserve"> заверенных нотариусом или уполномоченным должностным лицом Покупателя.</w:t>
      </w:r>
    </w:p>
    <w:p w:rsidR="00000000" w:rsidRDefault="008A44FC">
      <w:pPr>
        <w:pStyle w:val="a6"/>
        <w:spacing w:after="0"/>
        <w:ind w:firstLine="567"/>
        <w:jc w:val="both"/>
        <w:rPr>
          <w:rFonts w:ascii="Book Antiqua" w:hAnsi="Book Antiqua" w:cs="Book Antiqua"/>
          <w:color w:val="000000"/>
        </w:rPr>
      </w:pPr>
      <w:r>
        <w:rPr>
          <w:rFonts w:ascii="Book Antiqua" w:hAnsi="Book Antiqua" w:cs="Book Antiqua"/>
          <w:color w:val="000000"/>
        </w:rPr>
        <w:t>Поставщик</w:t>
      </w:r>
      <w:r>
        <w:rPr>
          <w:rFonts w:ascii="Book Antiqua" w:hAnsi="Book Antiqua" w:cs="Book Antiqua"/>
        </w:rPr>
        <w:t xml:space="preserve">  настоящим 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</w:t>
      </w:r>
      <w:r>
        <w:rPr>
          <w:rFonts w:ascii="Book Antiqua" w:hAnsi="Book Antiqua" w:cs="Book Antiqua"/>
        </w:rPr>
        <w:t>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Покупателю, а также на раскрытие Покупателем Сведений, полностью или частично, компетентным органам госуд</w:t>
      </w:r>
      <w:r>
        <w:rPr>
          <w:rFonts w:ascii="Book Antiqua" w:hAnsi="Book Antiqua" w:cs="Book Antiqua"/>
        </w:rPr>
        <w:t xml:space="preserve">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Федерации, Госкорпорации  «Росатом») и последующую обработку Сведений такими органами (далее – Раскрытие). </w:t>
      </w:r>
      <w:r>
        <w:rPr>
          <w:rFonts w:ascii="Book Antiqua" w:hAnsi="Book Antiqua" w:cs="Book Antiqua"/>
          <w:color w:val="000000"/>
        </w:rPr>
        <w:t>Пост</w:t>
      </w:r>
      <w:r>
        <w:rPr>
          <w:rFonts w:ascii="Book Antiqua" w:hAnsi="Book Antiqua" w:cs="Book Antiqua"/>
          <w:color w:val="000000"/>
        </w:rPr>
        <w:t>авщик</w:t>
      </w:r>
      <w:r>
        <w:rPr>
          <w:rFonts w:ascii="Book Antiqua" w:hAnsi="Book Antiqua" w:cs="Book Antiqua"/>
        </w:rPr>
        <w:t xml:space="preserve">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</w:t>
      </w:r>
      <w:r>
        <w:rPr>
          <w:rFonts w:ascii="Book Antiqua" w:hAnsi="Book Antiqua" w:cs="Book Antiqua"/>
        </w:rPr>
        <w:t xml:space="preserve"> таким </w:t>
      </w:r>
      <w:r>
        <w:rPr>
          <w:rFonts w:ascii="Book Antiqua" w:hAnsi="Book Antiqua" w:cs="Book Antiqua"/>
        </w:rPr>
        <w:lastRenderedPageBreak/>
        <w:t>Раскрытием.</w:t>
      </w:r>
    </w:p>
    <w:p w:rsidR="00000000" w:rsidRDefault="008A44FC">
      <w:pPr>
        <w:pStyle w:val="a6"/>
        <w:spacing w:after="0"/>
        <w:ind w:firstLine="567"/>
        <w:jc w:val="both"/>
        <w:rPr>
          <w:rFonts w:ascii="Book Antiqua" w:hAnsi="Book Antiqua" w:cs="Book Antiqua"/>
        </w:rPr>
      </w:pPr>
      <w:r>
        <w:rPr>
          <w:rFonts w:ascii="Book Antiqua" w:hAnsi="Book Antiqua" w:cs="Book Antiqua"/>
          <w:color w:val="000000"/>
        </w:rPr>
        <w:t>Поставщик</w:t>
      </w:r>
      <w:r>
        <w:rPr>
          <w:rFonts w:ascii="Book Antiqua" w:hAnsi="Book Antiqua" w:cs="Book Antiqua"/>
        </w:rPr>
        <w:t xml:space="preserve">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</w:t>
      </w:r>
      <w:r>
        <w:rPr>
          <w:rFonts w:ascii="Book Antiqua" w:hAnsi="Book Antiqua" w:cs="Book Antiqua"/>
        </w:rPr>
        <w:t>сийской Федерации.</w:t>
      </w:r>
    </w:p>
    <w:p w:rsidR="00000000" w:rsidRDefault="008A44FC">
      <w:pPr>
        <w:pStyle w:val="a6"/>
        <w:spacing w:after="0"/>
        <w:ind w:firstLine="567"/>
        <w:jc w:val="both"/>
        <w:rPr>
          <w:rFonts w:ascii="Book Antiqua" w:hAnsi="Book Antiqua" w:cs="Book Antiqua"/>
          <w:color w:val="000000"/>
          <w:sz w:val="22"/>
          <w:szCs w:val="22"/>
        </w:rPr>
      </w:pPr>
      <w:r>
        <w:rPr>
          <w:rFonts w:ascii="Book Antiqua" w:hAnsi="Book Antiqua" w:cs="Book Antiqua"/>
        </w:rPr>
        <w:t xml:space="preserve"> </w:t>
      </w:r>
      <w:r>
        <w:rPr>
          <w:rFonts w:ascii="Book Antiqua" w:hAnsi="Book Antiqua" w:cs="Book Antiqua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</w:t>
      </w:r>
      <w:r>
        <w:rPr>
          <w:rFonts w:ascii="Book Antiqua" w:hAnsi="Book Antiqua" w:cs="Book Antiqua"/>
        </w:rPr>
        <w:t xml:space="preserve">енениях с подтверждающими документами) является основанием для одностороннего отказа Покупателя от исполнения Договора и предъявления Покупателем </w:t>
      </w:r>
      <w:r>
        <w:rPr>
          <w:rFonts w:ascii="Book Antiqua" w:hAnsi="Book Antiqua" w:cs="Book Antiqua"/>
          <w:color w:val="000000"/>
        </w:rPr>
        <w:t>Поставщику</w:t>
      </w:r>
      <w:r>
        <w:rPr>
          <w:rFonts w:ascii="Book Antiqua" w:hAnsi="Book Antiqua" w:cs="Book Antiqua"/>
        </w:rPr>
        <w:t xml:space="preserve"> требования о возмещении убытков, причиненных прекращением Договора. Договор считается расторгнутым,</w:t>
      </w:r>
      <w:r>
        <w:rPr>
          <w:rFonts w:ascii="Book Antiqua" w:hAnsi="Book Antiqua" w:cs="Book Antiqua"/>
        </w:rPr>
        <w:t xml:space="preserve"> с даты получения </w:t>
      </w:r>
      <w:r>
        <w:rPr>
          <w:rFonts w:ascii="Book Antiqua" w:hAnsi="Book Antiqua" w:cs="Book Antiqua"/>
          <w:color w:val="000000"/>
        </w:rPr>
        <w:t>Поставщиком</w:t>
      </w:r>
      <w:r>
        <w:rPr>
          <w:rFonts w:ascii="Book Antiqua" w:hAnsi="Book Antiqua" w:cs="Book Antiqua"/>
        </w:rPr>
        <w:t xml:space="preserve"> соответствующего письменного уведомления Покупателя, если более поздняя дата не будет установлена в уведомлении.</w:t>
      </w:r>
    </w:p>
    <w:p w:rsidR="00000000" w:rsidRDefault="008A44FC">
      <w:pPr>
        <w:pStyle w:val="a6"/>
        <w:tabs>
          <w:tab w:val="left" w:pos="1122"/>
          <w:tab w:val="left" w:pos="3352"/>
        </w:tabs>
        <w:spacing w:after="0"/>
        <w:rPr>
          <w:rFonts w:ascii="Book Antiqua" w:hAnsi="Book Antiqua" w:cs="Book Antiqua"/>
          <w:color w:val="000000"/>
        </w:rPr>
      </w:pPr>
      <w:r>
        <w:rPr>
          <w:rFonts w:ascii="Book Antiqua" w:hAnsi="Book Antiqua" w:cs="Book Antiqua"/>
          <w:color w:val="000000"/>
          <w:sz w:val="22"/>
          <w:szCs w:val="22"/>
        </w:rPr>
        <w:t xml:space="preserve">          </w:t>
      </w:r>
      <w:r>
        <w:rPr>
          <w:rFonts w:ascii="Book Antiqua" w:hAnsi="Book Antiqua" w:cs="Book Antiqua"/>
          <w:b/>
          <w:color w:val="000000"/>
          <w:sz w:val="22"/>
          <w:szCs w:val="22"/>
        </w:rPr>
        <w:t>3.5.</w:t>
      </w:r>
      <w:r>
        <w:rPr>
          <w:rFonts w:ascii="Book Antiqua" w:hAnsi="Book Antiqua" w:cs="Book Antiqua"/>
          <w:b/>
          <w:color w:val="000000"/>
        </w:rPr>
        <w:t xml:space="preserve"> Покупатель обязан:</w:t>
      </w:r>
    </w:p>
    <w:p w:rsidR="00000000" w:rsidRDefault="008A44FC">
      <w:pPr>
        <w:pStyle w:val="a6"/>
        <w:tabs>
          <w:tab w:val="left" w:pos="0"/>
          <w:tab w:val="left" w:pos="3352"/>
        </w:tabs>
        <w:spacing w:after="0"/>
        <w:jc w:val="both"/>
        <w:rPr>
          <w:rFonts w:ascii="Book Antiqua" w:hAnsi="Book Antiqua" w:cs="Book Antiqua"/>
          <w:b/>
          <w:color w:val="000000"/>
          <w:sz w:val="22"/>
          <w:szCs w:val="22"/>
        </w:rPr>
      </w:pPr>
      <w:r>
        <w:rPr>
          <w:rFonts w:ascii="Book Antiqua" w:hAnsi="Book Antiqua" w:cs="Book Antiqua"/>
          <w:color w:val="000000"/>
        </w:rPr>
        <w:t xml:space="preserve">           </w:t>
      </w:r>
      <w:r>
        <w:rPr>
          <w:rFonts w:ascii="Book Antiqua" w:hAnsi="Book Antiqua" w:cs="Book Antiqua"/>
          <w:b/>
          <w:color w:val="000000"/>
          <w:sz w:val="22"/>
          <w:szCs w:val="22"/>
        </w:rPr>
        <w:t xml:space="preserve">3.5.1. </w:t>
      </w:r>
      <w:r>
        <w:rPr>
          <w:rFonts w:ascii="Book Antiqua" w:hAnsi="Book Antiqua" w:cs="Book Antiqua"/>
          <w:color w:val="000000"/>
        </w:rPr>
        <w:t>Оплатить продукцию в размере, в порядке и в сроки, предусмотр</w:t>
      </w:r>
      <w:r>
        <w:rPr>
          <w:rFonts w:ascii="Book Antiqua" w:hAnsi="Book Antiqua" w:cs="Book Antiqua"/>
          <w:color w:val="000000"/>
        </w:rPr>
        <w:t>енные спецификацией.</w:t>
      </w:r>
    </w:p>
    <w:p w:rsidR="00000000" w:rsidRDefault="008A44FC">
      <w:pPr>
        <w:pStyle w:val="a6"/>
        <w:tabs>
          <w:tab w:val="left" w:pos="1122"/>
          <w:tab w:val="left" w:pos="3352"/>
        </w:tabs>
        <w:spacing w:after="0"/>
        <w:ind w:firstLine="561"/>
        <w:jc w:val="both"/>
        <w:rPr>
          <w:rFonts w:ascii="Book Antiqua" w:hAnsi="Book Antiqua" w:cs="Book Antiqua"/>
          <w:color w:val="000000"/>
        </w:rPr>
      </w:pPr>
      <w:r>
        <w:rPr>
          <w:rFonts w:ascii="Book Antiqua" w:hAnsi="Book Antiqua" w:cs="Book Antiqua"/>
          <w:b/>
          <w:color w:val="000000"/>
          <w:sz w:val="22"/>
          <w:szCs w:val="22"/>
        </w:rPr>
        <w:t>3.5.2.</w:t>
      </w:r>
      <w:r>
        <w:rPr>
          <w:rFonts w:ascii="Book Antiqua" w:hAnsi="Book Antiqua" w:cs="Book Antiqua"/>
          <w:color w:val="000000"/>
        </w:rPr>
        <w:t xml:space="preserve"> Предпринять все надлежащие меры, обеспечивающие принятие продукции, поставленной Поставщиком в соответствии с условиями настоящего Договора. </w:t>
      </w:r>
    </w:p>
    <w:p w:rsidR="00000000" w:rsidRDefault="008A44FC">
      <w:pPr>
        <w:pStyle w:val="a6"/>
        <w:tabs>
          <w:tab w:val="left" w:pos="187"/>
        </w:tabs>
        <w:spacing w:after="0"/>
        <w:jc w:val="both"/>
        <w:rPr>
          <w:rFonts w:ascii="Book Antiqua" w:hAnsi="Book Antiqua" w:cs="Book Antiqua"/>
          <w:color w:val="000000"/>
        </w:rPr>
      </w:pPr>
      <w:r>
        <w:rPr>
          <w:rFonts w:ascii="Book Antiqua" w:hAnsi="Book Antiqua" w:cs="Book Antiqua"/>
          <w:color w:val="000000"/>
        </w:rPr>
        <w:t xml:space="preserve">          </w:t>
      </w:r>
      <w:r>
        <w:rPr>
          <w:rFonts w:ascii="Book Antiqua" w:hAnsi="Book Antiqua" w:cs="Book Antiqua"/>
          <w:b/>
          <w:color w:val="000000"/>
          <w:sz w:val="22"/>
          <w:szCs w:val="22"/>
        </w:rPr>
        <w:t>3.6.</w:t>
      </w:r>
      <w:r>
        <w:rPr>
          <w:rFonts w:ascii="Book Antiqua" w:hAnsi="Book Antiqua" w:cs="Book Antiqua"/>
        </w:rPr>
        <w:t xml:space="preserve"> Покупатель имеет право на проведение аудита системы менеджмента качеств</w:t>
      </w:r>
      <w:r>
        <w:rPr>
          <w:rFonts w:ascii="Book Antiqua" w:hAnsi="Book Antiqua" w:cs="Book Antiqua"/>
        </w:rPr>
        <w:t>а, системы экологического менеджмента и процесса изготовления продукции организации-изготовителя по согласованной Сторонами программе.</w:t>
      </w:r>
    </w:p>
    <w:p w:rsidR="00000000" w:rsidRDefault="008A44FC">
      <w:pPr>
        <w:pStyle w:val="a6"/>
        <w:tabs>
          <w:tab w:val="left" w:pos="187"/>
        </w:tabs>
        <w:spacing w:after="0"/>
        <w:jc w:val="both"/>
        <w:rPr>
          <w:rFonts w:ascii="Book Antiqua" w:hAnsi="Book Antiqua" w:cs="Book Antiqua"/>
          <w:color w:val="000000"/>
        </w:rPr>
      </w:pPr>
    </w:p>
    <w:p w:rsidR="00000000" w:rsidRDefault="008A44FC">
      <w:pPr>
        <w:pStyle w:val="a6"/>
        <w:widowControl/>
        <w:numPr>
          <w:ilvl w:val="0"/>
          <w:numId w:val="3"/>
        </w:numPr>
        <w:tabs>
          <w:tab w:val="left" w:pos="187"/>
          <w:tab w:val="left" w:pos="3352"/>
        </w:tabs>
        <w:autoSpaceDE/>
        <w:spacing w:after="0"/>
        <w:jc w:val="center"/>
        <w:rPr>
          <w:rFonts w:ascii="Book Antiqua" w:hAnsi="Book Antiqua" w:cs="Book Antiqua"/>
          <w:b/>
          <w:bCs/>
          <w:color w:val="000000"/>
        </w:rPr>
      </w:pPr>
      <w:r>
        <w:rPr>
          <w:rFonts w:ascii="Book Antiqua" w:hAnsi="Book Antiqua" w:cs="Book Antiqua"/>
          <w:b/>
          <w:bCs/>
          <w:color w:val="000000"/>
        </w:rPr>
        <w:t>Порядок приемки продукции.</w:t>
      </w:r>
    </w:p>
    <w:p w:rsidR="00000000" w:rsidRDefault="008A44FC">
      <w:pPr>
        <w:pStyle w:val="a6"/>
        <w:widowControl/>
        <w:tabs>
          <w:tab w:val="left" w:pos="187"/>
        </w:tabs>
        <w:autoSpaceDE/>
        <w:spacing w:after="0"/>
        <w:rPr>
          <w:rFonts w:ascii="Book Antiqua" w:hAnsi="Book Antiqua" w:cs="Book Antiqua"/>
          <w:b/>
          <w:bCs/>
          <w:color w:val="000000"/>
        </w:rPr>
      </w:pPr>
    </w:p>
    <w:p w:rsidR="00000000" w:rsidRDefault="008A44FC">
      <w:pPr>
        <w:pStyle w:val="a6"/>
        <w:widowControl/>
        <w:numPr>
          <w:ilvl w:val="1"/>
          <w:numId w:val="3"/>
        </w:numPr>
        <w:tabs>
          <w:tab w:val="left" w:pos="718"/>
          <w:tab w:val="left" w:pos="748"/>
          <w:tab w:val="left" w:pos="1122"/>
          <w:tab w:val="left" w:pos="1496"/>
        </w:tabs>
        <w:autoSpaceDE/>
        <w:spacing w:after="0"/>
        <w:ind w:left="0" w:firstLine="561"/>
        <w:jc w:val="both"/>
        <w:rPr>
          <w:rFonts w:ascii="Book Antiqua" w:hAnsi="Book Antiqua" w:cs="Book Antiqua"/>
          <w:b/>
          <w:color w:val="000000"/>
        </w:rPr>
      </w:pPr>
      <w:r>
        <w:rPr>
          <w:rFonts w:ascii="Book Antiqua" w:hAnsi="Book Antiqua" w:cs="Book Antiqua"/>
          <w:color w:val="000000"/>
        </w:rPr>
        <w:t>Приемка продукции по количеству и качеству осуществляется в порядке и сроки, установленные И</w:t>
      </w:r>
      <w:r>
        <w:rPr>
          <w:rFonts w:ascii="Book Antiqua" w:hAnsi="Book Antiqua" w:cs="Book Antiqua"/>
          <w:color w:val="000000"/>
        </w:rPr>
        <w:t>нструкциями Госарбитража при СМ СССР. «О приемке продукции по качеству» № П-7 от 25.04.66 г.; «О приемке продукции по количеству» № П-6 от 15.06.65 г, в последних редакциях (в случае возникновения отклонений по качеству и/или количеству претензии предъявля</w:t>
      </w:r>
      <w:r>
        <w:rPr>
          <w:rFonts w:ascii="Book Antiqua" w:hAnsi="Book Antiqua" w:cs="Book Antiqua"/>
          <w:color w:val="000000"/>
        </w:rPr>
        <w:t xml:space="preserve">ются Поставщику). О выявленных несоответствиях или недопоставках продукции стороны извещают друг друга, в том числе по факсимильной связи, с направлением оригинала по почте. При установленной недостаче продукции акт на недостачу составляется с соблюдением </w:t>
      </w:r>
      <w:r>
        <w:rPr>
          <w:rFonts w:ascii="Book Antiqua" w:hAnsi="Book Antiqua" w:cs="Book Antiqua"/>
          <w:color w:val="000000"/>
        </w:rPr>
        <w:t xml:space="preserve">правил, установленных Инструкцией № П-6 от 15.06.65 г. </w:t>
      </w:r>
    </w:p>
    <w:p w:rsidR="00000000" w:rsidRDefault="008A44FC">
      <w:pPr>
        <w:pStyle w:val="a6"/>
        <w:tabs>
          <w:tab w:val="left" w:pos="1122"/>
          <w:tab w:val="left" w:pos="1496"/>
          <w:tab w:val="left" w:pos="3352"/>
        </w:tabs>
        <w:spacing w:after="0"/>
        <w:ind w:left="561"/>
        <w:jc w:val="both"/>
        <w:rPr>
          <w:rFonts w:ascii="Book Antiqua" w:hAnsi="Book Antiqua" w:cs="Book Antiqua"/>
          <w:b/>
          <w:color w:val="000000"/>
        </w:rPr>
      </w:pPr>
    </w:p>
    <w:p w:rsidR="00000000" w:rsidRDefault="008A44FC">
      <w:pPr>
        <w:pStyle w:val="a6"/>
        <w:widowControl/>
        <w:numPr>
          <w:ilvl w:val="0"/>
          <w:numId w:val="3"/>
        </w:numPr>
        <w:tabs>
          <w:tab w:val="left" w:pos="748"/>
          <w:tab w:val="left" w:pos="3352"/>
        </w:tabs>
        <w:autoSpaceDE/>
        <w:spacing w:after="0"/>
        <w:ind w:left="0" w:firstLine="561"/>
        <w:jc w:val="center"/>
        <w:rPr>
          <w:rFonts w:ascii="Book Antiqua" w:hAnsi="Book Antiqua" w:cs="Book Antiqua"/>
          <w:color w:val="000000"/>
        </w:rPr>
      </w:pPr>
      <w:r>
        <w:rPr>
          <w:rFonts w:ascii="Book Antiqua" w:hAnsi="Book Antiqua" w:cs="Book Antiqua"/>
          <w:b/>
          <w:color w:val="000000"/>
        </w:rPr>
        <w:t xml:space="preserve"> </w:t>
      </w:r>
      <w:r>
        <w:rPr>
          <w:rFonts w:ascii="Book Antiqua" w:hAnsi="Book Antiqua" w:cs="Book Antiqua"/>
          <w:b/>
          <w:color w:val="000000"/>
        </w:rPr>
        <w:t>Цена продукции и порядок расчетов.</w:t>
      </w:r>
    </w:p>
    <w:p w:rsidR="00000000" w:rsidRDefault="008A44FC">
      <w:pPr>
        <w:pStyle w:val="a6"/>
        <w:widowControl/>
        <w:tabs>
          <w:tab w:val="left" w:pos="3352"/>
        </w:tabs>
        <w:autoSpaceDE/>
        <w:spacing w:after="0"/>
        <w:ind w:left="561"/>
        <w:rPr>
          <w:rFonts w:ascii="Book Antiqua" w:hAnsi="Book Antiqua" w:cs="Book Antiqua"/>
          <w:color w:val="000000"/>
        </w:rPr>
      </w:pPr>
    </w:p>
    <w:p w:rsidR="00000000" w:rsidRDefault="008A44FC">
      <w:pPr>
        <w:pStyle w:val="a6"/>
        <w:widowControl/>
        <w:numPr>
          <w:ilvl w:val="1"/>
          <w:numId w:val="3"/>
        </w:numPr>
        <w:tabs>
          <w:tab w:val="left" w:pos="718"/>
          <w:tab w:val="left" w:pos="935"/>
        </w:tabs>
        <w:autoSpaceDE/>
        <w:spacing w:after="0"/>
        <w:ind w:left="0" w:firstLine="561"/>
        <w:jc w:val="both"/>
        <w:rPr>
          <w:rFonts w:ascii="Book Antiqua" w:hAnsi="Book Antiqua" w:cs="Book Antiqua"/>
          <w:color w:val="000000"/>
        </w:rPr>
      </w:pPr>
      <w:r>
        <w:rPr>
          <w:rFonts w:ascii="Book Antiqua" w:hAnsi="Book Antiqua" w:cs="Book Antiqua"/>
          <w:color w:val="000000"/>
        </w:rPr>
        <w:t xml:space="preserve"> </w:t>
      </w:r>
      <w:r>
        <w:rPr>
          <w:rFonts w:ascii="Book Antiqua" w:hAnsi="Book Antiqua" w:cs="Book Antiqua"/>
          <w:color w:val="000000"/>
        </w:rPr>
        <w:t>Стоимость  поставляемой продукции ___________________</w:t>
      </w:r>
      <w:r>
        <w:rPr>
          <w:rFonts w:ascii="Book Antiqua" w:hAnsi="Book Antiqua" w:cs="Book Antiqua"/>
        </w:rPr>
        <w:t>, в том числе НДС  ____%. Цена  продукции  является твердофиксированной и не подлежит изменению в течение вс</w:t>
      </w:r>
      <w:r>
        <w:rPr>
          <w:rFonts w:ascii="Book Antiqua" w:hAnsi="Book Antiqua" w:cs="Book Antiqua"/>
        </w:rPr>
        <w:t>его срока действия договора.</w:t>
      </w:r>
    </w:p>
    <w:p w:rsidR="00000000" w:rsidRDefault="008A44FC">
      <w:pPr>
        <w:pStyle w:val="a6"/>
        <w:widowControl/>
        <w:numPr>
          <w:ilvl w:val="1"/>
          <w:numId w:val="3"/>
        </w:numPr>
        <w:tabs>
          <w:tab w:val="left" w:pos="718"/>
          <w:tab w:val="left" w:pos="935"/>
        </w:tabs>
        <w:autoSpaceDE/>
        <w:spacing w:after="0"/>
        <w:ind w:left="0" w:firstLine="561"/>
        <w:jc w:val="both"/>
        <w:rPr>
          <w:rFonts w:ascii="Book Antiqua" w:hAnsi="Book Antiqua" w:cs="Book Antiqua"/>
        </w:rPr>
      </w:pPr>
      <w:r>
        <w:rPr>
          <w:rFonts w:ascii="Book Antiqua" w:hAnsi="Book Antiqua" w:cs="Book Antiqua"/>
          <w:color w:val="000000"/>
        </w:rPr>
        <w:t xml:space="preserve">Размер и порядок оплаты  транспортных и иных расходов согласовываются сторонами в спецификации. </w:t>
      </w:r>
    </w:p>
    <w:p w:rsidR="00000000" w:rsidRDefault="008A44FC">
      <w:pPr>
        <w:pStyle w:val="a6"/>
        <w:widowControl/>
        <w:numPr>
          <w:ilvl w:val="1"/>
          <w:numId w:val="3"/>
        </w:numPr>
        <w:tabs>
          <w:tab w:val="left" w:pos="718"/>
          <w:tab w:val="left" w:pos="935"/>
        </w:tabs>
        <w:autoSpaceDE/>
        <w:spacing w:after="0"/>
        <w:ind w:left="0" w:firstLine="561"/>
        <w:jc w:val="both"/>
        <w:rPr>
          <w:rFonts w:ascii="Book Antiqua" w:hAnsi="Book Antiqua" w:cs="Book Antiqua"/>
          <w:color w:val="000000"/>
        </w:rPr>
      </w:pPr>
      <w:r>
        <w:rPr>
          <w:rFonts w:ascii="Book Antiqua" w:hAnsi="Book Antiqua" w:cs="Book Antiqua"/>
        </w:rPr>
        <w:t>Покупатель производит оплату за поставляемую продукцию в сроки и способом, указанными в спецификации.</w:t>
      </w:r>
    </w:p>
    <w:p w:rsidR="00000000" w:rsidRDefault="008A44FC">
      <w:pPr>
        <w:pStyle w:val="a6"/>
        <w:widowControl/>
        <w:numPr>
          <w:ilvl w:val="1"/>
          <w:numId w:val="3"/>
        </w:numPr>
        <w:tabs>
          <w:tab w:val="left" w:pos="718"/>
          <w:tab w:val="left" w:pos="935"/>
        </w:tabs>
        <w:autoSpaceDE/>
        <w:spacing w:after="0"/>
        <w:ind w:left="0" w:firstLine="561"/>
        <w:jc w:val="both"/>
        <w:rPr>
          <w:rFonts w:ascii="Book Antiqua" w:hAnsi="Book Antiqua" w:cs="Book Antiqua"/>
          <w:color w:val="000000"/>
        </w:rPr>
      </w:pPr>
      <w:r>
        <w:rPr>
          <w:rFonts w:ascii="Book Antiqua" w:hAnsi="Book Antiqua" w:cs="Book Antiqua"/>
          <w:color w:val="000000"/>
        </w:rPr>
        <w:t>Валютой исполнения обязатель</w:t>
      </w:r>
      <w:r>
        <w:rPr>
          <w:rFonts w:ascii="Book Antiqua" w:hAnsi="Book Antiqua" w:cs="Book Antiqua"/>
          <w:color w:val="000000"/>
        </w:rPr>
        <w:t>ств в соответствии со ст. 140, 317 ГК РФ принимается российский рубль.</w:t>
      </w:r>
    </w:p>
    <w:p w:rsidR="00000000" w:rsidRDefault="008A44FC">
      <w:pPr>
        <w:pStyle w:val="a6"/>
        <w:widowControl/>
        <w:numPr>
          <w:ilvl w:val="1"/>
          <w:numId w:val="3"/>
        </w:numPr>
        <w:tabs>
          <w:tab w:val="left" w:pos="718"/>
          <w:tab w:val="left" w:pos="935"/>
        </w:tabs>
        <w:autoSpaceDE/>
        <w:spacing w:after="0"/>
        <w:ind w:left="0" w:firstLine="561"/>
        <w:jc w:val="both"/>
        <w:rPr>
          <w:rFonts w:ascii="Book Antiqua" w:hAnsi="Book Antiqua" w:cs="Book Antiqua"/>
          <w:color w:val="000000"/>
        </w:rPr>
      </w:pPr>
      <w:r>
        <w:rPr>
          <w:rFonts w:ascii="Book Antiqua" w:hAnsi="Book Antiqua" w:cs="Book Antiqua"/>
          <w:color w:val="000000"/>
        </w:rPr>
        <w:t xml:space="preserve"> </w:t>
      </w:r>
      <w:r>
        <w:rPr>
          <w:rFonts w:ascii="Book Antiqua" w:hAnsi="Book Antiqua" w:cs="Book Antiqua"/>
          <w:color w:val="000000"/>
        </w:rPr>
        <w:t xml:space="preserve">При перечислении денежных средств моментом оплаты считается дата списания денежных средств с расчетного счета Покупателя. </w:t>
      </w:r>
    </w:p>
    <w:p w:rsidR="00000000" w:rsidRDefault="008A44FC">
      <w:pPr>
        <w:pStyle w:val="a6"/>
        <w:tabs>
          <w:tab w:val="left" w:pos="935"/>
        </w:tabs>
        <w:spacing w:after="0"/>
        <w:jc w:val="both"/>
        <w:rPr>
          <w:rFonts w:ascii="Book Antiqua" w:hAnsi="Book Antiqua" w:cs="Book Antiqua"/>
          <w:color w:val="000000"/>
        </w:rPr>
      </w:pPr>
    </w:p>
    <w:p w:rsidR="00000000" w:rsidRDefault="008A44FC">
      <w:pPr>
        <w:pStyle w:val="a6"/>
        <w:widowControl/>
        <w:numPr>
          <w:ilvl w:val="0"/>
          <w:numId w:val="3"/>
        </w:numPr>
        <w:tabs>
          <w:tab w:val="left" w:pos="187"/>
          <w:tab w:val="left" w:pos="3352"/>
        </w:tabs>
        <w:autoSpaceDE/>
        <w:spacing w:after="0"/>
        <w:jc w:val="center"/>
        <w:rPr>
          <w:rFonts w:ascii="Book Antiqua" w:hAnsi="Book Antiqua" w:cs="Book Antiqua"/>
          <w:b/>
          <w:color w:val="000000"/>
        </w:rPr>
      </w:pPr>
      <w:r>
        <w:rPr>
          <w:rFonts w:ascii="Book Antiqua" w:hAnsi="Book Antiqua" w:cs="Book Antiqua"/>
          <w:b/>
          <w:color w:val="000000"/>
        </w:rPr>
        <w:t>Ответственность сторон.</w:t>
      </w:r>
    </w:p>
    <w:p w:rsidR="00000000" w:rsidRDefault="008A44FC">
      <w:pPr>
        <w:pStyle w:val="a6"/>
        <w:widowControl/>
        <w:tabs>
          <w:tab w:val="left" w:pos="3352"/>
        </w:tabs>
        <w:autoSpaceDE/>
        <w:spacing w:after="0"/>
        <w:rPr>
          <w:rFonts w:ascii="Book Antiqua" w:hAnsi="Book Antiqua" w:cs="Book Antiqua"/>
          <w:b/>
          <w:color w:val="000000"/>
        </w:rPr>
      </w:pPr>
    </w:p>
    <w:p w:rsidR="00000000" w:rsidRDefault="008A44FC">
      <w:pPr>
        <w:pStyle w:val="a6"/>
        <w:widowControl/>
        <w:numPr>
          <w:ilvl w:val="1"/>
          <w:numId w:val="3"/>
        </w:numPr>
        <w:tabs>
          <w:tab w:val="left" w:pos="718"/>
          <w:tab w:val="left" w:pos="935"/>
        </w:tabs>
        <w:autoSpaceDE/>
        <w:spacing w:after="0"/>
        <w:ind w:left="0" w:firstLine="561"/>
        <w:jc w:val="both"/>
        <w:rPr>
          <w:rFonts w:ascii="Book Antiqua" w:hAnsi="Book Antiqua" w:cs="Book Antiqua"/>
          <w:color w:val="000000"/>
        </w:rPr>
      </w:pPr>
      <w:r>
        <w:rPr>
          <w:rFonts w:ascii="Book Antiqua" w:hAnsi="Book Antiqua" w:cs="Book Antiqua"/>
          <w:color w:val="000000"/>
        </w:rPr>
        <w:t xml:space="preserve"> </w:t>
      </w:r>
      <w:r>
        <w:rPr>
          <w:rFonts w:ascii="Book Antiqua" w:hAnsi="Book Antiqua" w:cs="Book Antiqua"/>
          <w:color w:val="000000"/>
        </w:rPr>
        <w:t>В случаях неисполнения или ненадле</w:t>
      </w:r>
      <w:r>
        <w:rPr>
          <w:rFonts w:ascii="Book Antiqua" w:hAnsi="Book Antiqua" w:cs="Book Antiqua"/>
          <w:color w:val="000000"/>
        </w:rPr>
        <w:t>жащего исполнения сторонами обязательств, принятых на себя по настоящему Договору и спецификации к нему стороны несут ответственность в соответствии с настоящим договором и действующим законодательством РФ.</w:t>
      </w:r>
    </w:p>
    <w:p w:rsidR="00000000" w:rsidRDefault="008A44FC">
      <w:pPr>
        <w:pStyle w:val="a6"/>
        <w:widowControl/>
        <w:numPr>
          <w:ilvl w:val="1"/>
          <w:numId w:val="3"/>
        </w:numPr>
        <w:tabs>
          <w:tab w:val="left" w:pos="718"/>
          <w:tab w:val="left" w:pos="935"/>
        </w:tabs>
        <w:autoSpaceDE/>
        <w:spacing w:after="0"/>
        <w:ind w:left="0" w:firstLine="561"/>
        <w:jc w:val="both"/>
        <w:rPr>
          <w:rFonts w:ascii="Book Antiqua" w:hAnsi="Book Antiqua" w:cs="Book Antiqua"/>
          <w:color w:val="000000"/>
        </w:rPr>
      </w:pPr>
      <w:r>
        <w:rPr>
          <w:rFonts w:ascii="Book Antiqua" w:hAnsi="Book Antiqua" w:cs="Book Antiqua"/>
          <w:color w:val="000000"/>
        </w:rPr>
        <w:t xml:space="preserve">Сторона Договора, имущественные интересы которой </w:t>
      </w:r>
      <w:r>
        <w:rPr>
          <w:rFonts w:ascii="Book Antiqua" w:hAnsi="Book Antiqua" w:cs="Book Antiqua"/>
          <w:color w:val="000000"/>
        </w:rPr>
        <w:t>нарушены в результате неисполнения или ненадлежащего исполнения обязательств по Договору другой Стороной, вправе требовать полного возмещения причиненных ей этой Стороной убытков.</w:t>
      </w:r>
    </w:p>
    <w:p w:rsidR="00000000" w:rsidRDefault="008A44FC">
      <w:pPr>
        <w:pStyle w:val="a6"/>
        <w:widowControl/>
        <w:numPr>
          <w:ilvl w:val="1"/>
          <w:numId w:val="3"/>
        </w:numPr>
        <w:tabs>
          <w:tab w:val="left" w:pos="718"/>
          <w:tab w:val="left" w:pos="935"/>
        </w:tabs>
        <w:autoSpaceDE/>
        <w:spacing w:after="0"/>
        <w:ind w:left="0" w:firstLine="561"/>
        <w:jc w:val="both"/>
        <w:rPr>
          <w:rFonts w:ascii="Book Antiqua" w:hAnsi="Book Antiqua" w:cs="Book Antiqua"/>
          <w:color w:val="000000"/>
        </w:rPr>
      </w:pPr>
      <w:r>
        <w:rPr>
          <w:rFonts w:ascii="Book Antiqua" w:hAnsi="Book Antiqua" w:cs="Book Antiqua"/>
          <w:color w:val="000000"/>
        </w:rPr>
        <w:t>За неисполнение или ненадлежащее исполнение условий настоящего Договора Стор</w:t>
      </w:r>
      <w:r>
        <w:rPr>
          <w:rFonts w:ascii="Book Antiqua" w:hAnsi="Book Antiqua" w:cs="Book Antiqua"/>
          <w:color w:val="000000"/>
        </w:rPr>
        <w:t>оны его несут следующую взаимную материальную ответственность (штраф, пеня, неустойка), причем санкции применяются без взаимных зачетов и уплачиваются только после предъявления письменных требований об уплате.</w:t>
      </w:r>
    </w:p>
    <w:p w:rsidR="00000000" w:rsidRDefault="008A44FC">
      <w:pPr>
        <w:pStyle w:val="a6"/>
        <w:widowControl/>
        <w:numPr>
          <w:ilvl w:val="2"/>
          <w:numId w:val="3"/>
        </w:numPr>
        <w:tabs>
          <w:tab w:val="left" w:pos="1122"/>
          <w:tab w:val="left" w:pos="1842"/>
        </w:tabs>
        <w:autoSpaceDE/>
        <w:spacing w:after="0"/>
        <w:ind w:left="0" w:firstLine="561"/>
        <w:jc w:val="both"/>
        <w:rPr>
          <w:rFonts w:ascii="Book Antiqua" w:hAnsi="Book Antiqua" w:cs="Book Antiqua"/>
          <w:color w:val="000000"/>
        </w:rPr>
      </w:pPr>
      <w:r>
        <w:rPr>
          <w:rFonts w:ascii="Book Antiqua" w:hAnsi="Book Antiqua" w:cs="Book Antiqua"/>
          <w:color w:val="000000"/>
        </w:rPr>
        <w:t xml:space="preserve"> </w:t>
      </w:r>
      <w:r>
        <w:rPr>
          <w:rFonts w:ascii="Book Antiqua" w:hAnsi="Book Antiqua" w:cs="Book Antiqua"/>
          <w:color w:val="000000"/>
        </w:rPr>
        <w:t>В случае несвоевременной поставки продукции П</w:t>
      </w:r>
      <w:r>
        <w:rPr>
          <w:rFonts w:ascii="Book Antiqua" w:hAnsi="Book Antiqua" w:cs="Book Antiqua"/>
          <w:color w:val="000000"/>
        </w:rPr>
        <w:t>оставщик уплачивает неустойку в размере 0,1 % от стоимости не поставленной продукции за каждый календарный день просрочки.</w:t>
      </w:r>
    </w:p>
    <w:p w:rsidR="00000000" w:rsidRDefault="008A44FC">
      <w:pPr>
        <w:pStyle w:val="a6"/>
        <w:widowControl/>
        <w:numPr>
          <w:ilvl w:val="2"/>
          <w:numId w:val="3"/>
        </w:numPr>
        <w:tabs>
          <w:tab w:val="left" w:pos="1122"/>
          <w:tab w:val="left" w:pos="1842"/>
        </w:tabs>
        <w:autoSpaceDE/>
        <w:spacing w:after="0"/>
        <w:ind w:left="0" w:firstLine="561"/>
        <w:jc w:val="both"/>
        <w:rPr>
          <w:rFonts w:ascii="Book Antiqua" w:hAnsi="Book Antiqua" w:cs="Book Antiqua"/>
          <w:color w:val="000000"/>
        </w:rPr>
      </w:pPr>
      <w:r>
        <w:rPr>
          <w:rFonts w:ascii="Book Antiqua" w:hAnsi="Book Antiqua" w:cs="Book Antiqua"/>
          <w:color w:val="000000"/>
        </w:rPr>
        <w:t>В случае если Поставщик поставил продукцию, которая не соответствуют условиям договора, требованиям НД и качество продукции не подтве</w:t>
      </w:r>
      <w:r>
        <w:rPr>
          <w:rFonts w:ascii="Book Antiqua" w:hAnsi="Book Antiqua" w:cs="Book Antiqua"/>
          <w:color w:val="000000"/>
        </w:rPr>
        <w:t>рждается соответствующим документом о качестве, Поставщик обязан заменить ее продукцией надлежащего качества соответствующей договору в течение 14 (четырнадцати) дней  с момента получения претензии или в семидневный срок с даты письменного требования  Поку</w:t>
      </w:r>
      <w:r>
        <w:rPr>
          <w:rFonts w:ascii="Book Antiqua" w:hAnsi="Book Antiqua" w:cs="Book Antiqua"/>
          <w:color w:val="000000"/>
        </w:rPr>
        <w:t>пателя вернуть денежные средства, уплаченные за  некачественную продукцию.</w:t>
      </w:r>
    </w:p>
    <w:p w:rsidR="00000000" w:rsidRDefault="008A44FC">
      <w:pPr>
        <w:pStyle w:val="a6"/>
        <w:widowControl/>
        <w:numPr>
          <w:ilvl w:val="2"/>
          <w:numId w:val="3"/>
        </w:numPr>
        <w:tabs>
          <w:tab w:val="left" w:pos="1122"/>
          <w:tab w:val="left" w:pos="1842"/>
        </w:tabs>
        <w:autoSpaceDE/>
        <w:spacing w:after="0"/>
        <w:ind w:left="0" w:firstLine="561"/>
        <w:jc w:val="both"/>
        <w:rPr>
          <w:rFonts w:ascii="Book Antiqua" w:hAnsi="Book Antiqua" w:cs="Book Antiqua"/>
          <w:color w:val="000000"/>
        </w:rPr>
      </w:pPr>
      <w:r>
        <w:rPr>
          <w:rFonts w:ascii="Book Antiqua" w:hAnsi="Book Antiqua" w:cs="Book Antiqua"/>
          <w:color w:val="000000"/>
        </w:rPr>
        <w:t xml:space="preserve">В случае доставки продукции Поставщиком или его представителем, Поставщик (его представитель) самостоятельно несет ответственность за безопасную доставку продукции до представителя </w:t>
      </w:r>
      <w:r>
        <w:rPr>
          <w:rFonts w:ascii="Book Antiqua" w:hAnsi="Book Antiqua" w:cs="Book Antiqua"/>
          <w:color w:val="000000"/>
        </w:rPr>
        <w:t xml:space="preserve">Покупателя (грузополучателя), при этом транспортное средство должно удовлетворять требованиям перевозимой продукции, одновременно Поставщик или его представитель должен обладать необходимыми документами, позволяющими осуществлять перевозку соответствующей </w:t>
      </w:r>
      <w:r>
        <w:rPr>
          <w:rFonts w:ascii="Book Antiqua" w:hAnsi="Book Antiqua" w:cs="Book Antiqua"/>
          <w:color w:val="000000"/>
        </w:rPr>
        <w:t xml:space="preserve">продукции. </w:t>
      </w:r>
    </w:p>
    <w:p w:rsidR="00000000" w:rsidRDefault="008A44FC">
      <w:pPr>
        <w:pStyle w:val="a6"/>
        <w:widowControl/>
        <w:numPr>
          <w:ilvl w:val="2"/>
          <w:numId w:val="3"/>
        </w:numPr>
        <w:tabs>
          <w:tab w:val="left" w:pos="1122"/>
          <w:tab w:val="left" w:pos="1842"/>
        </w:tabs>
        <w:autoSpaceDE/>
        <w:spacing w:after="0"/>
        <w:ind w:left="0" w:firstLine="561"/>
        <w:jc w:val="both"/>
        <w:rPr>
          <w:rFonts w:ascii="Book Antiqua" w:hAnsi="Book Antiqua" w:cs="Book Antiqua"/>
          <w:color w:val="000000"/>
        </w:rPr>
      </w:pPr>
      <w:r>
        <w:rPr>
          <w:rFonts w:ascii="Book Antiqua" w:hAnsi="Book Antiqua" w:cs="Book Antiqua"/>
          <w:color w:val="000000"/>
        </w:rPr>
        <w:t>В случае возврата некачественной продукции Покупатель вправе уменьшить  сумму платежей за  поставленную продукцию на сумму стоимости возвращенной Поставщику продукции.</w:t>
      </w:r>
    </w:p>
    <w:p w:rsidR="00000000" w:rsidRDefault="008A44FC">
      <w:pPr>
        <w:pStyle w:val="a6"/>
        <w:widowControl/>
        <w:numPr>
          <w:ilvl w:val="2"/>
          <w:numId w:val="3"/>
        </w:numPr>
        <w:tabs>
          <w:tab w:val="left" w:pos="1122"/>
          <w:tab w:val="left" w:pos="1842"/>
        </w:tabs>
        <w:autoSpaceDE/>
        <w:spacing w:after="0"/>
        <w:ind w:left="0" w:firstLine="561"/>
        <w:jc w:val="both"/>
        <w:rPr>
          <w:rFonts w:ascii="Book Antiqua" w:hAnsi="Book Antiqua" w:cs="Book Antiqua"/>
          <w:color w:val="000000"/>
        </w:rPr>
      </w:pPr>
      <w:r>
        <w:rPr>
          <w:rFonts w:ascii="Book Antiqua" w:hAnsi="Book Antiqua" w:cs="Book Antiqua"/>
          <w:color w:val="000000"/>
        </w:rPr>
        <w:t>В случае существенного нарушения требований к качеству продукции (обнаружени</w:t>
      </w:r>
      <w:r>
        <w:rPr>
          <w:rFonts w:ascii="Book Antiqua" w:hAnsi="Book Antiqua" w:cs="Book Antiqua"/>
          <w:color w:val="000000"/>
        </w:rPr>
        <w:t>я неустранимых недостатков, недостатков, которые выявляются неоднократно либо проявляются вновь после их устранения) Покупатель вправе по своему выбору:</w:t>
      </w:r>
    </w:p>
    <w:p w:rsidR="00000000" w:rsidRDefault="008A44FC">
      <w:pPr>
        <w:pStyle w:val="a6"/>
        <w:tabs>
          <w:tab w:val="left" w:pos="1122"/>
        </w:tabs>
        <w:spacing w:after="0"/>
        <w:jc w:val="both"/>
        <w:rPr>
          <w:rFonts w:ascii="Book Antiqua" w:hAnsi="Book Antiqua" w:cs="Book Antiqua"/>
          <w:color w:val="000000"/>
        </w:rPr>
      </w:pPr>
      <w:r>
        <w:rPr>
          <w:rFonts w:ascii="Book Antiqua" w:hAnsi="Book Antiqua" w:cs="Book Antiqua"/>
          <w:color w:val="000000"/>
        </w:rPr>
        <w:t xml:space="preserve">- отказаться от исполнения  Договора и  потребовать возврата уплаченной за продукцию денежной суммы и  </w:t>
      </w:r>
      <w:r>
        <w:rPr>
          <w:rFonts w:ascii="Book Antiqua" w:hAnsi="Book Antiqua" w:cs="Book Antiqua"/>
        </w:rPr>
        <w:t>возмещение убытков</w:t>
      </w:r>
      <w:r>
        <w:rPr>
          <w:rFonts w:ascii="Book Antiqua" w:hAnsi="Book Antiqua" w:cs="Book Antiqua"/>
          <w:color w:val="000000"/>
        </w:rPr>
        <w:t>;</w:t>
      </w:r>
    </w:p>
    <w:p w:rsidR="00000000" w:rsidRDefault="008A44FC">
      <w:pPr>
        <w:pStyle w:val="a6"/>
        <w:tabs>
          <w:tab w:val="left" w:pos="1122"/>
        </w:tabs>
        <w:spacing w:after="0"/>
        <w:jc w:val="both"/>
        <w:rPr>
          <w:rFonts w:ascii="Book Antiqua" w:hAnsi="Book Antiqua" w:cs="Book Antiqua"/>
          <w:color w:val="000000"/>
        </w:rPr>
      </w:pPr>
      <w:r>
        <w:rPr>
          <w:rFonts w:ascii="Book Antiqua" w:hAnsi="Book Antiqua" w:cs="Book Antiqua"/>
          <w:color w:val="000000"/>
        </w:rPr>
        <w:t xml:space="preserve">- потребовать замены продукции ненадлежащего  качества  продукцией, соответствующей  Договору. </w:t>
      </w:r>
    </w:p>
    <w:p w:rsidR="00000000" w:rsidRDefault="008A44FC">
      <w:pPr>
        <w:pStyle w:val="a6"/>
        <w:tabs>
          <w:tab w:val="left" w:pos="1122"/>
        </w:tabs>
        <w:spacing w:after="0"/>
        <w:jc w:val="both"/>
        <w:rPr>
          <w:rFonts w:ascii="Book Antiqua" w:hAnsi="Book Antiqua" w:cs="Book Antiqua"/>
          <w:color w:val="000000"/>
        </w:rPr>
      </w:pPr>
      <w:r>
        <w:rPr>
          <w:rFonts w:ascii="Book Antiqua" w:hAnsi="Book Antiqua" w:cs="Book Antiqua"/>
          <w:color w:val="000000"/>
        </w:rPr>
        <w:t>Денежное требование Покупателя должно быть исполнено в семидневный срок с момента его получения Поставщиком (в том числе и по факсу).</w:t>
      </w:r>
    </w:p>
    <w:p w:rsidR="00000000" w:rsidRDefault="008A44FC">
      <w:pPr>
        <w:pStyle w:val="a6"/>
        <w:widowControl/>
        <w:numPr>
          <w:ilvl w:val="2"/>
          <w:numId w:val="3"/>
        </w:numPr>
        <w:tabs>
          <w:tab w:val="left" w:pos="1122"/>
          <w:tab w:val="left" w:pos="1842"/>
        </w:tabs>
        <w:autoSpaceDE/>
        <w:spacing w:after="0"/>
        <w:ind w:left="0" w:firstLine="561"/>
        <w:jc w:val="both"/>
        <w:rPr>
          <w:rFonts w:ascii="Book Antiqua" w:hAnsi="Book Antiqua" w:cs="Book Antiqua"/>
          <w:color w:val="000000"/>
        </w:rPr>
      </w:pPr>
      <w:r>
        <w:rPr>
          <w:rFonts w:ascii="Book Antiqua" w:hAnsi="Book Antiqua" w:cs="Book Antiqua"/>
          <w:color w:val="000000"/>
        </w:rPr>
        <w:t>В случ</w:t>
      </w:r>
      <w:r>
        <w:rPr>
          <w:rFonts w:ascii="Book Antiqua" w:hAnsi="Book Antiqua" w:cs="Book Antiqua"/>
          <w:color w:val="000000"/>
        </w:rPr>
        <w:t xml:space="preserve">ае нарушения сроков замены и (или) допоставки продукции, не соответствующей требованиям спецификации по количеству и качеству  (п. 6.3.2. настоящего договора), Поставщик уплачивает  штраф в размере 5% от стоимости некачественной продукции.   </w:t>
      </w:r>
    </w:p>
    <w:p w:rsidR="00000000" w:rsidRDefault="008A44FC">
      <w:pPr>
        <w:pStyle w:val="a6"/>
        <w:widowControl/>
        <w:numPr>
          <w:ilvl w:val="2"/>
          <w:numId w:val="3"/>
        </w:numPr>
        <w:tabs>
          <w:tab w:val="left" w:pos="1122"/>
          <w:tab w:val="left" w:pos="1842"/>
        </w:tabs>
        <w:autoSpaceDE/>
        <w:spacing w:after="0"/>
        <w:ind w:left="0" w:firstLine="561"/>
        <w:jc w:val="both"/>
        <w:rPr>
          <w:rFonts w:ascii="Book Antiqua" w:hAnsi="Book Antiqua" w:cs="Book Antiqua"/>
        </w:rPr>
      </w:pPr>
      <w:r>
        <w:rPr>
          <w:rFonts w:ascii="Book Antiqua" w:hAnsi="Book Antiqua" w:cs="Book Antiqua"/>
          <w:color w:val="000000"/>
        </w:rPr>
        <w:t>Взыскание с в</w:t>
      </w:r>
      <w:r>
        <w:rPr>
          <w:rFonts w:ascii="Book Antiqua" w:hAnsi="Book Antiqua" w:cs="Book Antiqua"/>
          <w:color w:val="000000"/>
        </w:rPr>
        <w:t>иновной стороны штрафов, неустоек, предусмотренных пунктами 6.3.1, 6.3.6 настоящего Договора, допускается при проведении окончательных расчетов при наличии предъявления письменной претензии (в том числе и по факсу) и отсутствия письменных возражений со сто</w:t>
      </w:r>
      <w:r>
        <w:rPr>
          <w:rFonts w:ascii="Book Antiqua" w:hAnsi="Book Antiqua" w:cs="Book Antiqua"/>
          <w:color w:val="000000"/>
        </w:rPr>
        <w:t>роны ответчика.</w:t>
      </w:r>
    </w:p>
    <w:p w:rsidR="00000000" w:rsidRDefault="008A44FC">
      <w:pPr>
        <w:pStyle w:val="a6"/>
        <w:widowControl/>
        <w:numPr>
          <w:ilvl w:val="1"/>
          <w:numId w:val="3"/>
        </w:numPr>
        <w:tabs>
          <w:tab w:val="left" w:pos="718"/>
          <w:tab w:val="left" w:pos="935"/>
        </w:tabs>
        <w:autoSpaceDE/>
        <w:spacing w:after="0"/>
        <w:ind w:left="0" w:firstLine="561"/>
        <w:jc w:val="both"/>
        <w:rPr>
          <w:rFonts w:ascii="Book Antiqua" w:hAnsi="Book Antiqua" w:cs="Book Antiqua"/>
          <w:b/>
          <w:color w:val="000000"/>
        </w:rPr>
      </w:pPr>
      <w:r>
        <w:rPr>
          <w:rFonts w:ascii="Book Antiqua" w:hAnsi="Book Antiqua" w:cs="Book Antiqua"/>
        </w:rPr>
        <w:t>Если при приемке продукции будет обнаружено повреждение (недостача) продукции, нарушение целостности тары (упаковки) при отсутствии ответственности перевозчика согласно правовым актам, действующим на транспорте, то Поставщик будет нести сам</w:t>
      </w:r>
      <w:r>
        <w:rPr>
          <w:rFonts w:ascii="Book Antiqua" w:hAnsi="Book Antiqua" w:cs="Book Antiqua"/>
        </w:rPr>
        <w:t>остоятельную ответственность за недопоставку (повреждение) продукции.</w:t>
      </w:r>
    </w:p>
    <w:p w:rsidR="00000000" w:rsidRDefault="008A44FC">
      <w:pPr>
        <w:pStyle w:val="a6"/>
        <w:tabs>
          <w:tab w:val="left" w:pos="1122"/>
        </w:tabs>
        <w:spacing w:after="0"/>
        <w:jc w:val="both"/>
        <w:rPr>
          <w:rFonts w:ascii="Book Antiqua" w:hAnsi="Book Antiqua" w:cs="Book Antiqua"/>
          <w:color w:val="000000"/>
        </w:rPr>
      </w:pPr>
      <w:r>
        <w:rPr>
          <w:rFonts w:ascii="Book Antiqua" w:hAnsi="Book Antiqua" w:cs="Book Antiqua"/>
          <w:b/>
          <w:color w:val="000000"/>
        </w:rPr>
        <w:t xml:space="preserve">          </w:t>
      </w:r>
      <w:r>
        <w:rPr>
          <w:rFonts w:ascii="Book Antiqua" w:hAnsi="Book Antiqua" w:cs="Book Antiqua"/>
          <w:b/>
          <w:color w:val="000000"/>
        </w:rPr>
        <w:t>6.5.</w:t>
      </w:r>
      <w:r>
        <w:rPr>
          <w:rFonts w:ascii="Book Antiqua" w:hAnsi="Book Antiqua" w:cs="Book Antiqua"/>
          <w:color w:val="000000"/>
        </w:rPr>
        <w:t xml:space="preserve"> Уплата неустойки и штрафных санкций не освобождает Стороны от исполнения обязательств по настоящему Договору.</w:t>
      </w:r>
    </w:p>
    <w:p w:rsidR="00000000" w:rsidRDefault="008A44FC">
      <w:pPr>
        <w:pStyle w:val="a6"/>
        <w:tabs>
          <w:tab w:val="left" w:pos="1122"/>
        </w:tabs>
        <w:spacing w:after="0"/>
        <w:jc w:val="both"/>
        <w:rPr>
          <w:rFonts w:ascii="Book Antiqua" w:hAnsi="Book Antiqua" w:cs="Book Antiqua"/>
          <w:b/>
          <w:color w:val="000000"/>
        </w:rPr>
      </w:pPr>
      <w:r>
        <w:rPr>
          <w:rFonts w:ascii="Book Antiqua" w:hAnsi="Book Antiqua" w:cs="Book Antiqua"/>
          <w:color w:val="000000"/>
        </w:rPr>
        <w:t xml:space="preserve">          </w:t>
      </w:r>
      <w:r>
        <w:rPr>
          <w:rFonts w:ascii="Book Antiqua" w:hAnsi="Book Antiqua" w:cs="Book Antiqua"/>
          <w:b/>
          <w:color w:val="000000"/>
        </w:rPr>
        <w:t>6.6</w:t>
      </w:r>
      <w:r>
        <w:rPr>
          <w:rFonts w:ascii="Book Antiqua" w:hAnsi="Book Antiqua" w:cs="Book Antiqua"/>
          <w:color w:val="000000"/>
        </w:rPr>
        <w:t>. Право Стороны на взыскание неустойки  является</w:t>
      </w:r>
      <w:r>
        <w:rPr>
          <w:rFonts w:ascii="Book Antiqua" w:hAnsi="Book Antiqua" w:cs="Book Antiqua"/>
          <w:color w:val="000000"/>
        </w:rPr>
        <w:t xml:space="preserve"> способом защиты гражданских прав и может быть реализовано Стороной в зависимости от ее воли.</w:t>
      </w:r>
    </w:p>
    <w:p w:rsidR="00000000" w:rsidRDefault="008A44FC">
      <w:pPr>
        <w:pStyle w:val="a6"/>
        <w:tabs>
          <w:tab w:val="left" w:pos="1122"/>
        </w:tabs>
        <w:spacing w:after="0"/>
        <w:jc w:val="both"/>
        <w:rPr>
          <w:rFonts w:ascii="Book Antiqua" w:hAnsi="Book Antiqua" w:cs="Book Antiqua"/>
          <w:b/>
          <w:color w:val="000000"/>
        </w:rPr>
      </w:pPr>
      <w:r>
        <w:rPr>
          <w:rFonts w:ascii="Book Antiqua" w:hAnsi="Book Antiqua" w:cs="Book Antiqua"/>
          <w:b/>
          <w:color w:val="000000"/>
        </w:rPr>
        <w:t xml:space="preserve">           </w:t>
      </w:r>
      <w:r>
        <w:rPr>
          <w:rFonts w:ascii="Book Antiqua" w:hAnsi="Book Antiqua" w:cs="Book Antiqua"/>
          <w:b/>
          <w:color w:val="000000"/>
        </w:rPr>
        <w:t xml:space="preserve">6.7.   </w:t>
      </w:r>
      <w:r>
        <w:rPr>
          <w:rFonts w:ascii="Book Antiqua" w:hAnsi="Book Antiqua" w:cs="Book Antiqua"/>
        </w:rPr>
        <w:t>В дополнение и вне зависимости от изложенного выше, Поставщик возместит Покупателю по его письменному  требованию все расходы, понесенные Покупа</w:t>
      </w:r>
      <w:r>
        <w:rPr>
          <w:rFonts w:ascii="Book Antiqua" w:hAnsi="Book Antiqua" w:cs="Book Antiqua"/>
        </w:rPr>
        <w:t>телем в связи с осуществлением любых действий,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Договору, включая любые судебные расходы по использованию ус</w:t>
      </w:r>
      <w:r>
        <w:rPr>
          <w:rFonts w:ascii="Book Antiqua" w:hAnsi="Book Antiqua" w:cs="Book Antiqua"/>
        </w:rPr>
        <w:t>луг адвокатов в ходе ведения судебного процесса или любые иные расходы.</w:t>
      </w:r>
    </w:p>
    <w:p w:rsidR="00000000" w:rsidRDefault="008A44FC">
      <w:pPr>
        <w:pStyle w:val="a6"/>
        <w:tabs>
          <w:tab w:val="left" w:pos="1122"/>
        </w:tabs>
        <w:spacing w:after="0"/>
        <w:jc w:val="both"/>
        <w:rPr>
          <w:rFonts w:ascii="Book Antiqua" w:hAnsi="Book Antiqua" w:cs="Book Antiqua"/>
          <w:b/>
          <w:color w:val="000000"/>
        </w:rPr>
      </w:pPr>
    </w:p>
    <w:p w:rsidR="00000000" w:rsidRDefault="008A44FC">
      <w:pPr>
        <w:pStyle w:val="a6"/>
        <w:widowControl/>
        <w:numPr>
          <w:ilvl w:val="0"/>
          <w:numId w:val="3"/>
        </w:numPr>
        <w:tabs>
          <w:tab w:val="clear" w:pos="360"/>
          <w:tab w:val="left" w:pos="187"/>
          <w:tab w:val="left" w:pos="374"/>
          <w:tab w:val="left" w:pos="3352"/>
        </w:tabs>
        <w:autoSpaceDE/>
        <w:spacing w:after="0"/>
        <w:jc w:val="center"/>
        <w:rPr>
          <w:rFonts w:ascii="Book Antiqua" w:hAnsi="Book Antiqua" w:cs="Book Antiqua"/>
          <w:b/>
          <w:color w:val="000000"/>
        </w:rPr>
      </w:pPr>
      <w:r>
        <w:rPr>
          <w:rFonts w:ascii="Book Antiqua" w:hAnsi="Book Antiqua" w:cs="Book Antiqua"/>
          <w:b/>
          <w:color w:val="000000"/>
        </w:rPr>
        <w:t>Форс-мажорные обстоятельства.</w:t>
      </w:r>
    </w:p>
    <w:p w:rsidR="00000000" w:rsidRDefault="008A44FC">
      <w:pPr>
        <w:pStyle w:val="a6"/>
        <w:widowControl/>
        <w:tabs>
          <w:tab w:val="left" w:pos="187"/>
          <w:tab w:val="left" w:pos="374"/>
        </w:tabs>
        <w:autoSpaceDE/>
        <w:spacing w:after="0"/>
        <w:rPr>
          <w:rFonts w:ascii="Book Antiqua" w:hAnsi="Book Antiqua" w:cs="Book Antiqua"/>
          <w:b/>
          <w:color w:val="000000"/>
        </w:rPr>
      </w:pPr>
    </w:p>
    <w:p w:rsidR="00000000" w:rsidRDefault="008A44FC">
      <w:pPr>
        <w:pStyle w:val="a6"/>
        <w:widowControl/>
        <w:numPr>
          <w:ilvl w:val="1"/>
          <w:numId w:val="3"/>
        </w:numPr>
        <w:tabs>
          <w:tab w:val="left" w:pos="0"/>
          <w:tab w:val="left" w:pos="718"/>
          <w:tab w:val="left" w:pos="935"/>
        </w:tabs>
        <w:autoSpaceDE/>
        <w:spacing w:after="0"/>
        <w:ind w:left="0" w:firstLine="561"/>
        <w:jc w:val="both"/>
        <w:rPr>
          <w:rFonts w:ascii="Book Antiqua" w:hAnsi="Book Antiqua" w:cs="Book Antiqua"/>
          <w:color w:val="000000"/>
        </w:rPr>
      </w:pPr>
      <w:r>
        <w:rPr>
          <w:rFonts w:ascii="Book Antiqua" w:hAnsi="Book Antiqua" w:cs="Book Antiqua"/>
          <w:color w:val="000000"/>
        </w:rPr>
        <w:t xml:space="preserve"> </w:t>
      </w:r>
      <w:r>
        <w:rPr>
          <w:rFonts w:ascii="Book Antiqua" w:hAnsi="Book Antiqua" w:cs="Book Antiqua"/>
          <w:color w:val="000000"/>
        </w:rPr>
        <w:t>Любая из Сторон освобождается от ответственности за частичное или полное неисполнение обязательств по настоящему Договору, если такое неисполнение прои</w:t>
      </w:r>
      <w:r>
        <w:rPr>
          <w:rFonts w:ascii="Book Antiqua" w:hAnsi="Book Antiqua" w:cs="Book Antiqua"/>
          <w:color w:val="000000"/>
        </w:rPr>
        <w:t xml:space="preserve">зошло в результате наступления форс-мажорных обстоятельств. Таковыми считаются внешнеэкономические, валютные, таможенные, налоговые и иные изменения и ограничения правительства; запрещение импорта или экспорта; любой законодательный акт, постановление или </w:t>
      </w:r>
      <w:r>
        <w:rPr>
          <w:rFonts w:ascii="Book Antiqua" w:hAnsi="Book Antiqua" w:cs="Book Antiqua"/>
          <w:color w:val="000000"/>
        </w:rPr>
        <w:t>иная письменная директива, исходящие от любого правительственного органа, препятствующие исполнению настоящего Договора, имеющего юридическую силу над деятельностью Сторон настоящего Договора, причем они могут быть доведены до сведения сторон как в форме з</w:t>
      </w:r>
      <w:r>
        <w:rPr>
          <w:rFonts w:ascii="Book Antiqua" w:hAnsi="Book Antiqua" w:cs="Book Antiqua"/>
          <w:color w:val="000000"/>
        </w:rPr>
        <w:t>аконодательного акта, так и иными способами. Под форс-мажорными понимаются также любые беспорядки, война или военные действия, землетрясения, наводнения, пожары, эпидемии и иные явления природы катастрофического характера.</w:t>
      </w:r>
    </w:p>
    <w:p w:rsidR="00000000" w:rsidRDefault="008A44FC">
      <w:pPr>
        <w:pStyle w:val="a6"/>
        <w:widowControl/>
        <w:numPr>
          <w:ilvl w:val="1"/>
          <w:numId w:val="3"/>
        </w:numPr>
        <w:tabs>
          <w:tab w:val="left" w:pos="0"/>
          <w:tab w:val="left" w:pos="718"/>
          <w:tab w:val="left" w:pos="935"/>
        </w:tabs>
        <w:autoSpaceDE/>
        <w:spacing w:after="0"/>
        <w:ind w:left="0" w:firstLine="561"/>
        <w:jc w:val="both"/>
        <w:rPr>
          <w:rFonts w:ascii="Book Antiqua" w:hAnsi="Book Antiqua" w:cs="Book Antiqua"/>
          <w:color w:val="000000"/>
        </w:rPr>
      </w:pPr>
      <w:r>
        <w:rPr>
          <w:rFonts w:ascii="Book Antiqua" w:hAnsi="Book Antiqua" w:cs="Book Antiqua"/>
          <w:color w:val="000000"/>
        </w:rPr>
        <w:t>Сторона, для которой сложилась не</w:t>
      </w:r>
      <w:r>
        <w:rPr>
          <w:rFonts w:ascii="Book Antiqua" w:hAnsi="Book Antiqua" w:cs="Book Antiqua"/>
          <w:color w:val="000000"/>
        </w:rPr>
        <w:t>возможность исполнения своих обязанностей вследствие форс-мажорных обстоятельств, должна в течение 3 рабочих дней с момента, когда она узнала или должна была узнать о наступлении таких обстоятельств, направить письменное уведомление другой Стороне с указан</w:t>
      </w:r>
      <w:r>
        <w:rPr>
          <w:rFonts w:ascii="Book Antiqua" w:hAnsi="Book Antiqua" w:cs="Book Antiqua"/>
          <w:color w:val="000000"/>
        </w:rPr>
        <w:t>ием характера события и предположительного срока его действия.</w:t>
      </w:r>
    </w:p>
    <w:p w:rsidR="00000000" w:rsidRDefault="008A44FC">
      <w:pPr>
        <w:widowControl/>
        <w:numPr>
          <w:ilvl w:val="1"/>
          <w:numId w:val="3"/>
        </w:numPr>
        <w:tabs>
          <w:tab w:val="left" w:pos="0"/>
          <w:tab w:val="left" w:pos="718"/>
          <w:tab w:val="left" w:pos="935"/>
        </w:tabs>
        <w:autoSpaceDE/>
        <w:ind w:left="0" w:firstLine="561"/>
        <w:jc w:val="both"/>
        <w:rPr>
          <w:rFonts w:ascii="Book Antiqua" w:hAnsi="Book Antiqua" w:cs="Book Antiqua"/>
          <w:color w:val="000000"/>
        </w:rPr>
      </w:pPr>
      <w:r>
        <w:rPr>
          <w:rFonts w:ascii="Book Antiqua" w:hAnsi="Book Antiqua" w:cs="Book Antiqua"/>
          <w:color w:val="000000"/>
        </w:rPr>
        <w:t>Наступление форс-мажорных обстоятельств должно быть подтверждено торгово-промышленной палатой Российской Федерации или другим официальным компетентным органом.</w:t>
      </w:r>
    </w:p>
    <w:p w:rsidR="00000000" w:rsidRDefault="008A44FC">
      <w:pPr>
        <w:widowControl/>
        <w:numPr>
          <w:ilvl w:val="1"/>
          <w:numId w:val="3"/>
        </w:numPr>
        <w:tabs>
          <w:tab w:val="left" w:pos="0"/>
          <w:tab w:val="left" w:pos="718"/>
          <w:tab w:val="left" w:pos="935"/>
        </w:tabs>
        <w:autoSpaceDE/>
        <w:ind w:left="0" w:firstLine="561"/>
        <w:jc w:val="both"/>
        <w:rPr>
          <w:rFonts w:ascii="Book Antiqua" w:hAnsi="Book Antiqua" w:cs="Book Antiqua"/>
          <w:b/>
          <w:color w:val="000000"/>
        </w:rPr>
      </w:pPr>
      <w:r>
        <w:rPr>
          <w:rFonts w:ascii="Book Antiqua" w:hAnsi="Book Antiqua" w:cs="Book Antiqua"/>
          <w:color w:val="000000"/>
        </w:rPr>
        <w:t xml:space="preserve"> </w:t>
      </w:r>
      <w:r>
        <w:rPr>
          <w:rFonts w:ascii="Book Antiqua" w:hAnsi="Book Antiqua" w:cs="Book Antiqua"/>
          <w:color w:val="000000"/>
        </w:rPr>
        <w:t xml:space="preserve">Положения разделов 6,7 Договора </w:t>
      </w:r>
      <w:r>
        <w:rPr>
          <w:rFonts w:ascii="Book Antiqua" w:hAnsi="Book Antiqua" w:cs="Book Antiqua"/>
          <w:color w:val="000000"/>
        </w:rPr>
        <w:t>применяются независимо от того в чьей собственности в тот момент находилась продукция, предусмотренная предметом настоящего Договора.</w:t>
      </w:r>
    </w:p>
    <w:p w:rsidR="00000000" w:rsidRDefault="008A44FC">
      <w:pPr>
        <w:tabs>
          <w:tab w:val="left" w:pos="935"/>
          <w:tab w:val="left" w:pos="3352"/>
        </w:tabs>
        <w:ind w:left="561"/>
        <w:jc w:val="both"/>
        <w:rPr>
          <w:rFonts w:ascii="Book Antiqua" w:hAnsi="Book Antiqua" w:cs="Book Antiqua"/>
          <w:b/>
          <w:color w:val="000000"/>
        </w:rPr>
      </w:pPr>
    </w:p>
    <w:p w:rsidR="00000000" w:rsidRDefault="008A44FC">
      <w:pPr>
        <w:pStyle w:val="a6"/>
        <w:widowControl/>
        <w:numPr>
          <w:ilvl w:val="0"/>
          <w:numId w:val="3"/>
        </w:numPr>
        <w:tabs>
          <w:tab w:val="left" w:pos="748"/>
          <w:tab w:val="left" w:pos="3352"/>
        </w:tabs>
        <w:autoSpaceDE/>
        <w:spacing w:after="0"/>
        <w:ind w:left="0" w:firstLine="561"/>
        <w:jc w:val="center"/>
        <w:rPr>
          <w:rFonts w:ascii="Book Antiqua" w:hAnsi="Book Antiqua" w:cs="Book Antiqua"/>
          <w:color w:val="000000"/>
        </w:rPr>
      </w:pPr>
      <w:r>
        <w:rPr>
          <w:rFonts w:ascii="Book Antiqua" w:hAnsi="Book Antiqua" w:cs="Book Antiqua"/>
          <w:b/>
          <w:color w:val="000000"/>
        </w:rPr>
        <w:t xml:space="preserve"> </w:t>
      </w:r>
      <w:r>
        <w:rPr>
          <w:rFonts w:ascii="Book Antiqua" w:hAnsi="Book Antiqua" w:cs="Book Antiqua"/>
          <w:b/>
          <w:color w:val="000000"/>
        </w:rPr>
        <w:t>Разрешение споров</w:t>
      </w:r>
    </w:p>
    <w:p w:rsidR="00000000" w:rsidRDefault="008A44FC">
      <w:pPr>
        <w:pStyle w:val="a6"/>
        <w:widowControl/>
        <w:tabs>
          <w:tab w:val="left" w:pos="3352"/>
        </w:tabs>
        <w:autoSpaceDE/>
        <w:spacing w:after="0"/>
        <w:ind w:left="561"/>
        <w:rPr>
          <w:rFonts w:ascii="Book Antiqua" w:hAnsi="Book Antiqua" w:cs="Book Antiqua"/>
          <w:color w:val="000000"/>
        </w:rPr>
      </w:pPr>
    </w:p>
    <w:p w:rsidR="00000000" w:rsidRDefault="008A44FC">
      <w:pPr>
        <w:pStyle w:val="a6"/>
        <w:widowControl/>
        <w:numPr>
          <w:ilvl w:val="1"/>
          <w:numId w:val="3"/>
        </w:numPr>
        <w:tabs>
          <w:tab w:val="left" w:pos="718"/>
          <w:tab w:val="left" w:pos="935"/>
        </w:tabs>
        <w:autoSpaceDE/>
        <w:spacing w:after="0"/>
        <w:ind w:left="0" w:firstLine="561"/>
        <w:jc w:val="both"/>
        <w:rPr>
          <w:rFonts w:ascii="Book Antiqua" w:hAnsi="Book Antiqua" w:cs="Book Antiqua"/>
        </w:rPr>
      </w:pPr>
      <w:r>
        <w:rPr>
          <w:rFonts w:ascii="Book Antiqua" w:hAnsi="Book Antiqua" w:cs="Book Antiqua"/>
          <w:color w:val="000000"/>
        </w:rPr>
        <w:t xml:space="preserve"> </w:t>
      </w:r>
      <w:r>
        <w:rPr>
          <w:rFonts w:ascii="Book Antiqua" w:hAnsi="Book Antiqua" w:cs="Book Antiqua"/>
          <w:color w:val="000000"/>
        </w:rPr>
        <w:t>Споры, которые могут возникнуть при исполнении условий настоящего Договора, Стороны будут стремиться</w:t>
      </w:r>
      <w:r>
        <w:rPr>
          <w:rFonts w:ascii="Book Antiqua" w:hAnsi="Book Antiqua" w:cs="Book Antiqua"/>
          <w:color w:val="000000"/>
        </w:rPr>
        <w:t xml:space="preserve"> разрешать дружеским путем в порядке досудебного разбирательства: путем переговоров, обмена письмами, уточнением условий Договора, составлением необходимых протоколов, дополнений и изменений, обмена телеграммами, факсами и др. При этом, каждая из Сторон вп</w:t>
      </w:r>
      <w:r>
        <w:rPr>
          <w:rFonts w:ascii="Book Antiqua" w:hAnsi="Book Antiqua" w:cs="Book Antiqua"/>
          <w:color w:val="000000"/>
        </w:rPr>
        <w:t>раве претендовать на наличие у нее в письменном виде результатов разрешения возникших вопросов.</w:t>
      </w:r>
    </w:p>
    <w:p w:rsidR="00000000" w:rsidRDefault="008A44FC">
      <w:pPr>
        <w:pStyle w:val="a6"/>
        <w:widowControl/>
        <w:numPr>
          <w:ilvl w:val="1"/>
          <w:numId w:val="3"/>
        </w:numPr>
        <w:tabs>
          <w:tab w:val="left" w:pos="718"/>
          <w:tab w:val="left" w:pos="935"/>
        </w:tabs>
        <w:autoSpaceDE/>
        <w:spacing w:after="0"/>
        <w:ind w:left="0" w:firstLine="561"/>
        <w:jc w:val="both"/>
        <w:rPr>
          <w:rFonts w:ascii="Book Antiqua" w:hAnsi="Book Antiqua" w:cs="Book Antiqua"/>
        </w:rPr>
      </w:pPr>
      <w:r>
        <w:rPr>
          <w:rFonts w:ascii="Book Antiqua" w:hAnsi="Book Antiqua" w:cs="Book Antiqua"/>
        </w:rPr>
        <w:t xml:space="preserve"> </w:t>
      </w:r>
      <w:r>
        <w:rPr>
          <w:rFonts w:ascii="Book Antiqua" w:hAnsi="Book Antiqua" w:cs="Book Antiqua"/>
        </w:rPr>
        <w:t xml:space="preserve">При не достижении взаимоприемлемого решения Стороны вправе передать спорный вопрос на разрешение в Арбитражный суд по месту нахождения ответчика. До обращения </w:t>
      </w:r>
      <w:r>
        <w:rPr>
          <w:rFonts w:ascii="Book Antiqua" w:hAnsi="Book Antiqua" w:cs="Book Antiqua"/>
        </w:rPr>
        <w:t>в Арбитражный суд между Сторонами применяется претензионный порядок урегулирования споров. Срок рассмотрения претензий — 30 дней со дня предъявления претензий.</w:t>
      </w:r>
    </w:p>
    <w:p w:rsidR="00000000" w:rsidRDefault="008A44FC">
      <w:pPr>
        <w:pStyle w:val="a6"/>
        <w:widowControl/>
        <w:numPr>
          <w:ilvl w:val="1"/>
          <w:numId w:val="3"/>
        </w:numPr>
        <w:tabs>
          <w:tab w:val="left" w:pos="718"/>
          <w:tab w:val="left" w:pos="935"/>
        </w:tabs>
        <w:autoSpaceDE/>
        <w:spacing w:after="0"/>
        <w:ind w:left="0" w:firstLine="561"/>
        <w:jc w:val="both"/>
        <w:rPr>
          <w:rFonts w:ascii="Book Antiqua" w:hAnsi="Book Antiqua" w:cs="Book Antiqua"/>
          <w:color w:val="000000"/>
        </w:rPr>
      </w:pPr>
      <w:r>
        <w:rPr>
          <w:rFonts w:ascii="Book Antiqua" w:hAnsi="Book Antiqua" w:cs="Book Antiqua"/>
        </w:rPr>
        <w:t xml:space="preserve"> </w:t>
      </w:r>
      <w:r>
        <w:rPr>
          <w:rFonts w:ascii="Book Antiqua" w:hAnsi="Book Antiqua" w:cs="Book Antiqua"/>
        </w:rPr>
        <w:t>Стороны признают, что подписанный акт сверки взаиморасчетов подтверждает наличие дебиторской (к</w:t>
      </w:r>
      <w:r>
        <w:rPr>
          <w:rFonts w:ascii="Book Antiqua" w:hAnsi="Book Antiqua" w:cs="Book Antiqua"/>
        </w:rPr>
        <w:t>редиторской) задолженности у той или иной стороны и не требует дальнейшего подтверждения при разрешении спора в Арбитражном суде.</w:t>
      </w:r>
    </w:p>
    <w:p w:rsidR="00000000" w:rsidRDefault="008A44FC">
      <w:pPr>
        <w:pStyle w:val="a6"/>
        <w:tabs>
          <w:tab w:val="left" w:pos="3352"/>
        </w:tabs>
        <w:spacing w:after="0"/>
        <w:ind w:left="561"/>
        <w:jc w:val="both"/>
        <w:rPr>
          <w:rFonts w:ascii="Book Antiqua" w:hAnsi="Book Antiqua" w:cs="Book Antiqua"/>
          <w:color w:val="000000"/>
        </w:rPr>
      </w:pPr>
    </w:p>
    <w:p w:rsidR="00000000" w:rsidRDefault="008A44FC">
      <w:pPr>
        <w:pStyle w:val="a6"/>
        <w:widowControl/>
        <w:numPr>
          <w:ilvl w:val="0"/>
          <w:numId w:val="3"/>
        </w:numPr>
        <w:tabs>
          <w:tab w:val="left" w:pos="748"/>
          <w:tab w:val="left" w:pos="3352"/>
        </w:tabs>
        <w:autoSpaceDE/>
        <w:spacing w:after="0"/>
        <w:ind w:left="0" w:firstLine="561"/>
        <w:jc w:val="center"/>
        <w:rPr>
          <w:rFonts w:ascii="Book Antiqua" w:hAnsi="Book Antiqua" w:cs="Book Antiqua"/>
          <w:color w:val="000000"/>
        </w:rPr>
      </w:pPr>
      <w:r>
        <w:rPr>
          <w:rFonts w:ascii="Book Antiqua" w:hAnsi="Book Antiqua" w:cs="Book Antiqua"/>
          <w:b/>
          <w:color w:val="000000"/>
        </w:rPr>
        <w:t xml:space="preserve"> </w:t>
      </w:r>
      <w:r>
        <w:rPr>
          <w:rFonts w:ascii="Book Antiqua" w:hAnsi="Book Antiqua" w:cs="Book Antiqua"/>
          <w:b/>
          <w:color w:val="000000"/>
        </w:rPr>
        <w:t>Конфиденциальность сведений</w:t>
      </w:r>
    </w:p>
    <w:p w:rsidR="00000000" w:rsidRDefault="008A44FC">
      <w:pPr>
        <w:pStyle w:val="a6"/>
        <w:widowControl/>
        <w:tabs>
          <w:tab w:val="left" w:pos="3352"/>
        </w:tabs>
        <w:autoSpaceDE/>
        <w:spacing w:after="0"/>
        <w:ind w:left="561"/>
        <w:rPr>
          <w:rFonts w:ascii="Book Antiqua" w:hAnsi="Book Antiqua" w:cs="Book Antiqua"/>
          <w:color w:val="000000"/>
        </w:rPr>
      </w:pPr>
    </w:p>
    <w:p w:rsidR="00000000" w:rsidRDefault="008A44FC">
      <w:pPr>
        <w:pStyle w:val="a6"/>
        <w:widowControl/>
        <w:numPr>
          <w:ilvl w:val="1"/>
          <w:numId w:val="3"/>
        </w:numPr>
        <w:tabs>
          <w:tab w:val="left" w:pos="718"/>
          <w:tab w:val="left" w:pos="935"/>
        </w:tabs>
        <w:autoSpaceDE/>
        <w:spacing w:after="0"/>
        <w:ind w:left="0" w:firstLine="561"/>
        <w:jc w:val="both"/>
        <w:rPr>
          <w:rFonts w:ascii="Book Antiqua" w:hAnsi="Book Antiqua" w:cs="Book Antiqua"/>
          <w:color w:val="000000"/>
        </w:rPr>
      </w:pPr>
      <w:r>
        <w:rPr>
          <w:rFonts w:ascii="Book Antiqua" w:hAnsi="Book Antiqua" w:cs="Book Antiqua"/>
          <w:color w:val="000000"/>
        </w:rPr>
        <w:t xml:space="preserve"> </w:t>
      </w:r>
      <w:r>
        <w:rPr>
          <w:rFonts w:ascii="Book Antiqua" w:hAnsi="Book Antiqua" w:cs="Book Antiqua"/>
          <w:color w:val="000000"/>
        </w:rPr>
        <w:t>Любая информация о финансовой, хозяйственной или иной деятельности одной из Сторон, предоставл</w:t>
      </w:r>
      <w:r>
        <w:rPr>
          <w:rFonts w:ascii="Book Antiqua" w:hAnsi="Book Antiqua" w:cs="Book Antiqua"/>
          <w:color w:val="000000"/>
        </w:rPr>
        <w:t>енная ею другой Стороне или ставшая известной той в связи с подготовкой или исполнением настоящего Договора, считается конфиденциальной («конфиденциальная информация») и не подлежит разглашению или передаче третьим лицам.</w:t>
      </w:r>
    </w:p>
    <w:p w:rsidR="00000000" w:rsidRDefault="008A44FC">
      <w:pPr>
        <w:pStyle w:val="a6"/>
        <w:widowControl/>
        <w:numPr>
          <w:ilvl w:val="1"/>
          <w:numId w:val="3"/>
        </w:numPr>
        <w:tabs>
          <w:tab w:val="left" w:pos="718"/>
          <w:tab w:val="left" w:pos="935"/>
        </w:tabs>
        <w:autoSpaceDE/>
        <w:spacing w:after="0"/>
        <w:ind w:left="0" w:firstLine="561"/>
        <w:jc w:val="both"/>
        <w:rPr>
          <w:rFonts w:ascii="Book Antiqua" w:hAnsi="Book Antiqua" w:cs="Book Antiqua"/>
          <w:color w:val="000000"/>
        </w:rPr>
      </w:pPr>
      <w:r>
        <w:rPr>
          <w:rFonts w:ascii="Book Antiqua" w:hAnsi="Book Antiqua" w:cs="Book Antiqua"/>
          <w:color w:val="000000"/>
        </w:rPr>
        <w:t xml:space="preserve"> </w:t>
      </w:r>
      <w:r>
        <w:rPr>
          <w:rFonts w:ascii="Book Antiqua" w:hAnsi="Book Antiqua" w:cs="Book Antiqua"/>
          <w:color w:val="000000"/>
        </w:rPr>
        <w:t xml:space="preserve">Стороны выражают понимание того, </w:t>
      </w:r>
      <w:r>
        <w:rPr>
          <w:rFonts w:ascii="Book Antiqua" w:hAnsi="Book Antiqua" w:cs="Book Antiqua"/>
          <w:color w:val="000000"/>
        </w:rPr>
        <w:t>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лицам. При неисполнении или ненадлежащем исполнении любой из Сторон своих обязанностей по неразглаше</w:t>
      </w:r>
      <w:r>
        <w:rPr>
          <w:rFonts w:ascii="Book Antiqua" w:hAnsi="Book Antiqua" w:cs="Book Antiqua"/>
          <w:color w:val="000000"/>
        </w:rPr>
        <w:t>нию конфиденциальной информации, виновная Сторона обязана возместить другой Стороне ее полные убытки, вызванные разглашением или передачей конфиденциальной информации, если в судебном порядке будет доказано, что именно данные действия виновной Стороны повл</w:t>
      </w:r>
      <w:r>
        <w:rPr>
          <w:rFonts w:ascii="Book Antiqua" w:hAnsi="Book Antiqua" w:cs="Book Antiqua"/>
          <w:color w:val="000000"/>
        </w:rPr>
        <w:t>екли такие убытки.</w:t>
      </w:r>
    </w:p>
    <w:p w:rsidR="00000000" w:rsidRDefault="008A44FC">
      <w:pPr>
        <w:pStyle w:val="a6"/>
        <w:widowControl/>
        <w:numPr>
          <w:ilvl w:val="1"/>
          <w:numId w:val="3"/>
        </w:numPr>
        <w:tabs>
          <w:tab w:val="left" w:pos="718"/>
          <w:tab w:val="left" w:pos="935"/>
        </w:tabs>
        <w:autoSpaceDE/>
        <w:spacing w:after="0"/>
        <w:ind w:left="0" w:firstLine="561"/>
        <w:jc w:val="both"/>
        <w:rPr>
          <w:rFonts w:ascii="Book Antiqua" w:hAnsi="Book Antiqua" w:cs="Book Antiqua"/>
          <w:color w:val="000000"/>
        </w:rPr>
      </w:pPr>
      <w:r>
        <w:rPr>
          <w:rFonts w:ascii="Book Antiqua" w:hAnsi="Book Antiqua" w:cs="Book Antiqua"/>
          <w:color w:val="000000"/>
        </w:rPr>
        <w:t xml:space="preserve"> </w:t>
      </w:r>
      <w:r>
        <w:rPr>
          <w:rFonts w:ascii="Book Antiqua" w:hAnsi="Book Antiqua" w:cs="Book Antiqua"/>
          <w:color w:val="000000"/>
        </w:rPr>
        <w:t>Ограничения на раскрытие конфиденциальной информации не будут применяться в том случае, если такое раскрытие необходимо во исполнение требований законодательства РФ.</w:t>
      </w:r>
    </w:p>
    <w:p w:rsidR="00000000" w:rsidRDefault="008A44FC">
      <w:pPr>
        <w:pStyle w:val="a6"/>
        <w:widowControl/>
        <w:numPr>
          <w:ilvl w:val="1"/>
          <w:numId w:val="3"/>
        </w:numPr>
        <w:tabs>
          <w:tab w:val="left" w:pos="718"/>
          <w:tab w:val="left" w:pos="935"/>
        </w:tabs>
        <w:autoSpaceDE/>
        <w:spacing w:after="0"/>
        <w:ind w:left="0" w:firstLine="561"/>
        <w:jc w:val="both"/>
        <w:rPr>
          <w:rFonts w:ascii="Book Antiqua" w:hAnsi="Book Antiqua" w:cs="Book Antiqua"/>
          <w:b/>
          <w:color w:val="000000"/>
        </w:rPr>
      </w:pPr>
      <w:r>
        <w:rPr>
          <w:rFonts w:ascii="Book Antiqua" w:hAnsi="Book Antiqua" w:cs="Book Antiqua"/>
          <w:color w:val="000000"/>
        </w:rPr>
        <w:t xml:space="preserve"> </w:t>
      </w:r>
      <w:r>
        <w:rPr>
          <w:rFonts w:ascii="Book Antiqua" w:hAnsi="Book Antiqua" w:cs="Book Antiqua"/>
          <w:color w:val="000000"/>
        </w:rPr>
        <w:t>Положения настоящего раздела будут оставаться в силе в течение 3 (тре</w:t>
      </w:r>
      <w:r>
        <w:rPr>
          <w:rFonts w:ascii="Book Antiqua" w:hAnsi="Book Antiqua" w:cs="Book Antiqua"/>
          <w:color w:val="000000"/>
        </w:rPr>
        <w:t>х) лет после прекращения настоящего Договора, по любому из оснований, предусмотренному Договором или действующим законодательством РФ.</w:t>
      </w:r>
    </w:p>
    <w:p w:rsidR="00000000" w:rsidRDefault="008A44FC">
      <w:pPr>
        <w:pStyle w:val="a6"/>
        <w:tabs>
          <w:tab w:val="left" w:pos="3352"/>
        </w:tabs>
        <w:spacing w:after="0"/>
        <w:ind w:left="561"/>
        <w:jc w:val="both"/>
        <w:rPr>
          <w:rFonts w:ascii="Book Antiqua" w:hAnsi="Book Antiqua" w:cs="Book Antiqua"/>
          <w:b/>
          <w:color w:val="000000"/>
        </w:rPr>
      </w:pPr>
    </w:p>
    <w:p w:rsidR="00000000" w:rsidRDefault="008A44FC">
      <w:pPr>
        <w:pStyle w:val="a6"/>
        <w:widowControl/>
        <w:numPr>
          <w:ilvl w:val="0"/>
          <w:numId w:val="3"/>
        </w:numPr>
        <w:tabs>
          <w:tab w:val="left" w:pos="935"/>
          <w:tab w:val="left" w:pos="3352"/>
        </w:tabs>
        <w:autoSpaceDE/>
        <w:spacing w:after="0"/>
        <w:ind w:left="0" w:firstLine="561"/>
        <w:jc w:val="center"/>
        <w:rPr>
          <w:rFonts w:ascii="Book Antiqua" w:hAnsi="Book Antiqua" w:cs="Book Antiqua"/>
          <w:color w:val="000000"/>
        </w:rPr>
      </w:pPr>
      <w:r>
        <w:rPr>
          <w:rFonts w:ascii="Book Antiqua" w:hAnsi="Book Antiqua" w:cs="Book Antiqua"/>
          <w:b/>
          <w:color w:val="000000"/>
        </w:rPr>
        <w:t>Срок действия Договора</w:t>
      </w:r>
    </w:p>
    <w:p w:rsidR="00000000" w:rsidRDefault="008A44FC">
      <w:pPr>
        <w:pStyle w:val="a6"/>
        <w:widowControl/>
        <w:tabs>
          <w:tab w:val="left" w:pos="3352"/>
        </w:tabs>
        <w:autoSpaceDE/>
        <w:spacing w:after="0"/>
        <w:ind w:left="561"/>
        <w:rPr>
          <w:rFonts w:ascii="Book Antiqua" w:hAnsi="Book Antiqua" w:cs="Book Antiqua"/>
          <w:color w:val="000000"/>
        </w:rPr>
      </w:pPr>
    </w:p>
    <w:p w:rsidR="00000000" w:rsidRDefault="008A44FC">
      <w:pPr>
        <w:pStyle w:val="a6"/>
        <w:widowControl/>
        <w:numPr>
          <w:ilvl w:val="1"/>
          <w:numId w:val="3"/>
        </w:numPr>
        <w:tabs>
          <w:tab w:val="left" w:pos="718"/>
          <w:tab w:val="left" w:pos="1122"/>
        </w:tabs>
        <w:autoSpaceDE/>
        <w:spacing w:after="0"/>
        <w:ind w:left="0" w:firstLine="561"/>
        <w:jc w:val="both"/>
        <w:rPr>
          <w:rFonts w:ascii="Book Antiqua" w:hAnsi="Book Antiqua" w:cs="Book Antiqua"/>
          <w:color w:val="000000"/>
        </w:rPr>
      </w:pPr>
      <w:r>
        <w:rPr>
          <w:rFonts w:ascii="Book Antiqua" w:hAnsi="Book Antiqua" w:cs="Book Antiqua"/>
          <w:color w:val="000000"/>
        </w:rPr>
        <w:t>Настоящий Договор вступает в силу с момента подписания обеими Сторонами и действует до исполнени</w:t>
      </w:r>
      <w:r>
        <w:rPr>
          <w:rFonts w:ascii="Book Antiqua" w:hAnsi="Book Antiqua" w:cs="Book Antiqua"/>
          <w:color w:val="000000"/>
        </w:rPr>
        <w:t xml:space="preserve">я сторонами своих обязательств. </w:t>
      </w:r>
    </w:p>
    <w:p w:rsidR="00000000" w:rsidRDefault="008A44FC">
      <w:pPr>
        <w:pStyle w:val="a6"/>
        <w:widowControl/>
        <w:numPr>
          <w:ilvl w:val="1"/>
          <w:numId w:val="3"/>
        </w:numPr>
        <w:tabs>
          <w:tab w:val="left" w:pos="718"/>
          <w:tab w:val="left" w:pos="1122"/>
        </w:tabs>
        <w:autoSpaceDE/>
        <w:spacing w:after="0"/>
        <w:ind w:left="0" w:firstLine="561"/>
        <w:jc w:val="both"/>
        <w:rPr>
          <w:rFonts w:ascii="Book Antiqua" w:hAnsi="Book Antiqua" w:cs="Book Antiqua"/>
          <w:color w:val="000000"/>
        </w:rPr>
      </w:pPr>
      <w:r>
        <w:rPr>
          <w:rFonts w:ascii="Book Antiqua" w:hAnsi="Book Antiqua" w:cs="Book Antiqua"/>
          <w:color w:val="000000"/>
        </w:rPr>
        <w:t>Стороны могут отказаться от исполнения настоящего Договора с обязательной ликвидацией взаимной задолженности.</w:t>
      </w:r>
    </w:p>
    <w:p w:rsidR="00000000" w:rsidRDefault="008A44FC">
      <w:pPr>
        <w:pStyle w:val="a6"/>
        <w:widowControl/>
        <w:numPr>
          <w:ilvl w:val="1"/>
          <w:numId w:val="3"/>
        </w:numPr>
        <w:tabs>
          <w:tab w:val="left" w:pos="718"/>
          <w:tab w:val="left" w:pos="1122"/>
        </w:tabs>
        <w:autoSpaceDE/>
        <w:spacing w:after="0"/>
        <w:ind w:left="0" w:firstLine="561"/>
        <w:jc w:val="both"/>
        <w:rPr>
          <w:rFonts w:ascii="Book Antiqua" w:hAnsi="Book Antiqua" w:cs="Book Antiqua"/>
          <w:color w:val="000000"/>
        </w:rPr>
      </w:pPr>
      <w:r>
        <w:rPr>
          <w:rFonts w:ascii="Book Antiqua" w:hAnsi="Book Antiqua" w:cs="Book Antiqua"/>
          <w:color w:val="000000"/>
        </w:rPr>
        <w:t xml:space="preserve">Настоящий Договор  может быть расторгнут: </w:t>
      </w:r>
    </w:p>
    <w:p w:rsidR="00000000" w:rsidRDefault="008A44FC">
      <w:pPr>
        <w:pStyle w:val="a6"/>
        <w:widowControl/>
        <w:numPr>
          <w:ilvl w:val="1"/>
          <w:numId w:val="2"/>
        </w:numPr>
        <w:autoSpaceDE/>
        <w:spacing w:after="0"/>
        <w:jc w:val="both"/>
        <w:rPr>
          <w:rFonts w:ascii="Book Antiqua" w:hAnsi="Book Antiqua" w:cs="Book Antiqua"/>
          <w:color w:val="000000"/>
        </w:rPr>
      </w:pPr>
      <w:r>
        <w:rPr>
          <w:rFonts w:ascii="Book Antiqua" w:hAnsi="Book Antiqua" w:cs="Book Antiqua"/>
          <w:color w:val="000000"/>
        </w:rPr>
        <w:t xml:space="preserve">по взаимному согласию сторон; </w:t>
      </w:r>
    </w:p>
    <w:p w:rsidR="00000000" w:rsidRDefault="008A44FC">
      <w:pPr>
        <w:pStyle w:val="a6"/>
        <w:widowControl/>
        <w:numPr>
          <w:ilvl w:val="1"/>
          <w:numId w:val="2"/>
        </w:numPr>
        <w:autoSpaceDE/>
        <w:spacing w:after="0"/>
        <w:jc w:val="both"/>
        <w:rPr>
          <w:rFonts w:ascii="Book Antiqua" w:hAnsi="Book Antiqua" w:cs="Book Antiqua"/>
          <w:b/>
          <w:sz w:val="22"/>
          <w:szCs w:val="22"/>
        </w:rPr>
      </w:pPr>
      <w:r>
        <w:rPr>
          <w:rFonts w:ascii="Book Antiqua" w:hAnsi="Book Antiqua" w:cs="Book Antiqua"/>
          <w:color w:val="000000"/>
        </w:rPr>
        <w:t>в одностороннем порядке в случаях, уста</w:t>
      </w:r>
      <w:r>
        <w:rPr>
          <w:rFonts w:ascii="Book Antiqua" w:hAnsi="Book Antiqua" w:cs="Book Antiqua"/>
          <w:color w:val="000000"/>
        </w:rPr>
        <w:t>новленных действующим законодательством.</w:t>
      </w:r>
    </w:p>
    <w:p w:rsidR="00000000" w:rsidRDefault="008A44FC">
      <w:pPr>
        <w:pStyle w:val="a6"/>
        <w:tabs>
          <w:tab w:val="left" w:pos="3352"/>
        </w:tabs>
        <w:spacing w:after="0"/>
        <w:ind w:left="360" w:right="423"/>
        <w:jc w:val="both"/>
        <w:rPr>
          <w:rFonts w:ascii="Book Antiqua" w:hAnsi="Book Antiqua" w:cs="Book Antiqua"/>
          <w:b/>
          <w:color w:val="000000"/>
        </w:rPr>
      </w:pPr>
      <w:r>
        <w:rPr>
          <w:rFonts w:ascii="Book Antiqua" w:hAnsi="Book Antiqua" w:cs="Book Antiqua"/>
          <w:b/>
          <w:sz w:val="22"/>
          <w:szCs w:val="22"/>
        </w:rPr>
        <w:t xml:space="preserve">    </w:t>
      </w:r>
    </w:p>
    <w:p w:rsidR="00000000" w:rsidRDefault="008A44FC">
      <w:pPr>
        <w:pStyle w:val="a6"/>
        <w:widowControl/>
        <w:numPr>
          <w:ilvl w:val="0"/>
          <w:numId w:val="3"/>
        </w:numPr>
        <w:tabs>
          <w:tab w:val="left" w:pos="935"/>
          <w:tab w:val="left" w:pos="1122"/>
          <w:tab w:val="left" w:pos="3352"/>
        </w:tabs>
        <w:autoSpaceDE/>
        <w:spacing w:after="0"/>
        <w:ind w:left="0" w:firstLine="709"/>
        <w:jc w:val="center"/>
        <w:rPr>
          <w:rFonts w:ascii="Book Antiqua" w:hAnsi="Book Antiqua" w:cs="Book Antiqua"/>
          <w:color w:val="000000"/>
        </w:rPr>
      </w:pPr>
      <w:r>
        <w:rPr>
          <w:rFonts w:ascii="Book Antiqua" w:hAnsi="Book Antiqua" w:cs="Book Antiqua"/>
          <w:b/>
          <w:color w:val="000000"/>
        </w:rPr>
        <w:t>Дополнительные условия</w:t>
      </w:r>
    </w:p>
    <w:p w:rsidR="00000000" w:rsidRDefault="008A44FC">
      <w:pPr>
        <w:pStyle w:val="a6"/>
        <w:widowControl/>
        <w:tabs>
          <w:tab w:val="left" w:pos="1122"/>
          <w:tab w:val="left" w:pos="3352"/>
        </w:tabs>
        <w:autoSpaceDE/>
        <w:spacing w:after="0"/>
        <w:ind w:left="709"/>
        <w:rPr>
          <w:rFonts w:ascii="Book Antiqua" w:hAnsi="Book Antiqua" w:cs="Book Antiqua"/>
          <w:color w:val="000000"/>
        </w:rPr>
      </w:pPr>
    </w:p>
    <w:p w:rsidR="00000000" w:rsidRDefault="008A44FC">
      <w:pPr>
        <w:pStyle w:val="a6"/>
        <w:widowControl/>
        <w:numPr>
          <w:ilvl w:val="1"/>
          <w:numId w:val="3"/>
        </w:numPr>
        <w:tabs>
          <w:tab w:val="left" w:pos="718"/>
          <w:tab w:val="left" w:pos="1122"/>
        </w:tabs>
        <w:autoSpaceDE/>
        <w:spacing w:after="0"/>
        <w:ind w:left="0" w:firstLine="561"/>
        <w:jc w:val="both"/>
        <w:rPr>
          <w:rFonts w:ascii="Book Antiqua" w:hAnsi="Book Antiqua" w:cs="Book Antiqua"/>
          <w:color w:val="000000"/>
        </w:rPr>
      </w:pPr>
      <w:r>
        <w:rPr>
          <w:rFonts w:ascii="Book Antiqua" w:hAnsi="Book Antiqua" w:cs="Book Antiqua"/>
          <w:color w:val="000000"/>
        </w:rPr>
        <w:t>Все изменения и дополнения к настоящему Договору действительны в том случае, если они оформлены в письменном виде, подписаны полномочными представителями обеих Сторон и скреплены печатям</w:t>
      </w:r>
      <w:r>
        <w:rPr>
          <w:rFonts w:ascii="Book Antiqua" w:hAnsi="Book Antiqua" w:cs="Book Antiqua"/>
          <w:color w:val="000000"/>
        </w:rPr>
        <w:t xml:space="preserve">и. </w:t>
      </w:r>
    </w:p>
    <w:p w:rsidR="00000000" w:rsidRDefault="008A44FC">
      <w:pPr>
        <w:pStyle w:val="a6"/>
        <w:widowControl/>
        <w:numPr>
          <w:ilvl w:val="1"/>
          <w:numId w:val="3"/>
        </w:numPr>
        <w:tabs>
          <w:tab w:val="left" w:pos="718"/>
          <w:tab w:val="left" w:pos="1122"/>
        </w:tabs>
        <w:autoSpaceDE/>
        <w:spacing w:after="0"/>
        <w:ind w:left="0" w:firstLine="561"/>
        <w:jc w:val="both"/>
        <w:rPr>
          <w:rFonts w:ascii="Book Antiqua" w:hAnsi="Book Antiqua" w:cs="Book Antiqua"/>
          <w:color w:val="000000"/>
        </w:rPr>
      </w:pPr>
      <w:r>
        <w:rPr>
          <w:rFonts w:ascii="Book Antiqua" w:hAnsi="Book Antiqua" w:cs="Book Antiqua"/>
          <w:color w:val="000000"/>
        </w:rPr>
        <w:t>Стороны пришли к соглашению о том, что во исполнение положений настоящего Договора оплата, направление документов и прочее будет производиться по соответствующим реквизитам, указанным в разделе 12 настоящего договора. В случае изменения платежных и/или</w:t>
      </w:r>
      <w:r>
        <w:rPr>
          <w:rFonts w:ascii="Book Antiqua" w:hAnsi="Book Antiqua" w:cs="Book Antiqua"/>
          <w:color w:val="000000"/>
        </w:rPr>
        <w:t xml:space="preserve"> отгрузочных реквизитов, а так же юридического и/или почтового адреса, номеров телефонов, факсов, электронной почты, Сторона, у которой произошли изменения, обязана немедленно письменно известить об этом другую Сторону. Все убытки, связанные с неправильным</w:t>
      </w:r>
      <w:r>
        <w:rPr>
          <w:rFonts w:ascii="Book Antiqua" w:hAnsi="Book Antiqua" w:cs="Book Antiqua"/>
          <w:color w:val="000000"/>
        </w:rPr>
        <w:t xml:space="preserve"> указанием платежных и иных  реквизитов, указанных в Разделе 12  несет виновная Сторона. </w:t>
      </w:r>
    </w:p>
    <w:p w:rsidR="00000000" w:rsidRDefault="008A44FC">
      <w:pPr>
        <w:pStyle w:val="a6"/>
        <w:widowControl/>
        <w:numPr>
          <w:ilvl w:val="1"/>
          <w:numId w:val="3"/>
        </w:numPr>
        <w:tabs>
          <w:tab w:val="left" w:pos="718"/>
          <w:tab w:val="left" w:pos="1122"/>
        </w:tabs>
        <w:autoSpaceDE/>
        <w:spacing w:after="0"/>
        <w:ind w:left="0" w:firstLine="561"/>
        <w:jc w:val="both"/>
        <w:rPr>
          <w:rFonts w:ascii="Book Antiqua" w:hAnsi="Book Antiqua" w:cs="Book Antiqua"/>
          <w:color w:val="000000"/>
        </w:rPr>
      </w:pPr>
      <w:r>
        <w:rPr>
          <w:rFonts w:ascii="Book Antiqua" w:hAnsi="Book Antiqua" w:cs="Book Antiqua"/>
          <w:color w:val="000000"/>
        </w:rPr>
        <w:t xml:space="preserve"> </w:t>
      </w:r>
      <w:r>
        <w:rPr>
          <w:rFonts w:ascii="Book Antiqua" w:hAnsi="Book Antiqua" w:cs="Book Antiqua"/>
          <w:color w:val="000000"/>
        </w:rPr>
        <w:t>По всем вопросам, связанным с поставкой и оплатой продукции и не урегулированным настоящим Договором, Стороны договорились руководствоваться действующим  гражданским</w:t>
      </w:r>
      <w:r>
        <w:rPr>
          <w:rFonts w:ascii="Book Antiqua" w:hAnsi="Book Antiqua" w:cs="Book Antiqua"/>
          <w:color w:val="000000"/>
        </w:rPr>
        <w:t xml:space="preserve"> законодательством РФ. </w:t>
      </w:r>
    </w:p>
    <w:p w:rsidR="00000000" w:rsidRDefault="008A44FC">
      <w:pPr>
        <w:pStyle w:val="a6"/>
        <w:widowControl/>
        <w:numPr>
          <w:ilvl w:val="1"/>
          <w:numId w:val="3"/>
        </w:numPr>
        <w:tabs>
          <w:tab w:val="left" w:pos="718"/>
          <w:tab w:val="left" w:pos="1122"/>
        </w:tabs>
        <w:autoSpaceDE/>
        <w:spacing w:after="0"/>
        <w:ind w:left="0" w:firstLine="561"/>
        <w:jc w:val="both"/>
        <w:rPr>
          <w:rFonts w:ascii="Book Antiqua" w:hAnsi="Book Antiqua" w:cs="Book Antiqua"/>
          <w:color w:val="000000"/>
        </w:rPr>
      </w:pPr>
      <w:r>
        <w:rPr>
          <w:rFonts w:ascii="Book Antiqua" w:hAnsi="Book Antiqua" w:cs="Book Antiqua"/>
          <w:color w:val="000000"/>
        </w:rPr>
        <w:t>Ни одна из Сторон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000000" w:rsidRDefault="008A44FC">
      <w:pPr>
        <w:pStyle w:val="a6"/>
        <w:widowControl/>
        <w:numPr>
          <w:ilvl w:val="1"/>
          <w:numId w:val="3"/>
        </w:numPr>
        <w:tabs>
          <w:tab w:val="left" w:pos="718"/>
          <w:tab w:val="left" w:pos="1122"/>
        </w:tabs>
        <w:autoSpaceDE/>
        <w:spacing w:after="0"/>
        <w:ind w:left="0" w:firstLine="561"/>
        <w:jc w:val="both"/>
        <w:rPr>
          <w:rFonts w:ascii="Book Antiqua" w:hAnsi="Book Antiqua" w:cs="Book Antiqua"/>
          <w:color w:val="000000"/>
        </w:rPr>
      </w:pPr>
      <w:r>
        <w:rPr>
          <w:rFonts w:ascii="Book Antiqua" w:hAnsi="Book Antiqua" w:cs="Book Antiqua"/>
          <w:color w:val="000000"/>
        </w:rPr>
        <w:t xml:space="preserve"> </w:t>
      </w:r>
      <w:r>
        <w:rPr>
          <w:rFonts w:ascii="Book Antiqua" w:hAnsi="Book Antiqua" w:cs="Book Antiqua"/>
          <w:color w:val="000000"/>
        </w:rPr>
        <w:t>Настоящий Договор составлен на русском языке, в 2-х экземплярах, к</w:t>
      </w:r>
      <w:r>
        <w:rPr>
          <w:rFonts w:ascii="Book Antiqua" w:hAnsi="Book Antiqua" w:cs="Book Antiqua"/>
          <w:color w:val="000000"/>
        </w:rPr>
        <w:t xml:space="preserve">аждый из которых имеет одинаковую юридическую силу. Один экземпляр Договора находится у Поставщика, второй экземпляр Договора находится у Покупателя. </w:t>
      </w:r>
    </w:p>
    <w:p w:rsidR="00000000" w:rsidRDefault="008A44FC">
      <w:pPr>
        <w:pStyle w:val="a6"/>
        <w:widowControl/>
        <w:numPr>
          <w:ilvl w:val="1"/>
          <w:numId w:val="3"/>
        </w:numPr>
        <w:tabs>
          <w:tab w:val="left" w:pos="718"/>
          <w:tab w:val="left" w:pos="1122"/>
        </w:tabs>
        <w:autoSpaceDE/>
        <w:spacing w:after="0"/>
        <w:ind w:left="0" w:firstLine="561"/>
        <w:jc w:val="both"/>
        <w:rPr>
          <w:rFonts w:ascii="Book Antiqua" w:hAnsi="Book Antiqua" w:cs="Book Antiqua"/>
          <w:color w:val="000000"/>
        </w:rPr>
      </w:pPr>
      <w:r>
        <w:rPr>
          <w:rFonts w:ascii="Book Antiqua" w:hAnsi="Book Antiqua" w:cs="Book Antiqua"/>
          <w:color w:val="000000"/>
        </w:rPr>
        <w:t xml:space="preserve"> </w:t>
      </w:r>
      <w:r>
        <w:rPr>
          <w:rFonts w:ascii="Book Antiqua" w:hAnsi="Book Antiqua" w:cs="Book Antiqua"/>
          <w:color w:val="000000"/>
        </w:rPr>
        <w:t>Все документы к настоящему Договору могут быть оформлены по факсу и имеют юридическую силу до обмена ори</w:t>
      </w:r>
      <w:r>
        <w:rPr>
          <w:rFonts w:ascii="Book Antiqua" w:hAnsi="Book Antiqua" w:cs="Book Antiqua"/>
          <w:color w:val="000000"/>
        </w:rPr>
        <w:t xml:space="preserve">гиналами. Обмен оригиналами обязателен. Стороны предпринимают все меры, чтобы факсимильные экземпляры документов были читаемы, разбираемы </w:t>
      </w:r>
    </w:p>
    <w:p w:rsidR="00000000" w:rsidRDefault="008A44FC">
      <w:pPr>
        <w:pStyle w:val="a6"/>
        <w:widowControl/>
        <w:tabs>
          <w:tab w:val="left" w:pos="1122"/>
        </w:tabs>
        <w:autoSpaceDE/>
        <w:spacing w:after="0"/>
        <w:jc w:val="both"/>
        <w:rPr>
          <w:rFonts w:ascii="Book Antiqua" w:hAnsi="Book Antiqua" w:cs="Book Antiqua"/>
        </w:rPr>
      </w:pPr>
      <w:r>
        <w:rPr>
          <w:rFonts w:ascii="Book Antiqua" w:hAnsi="Book Antiqua" w:cs="Book Antiqua"/>
          <w:color w:val="000000"/>
        </w:rPr>
        <w:t>и со временем сохраняли содержание переданного по факсу текста.</w:t>
      </w:r>
    </w:p>
    <w:p w:rsidR="00000000" w:rsidRDefault="008A44FC">
      <w:pPr>
        <w:pStyle w:val="a6"/>
        <w:numPr>
          <w:ilvl w:val="1"/>
          <w:numId w:val="3"/>
        </w:numPr>
        <w:tabs>
          <w:tab w:val="left" w:pos="567"/>
        </w:tabs>
        <w:spacing w:after="0"/>
        <w:ind w:left="0" w:firstLine="851"/>
        <w:jc w:val="both"/>
        <w:rPr>
          <w:rFonts w:ascii="Book Antiqua" w:hAnsi="Book Antiqua" w:cs="Book Antiqua"/>
          <w:color w:val="000000"/>
        </w:rPr>
      </w:pPr>
      <w:r>
        <w:rPr>
          <w:rFonts w:ascii="Book Antiqua" w:hAnsi="Book Antiqua" w:cs="Book Antiqua"/>
        </w:rPr>
        <w:t xml:space="preserve">В случае расторжения Договора по решению суда или по </w:t>
      </w:r>
      <w:r>
        <w:rPr>
          <w:rFonts w:ascii="Book Antiqua" w:hAnsi="Book Antiqua" w:cs="Book Antiqua"/>
        </w:rPr>
        <w:t>соглашению сторон в силу существенного нарушения Поставщиком условий настоящего Договора, информация о поставщике заносится в Федеральную антимонопольную службу для включения в реестр недобросовестных поставщиков сроком на 2 года.</w:t>
      </w:r>
    </w:p>
    <w:p w:rsidR="00000000" w:rsidRDefault="008A44FC">
      <w:pPr>
        <w:pStyle w:val="a6"/>
        <w:numPr>
          <w:ilvl w:val="1"/>
          <w:numId w:val="3"/>
        </w:numPr>
        <w:spacing w:after="0"/>
        <w:ind w:left="0" w:firstLine="851"/>
        <w:jc w:val="both"/>
        <w:rPr>
          <w:rFonts w:ascii="Book Antiqua" w:hAnsi="Book Antiqua" w:cs="Book Antiqua"/>
          <w:b/>
          <w:color w:val="000000"/>
        </w:rPr>
      </w:pPr>
      <w:r>
        <w:rPr>
          <w:rFonts w:ascii="Book Antiqua" w:hAnsi="Book Antiqua" w:cs="Book Antiqua"/>
          <w:color w:val="000000"/>
        </w:rPr>
        <w:t>В случае оплаты продукции</w:t>
      </w:r>
      <w:r>
        <w:rPr>
          <w:rFonts w:ascii="Book Antiqua" w:hAnsi="Book Antiqua" w:cs="Book Antiqua"/>
          <w:color w:val="000000"/>
        </w:rPr>
        <w:t xml:space="preserve"> после поставки, уступка права требования возможна с письменного согласия Покупателя.</w:t>
      </w:r>
    </w:p>
    <w:p w:rsidR="00000000" w:rsidRDefault="008A44FC">
      <w:pPr>
        <w:pStyle w:val="a6"/>
        <w:widowControl/>
        <w:numPr>
          <w:ilvl w:val="0"/>
          <w:numId w:val="3"/>
        </w:numPr>
        <w:tabs>
          <w:tab w:val="left" w:pos="3352"/>
        </w:tabs>
        <w:autoSpaceDE/>
        <w:spacing w:after="0"/>
        <w:jc w:val="center"/>
        <w:rPr>
          <w:rFonts w:ascii="Book Antiqua" w:hAnsi="Book Antiqua" w:cs="Book Antiqua"/>
          <w:b/>
          <w:color w:val="000000"/>
        </w:rPr>
      </w:pPr>
      <w:r>
        <w:rPr>
          <w:rFonts w:ascii="Book Antiqua" w:hAnsi="Book Antiqua" w:cs="Book Antiqua"/>
          <w:b/>
          <w:color w:val="000000"/>
        </w:rPr>
        <w:t>Юридические адреса и иные реквизиты Сторон</w:t>
      </w:r>
    </w:p>
    <w:p w:rsidR="00000000" w:rsidRDefault="008A44FC">
      <w:pPr>
        <w:pStyle w:val="a6"/>
        <w:widowControl/>
        <w:autoSpaceDE/>
        <w:spacing w:after="0"/>
        <w:rPr>
          <w:rFonts w:ascii="Book Antiqua" w:hAnsi="Book Antiqua" w:cs="Book Antiqua"/>
          <w:b/>
          <w:color w:val="000000"/>
        </w:rPr>
      </w:pPr>
    </w:p>
    <w:tbl>
      <w:tblPr>
        <w:tblW w:w="0" w:type="auto"/>
        <w:tblLayout w:type="fixed"/>
        <w:tblLook w:val="0000"/>
      </w:tblPr>
      <w:tblGrid>
        <w:gridCol w:w="4871"/>
        <w:gridCol w:w="4848"/>
      </w:tblGrid>
      <w:tr w:rsidR="00000000">
        <w:trPr>
          <w:trHeight w:val="456"/>
        </w:trPr>
        <w:tc>
          <w:tcPr>
            <w:tcW w:w="4871" w:type="dxa"/>
            <w:shd w:val="clear" w:color="auto" w:fill="auto"/>
          </w:tcPr>
          <w:p w:rsidR="00000000" w:rsidRDefault="008A44FC">
            <w:pPr>
              <w:rPr>
                <w:rFonts w:ascii="Book Antiqua" w:hAnsi="Book Antiqua" w:cs="Book Antiqua"/>
                <w:b/>
                <w:color w:val="000000"/>
              </w:rPr>
            </w:pPr>
            <w:r>
              <w:rPr>
                <w:rFonts w:ascii="Book Antiqua" w:hAnsi="Book Antiqua" w:cs="Book Antiqua"/>
                <w:b/>
                <w:color w:val="000000"/>
              </w:rPr>
              <w:t>Поставщик:</w:t>
            </w:r>
            <w:r>
              <w:rPr>
                <w:rFonts w:ascii="Book Antiqua" w:hAnsi="Book Antiqua" w:cs="Book Antiqua"/>
                <w:color w:val="000000"/>
              </w:rPr>
              <w:t xml:space="preserve"> </w:t>
            </w:r>
          </w:p>
          <w:p w:rsidR="00000000" w:rsidRDefault="008A44FC">
            <w:pPr>
              <w:rPr>
                <w:rFonts w:ascii="Book Antiqua" w:hAnsi="Book Antiqua" w:cs="Book Antiqua"/>
                <w:b/>
                <w:color w:val="000000"/>
              </w:rPr>
            </w:pPr>
          </w:p>
        </w:tc>
        <w:tc>
          <w:tcPr>
            <w:tcW w:w="4848" w:type="dxa"/>
            <w:shd w:val="clear" w:color="auto" w:fill="auto"/>
          </w:tcPr>
          <w:p w:rsidR="00000000" w:rsidRDefault="008A44FC">
            <w:pPr>
              <w:rPr>
                <w:rFonts w:ascii="Book Antiqua" w:hAnsi="Book Antiqua" w:cs="Book Antiqua"/>
                <w:color w:val="000000"/>
              </w:rPr>
            </w:pPr>
            <w:r>
              <w:rPr>
                <w:rFonts w:ascii="Book Antiqua" w:hAnsi="Book Antiqua" w:cs="Book Antiqua"/>
                <w:color w:val="000000"/>
                <w:u w:val="single"/>
              </w:rPr>
              <w:t>Юридический и почтовый адрес</w:t>
            </w:r>
            <w:r>
              <w:rPr>
                <w:rFonts w:ascii="Book Antiqua" w:hAnsi="Book Antiqua" w:cs="Book Antiqua"/>
                <w:b/>
                <w:color w:val="000000"/>
                <w:u w:val="single"/>
              </w:rPr>
              <w:t xml:space="preserve">: </w:t>
            </w:r>
          </w:p>
          <w:p w:rsidR="00000000" w:rsidRDefault="008A44FC">
            <w:pPr>
              <w:rPr>
                <w:rFonts w:ascii="Book Antiqua" w:hAnsi="Book Antiqua" w:cs="Book Antiqua"/>
                <w:color w:val="000000"/>
              </w:rPr>
            </w:pPr>
            <w:r>
              <w:rPr>
                <w:rFonts w:ascii="Book Antiqua" w:hAnsi="Book Antiqua" w:cs="Book Antiqua"/>
                <w:color w:val="000000"/>
              </w:rPr>
              <w:t xml:space="preserve">636039, Томская область, г. Северск, </w:t>
            </w:r>
          </w:p>
          <w:p w:rsidR="00000000" w:rsidRDefault="008A44FC">
            <w:pPr>
              <w:rPr>
                <w:rFonts w:ascii="Book Antiqua" w:hAnsi="Book Antiqua" w:cs="Book Antiqua"/>
                <w:color w:val="000000"/>
                <w:u w:val="single"/>
              </w:rPr>
            </w:pPr>
            <w:r>
              <w:rPr>
                <w:rFonts w:ascii="Book Antiqua" w:hAnsi="Book Antiqua" w:cs="Book Antiqua"/>
                <w:color w:val="000000"/>
              </w:rPr>
              <w:t>ул. Курчатова, д.1</w:t>
            </w:r>
          </w:p>
        </w:tc>
      </w:tr>
      <w:tr w:rsidR="00000000">
        <w:trPr>
          <w:trHeight w:val="484"/>
        </w:trPr>
        <w:tc>
          <w:tcPr>
            <w:tcW w:w="4871" w:type="dxa"/>
            <w:shd w:val="clear" w:color="auto" w:fill="auto"/>
          </w:tcPr>
          <w:p w:rsidR="00000000" w:rsidRDefault="008A44FC">
            <w:pPr>
              <w:rPr>
                <w:rFonts w:ascii="Book Antiqua" w:hAnsi="Book Antiqua" w:cs="Book Antiqua"/>
                <w:color w:val="000000"/>
              </w:rPr>
            </w:pPr>
            <w:r>
              <w:rPr>
                <w:rFonts w:ascii="Book Antiqua" w:hAnsi="Book Antiqua" w:cs="Book Antiqua"/>
                <w:color w:val="000000"/>
                <w:u w:val="single"/>
              </w:rPr>
              <w:t>Юридический адрес</w:t>
            </w:r>
            <w:r>
              <w:rPr>
                <w:rFonts w:ascii="Book Antiqua" w:hAnsi="Book Antiqua" w:cs="Book Antiqua"/>
                <w:color w:val="000000"/>
              </w:rPr>
              <w:t xml:space="preserve">: </w:t>
            </w:r>
          </w:p>
        </w:tc>
        <w:tc>
          <w:tcPr>
            <w:tcW w:w="4848" w:type="dxa"/>
            <w:shd w:val="clear" w:color="auto" w:fill="auto"/>
          </w:tcPr>
          <w:p w:rsidR="00000000" w:rsidRDefault="008A44FC">
            <w:pPr>
              <w:rPr>
                <w:rFonts w:ascii="Book Antiqua" w:hAnsi="Book Antiqua" w:cs="Book Antiqua"/>
                <w:color w:val="000000"/>
              </w:rPr>
            </w:pPr>
            <w:r>
              <w:rPr>
                <w:rFonts w:ascii="Book Antiqua" w:hAnsi="Book Antiqua" w:cs="Book Antiqua"/>
                <w:color w:val="000000"/>
              </w:rPr>
              <w:t>Факс</w:t>
            </w:r>
            <w:r>
              <w:rPr>
                <w:rFonts w:ascii="Book Antiqua" w:hAnsi="Book Antiqua" w:cs="Book Antiqua"/>
                <w:color w:val="000000"/>
              </w:rPr>
              <w:t>: (382</w:t>
            </w:r>
            <w:r>
              <w:rPr>
                <w:rFonts w:ascii="Book Antiqua" w:hAnsi="Book Antiqua" w:cs="Book Antiqua"/>
                <w:color w:val="000000"/>
                <w:lang w:val="en-US"/>
              </w:rPr>
              <w:t>3</w:t>
            </w:r>
            <w:r>
              <w:rPr>
                <w:rFonts w:ascii="Book Antiqua" w:hAnsi="Book Antiqua" w:cs="Book Antiqua"/>
                <w:color w:val="000000"/>
              </w:rPr>
              <w:t xml:space="preserve">) </w:t>
            </w:r>
            <w:r>
              <w:rPr>
                <w:rFonts w:ascii="Book Antiqua" w:hAnsi="Book Antiqua" w:cs="Book Antiqua"/>
                <w:color w:val="000000"/>
                <w:lang w:val="en-US"/>
              </w:rPr>
              <w:t>56</w:t>
            </w:r>
            <w:r>
              <w:rPr>
                <w:rFonts w:ascii="Book Antiqua" w:hAnsi="Book Antiqua" w:cs="Book Antiqua"/>
                <w:color w:val="000000"/>
              </w:rPr>
              <w:t>-</w:t>
            </w:r>
            <w:r>
              <w:rPr>
                <w:rFonts w:ascii="Book Antiqua" w:hAnsi="Book Antiqua" w:cs="Book Antiqua"/>
                <w:color w:val="000000"/>
                <w:lang w:val="en-US"/>
              </w:rPr>
              <w:t>25</w:t>
            </w:r>
            <w:r>
              <w:rPr>
                <w:rFonts w:ascii="Book Antiqua" w:hAnsi="Book Antiqua" w:cs="Book Antiqua"/>
                <w:color w:val="000000"/>
              </w:rPr>
              <w:t>-</w:t>
            </w:r>
            <w:r>
              <w:rPr>
                <w:rFonts w:ascii="Book Antiqua" w:hAnsi="Book Antiqua" w:cs="Book Antiqua"/>
                <w:color w:val="000000"/>
                <w:lang w:val="en-US"/>
              </w:rPr>
              <w:t>50</w:t>
            </w:r>
            <w:r>
              <w:rPr>
                <w:rFonts w:ascii="Book Antiqua" w:hAnsi="Book Antiqua" w:cs="Book Antiqua"/>
                <w:color w:val="000000"/>
              </w:rPr>
              <w:t xml:space="preserve"> </w:t>
            </w:r>
          </w:p>
          <w:p w:rsidR="00000000" w:rsidRDefault="008A44FC">
            <w:pPr>
              <w:rPr>
                <w:rFonts w:ascii="Book Antiqua" w:hAnsi="Book Antiqua" w:cs="Book Antiqua"/>
                <w:color w:val="000000"/>
                <w:u w:val="single"/>
              </w:rPr>
            </w:pPr>
            <w:r>
              <w:rPr>
                <w:rFonts w:ascii="Book Antiqua" w:hAnsi="Book Antiqua" w:cs="Book Antiqua"/>
                <w:color w:val="000000"/>
              </w:rPr>
              <w:t xml:space="preserve">Телефоны: </w:t>
            </w:r>
            <w:r>
              <w:rPr>
                <w:rFonts w:ascii="Book Antiqua" w:hAnsi="Book Antiqua" w:cs="Book Antiqua"/>
                <w:color w:val="000000"/>
                <w:lang w:val="en-US"/>
              </w:rPr>
              <w:t xml:space="preserve">(3823) </w:t>
            </w:r>
          </w:p>
        </w:tc>
      </w:tr>
      <w:tr w:rsidR="00000000">
        <w:trPr>
          <w:trHeight w:val="456"/>
        </w:trPr>
        <w:tc>
          <w:tcPr>
            <w:tcW w:w="4871" w:type="dxa"/>
            <w:shd w:val="clear" w:color="auto" w:fill="auto"/>
          </w:tcPr>
          <w:p w:rsidR="00000000" w:rsidRDefault="008A44FC">
            <w:pPr>
              <w:rPr>
                <w:rFonts w:ascii="Book Antiqua" w:hAnsi="Book Antiqua" w:cs="Book Antiqua"/>
                <w:color w:val="000000"/>
                <w:lang w:val="en-US"/>
              </w:rPr>
            </w:pPr>
            <w:r>
              <w:rPr>
                <w:rFonts w:ascii="Book Antiqua" w:hAnsi="Book Antiqua" w:cs="Book Antiqua"/>
                <w:color w:val="000000"/>
                <w:u w:val="single"/>
              </w:rPr>
              <w:t>Почтовый адрес</w:t>
            </w:r>
            <w:r>
              <w:rPr>
                <w:rFonts w:ascii="Book Antiqua" w:hAnsi="Book Antiqua" w:cs="Book Antiqua"/>
                <w:color w:val="000000"/>
              </w:rPr>
              <w:t xml:space="preserve">: </w:t>
            </w:r>
          </w:p>
        </w:tc>
        <w:tc>
          <w:tcPr>
            <w:tcW w:w="4848" w:type="dxa"/>
            <w:shd w:val="clear" w:color="auto" w:fill="auto"/>
          </w:tcPr>
          <w:p w:rsidR="00000000" w:rsidRDefault="008A44FC">
            <w:pPr>
              <w:rPr>
                <w:rFonts w:ascii="Book Antiqua" w:hAnsi="Book Antiqua" w:cs="Book Antiqua"/>
                <w:color w:val="000000"/>
              </w:rPr>
            </w:pPr>
            <w:r>
              <w:rPr>
                <w:rFonts w:ascii="Book Antiqua" w:hAnsi="Book Antiqua" w:cs="Book Antiqua"/>
                <w:color w:val="000000"/>
                <w:lang w:val="en-US"/>
              </w:rPr>
              <w:t xml:space="preserve">e-mail: </w:t>
            </w:r>
            <w:hyperlink r:id="rId7" w:history="1">
              <w:r>
                <w:rPr>
                  <w:rStyle w:val="a4"/>
                  <w:rFonts w:ascii="Book Antiqua" w:hAnsi="Book Antiqua"/>
                </w:rPr>
                <w:t>umto@seversk.tomsknet.ru</w:t>
              </w:r>
            </w:hyperlink>
          </w:p>
          <w:p w:rsidR="00000000" w:rsidRDefault="008A44FC">
            <w:pPr>
              <w:rPr>
                <w:rFonts w:ascii="Book Antiqua" w:hAnsi="Book Antiqua" w:cs="Book Antiqua"/>
                <w:color w:val="000000"/>
              </w:rPr>
            </w:pPr>
            <w:r>
              <w:rPr>
                <w:rFonts w:ascii="Book Antiqua" w:hAnsi="Book Antiqua" w:cs="Book Antiqua"/>
                <w:color w:val="000000"/>
              </w:rPr>
              <w:t>Банковские реквизиты</w:t>
            </w:r>
          </w:p>
        </w:tc>
      </w:tr>
      <w:tr w:rsidR="00000000">
        <w:trPr>
          <w:trHeight w:val="240"/>
        </w:trPr>
        <w:tc>
          <w:tcPr>
            <w:tcW w:w="4871" w:type="dxa"/>
            <w:shd w:val="clear" w:color="auto" w:fill="auto"/>
          </w:tcPr>
          <w:p w:rsidR="00000000" w:rsidRDefault="008A44FC">
            <w:pPr>
              <w:rPr>
                <w:rFonts w:ascii="Book Antiqua" w:hAnsi="Book Antiqua" w:cs="Book Antiqua"/>
                <w:color w:val="000000"/>
              </w:rPr>
            </w:pPr>
            <w:r>
              <w:rPr>
                <w:rFonts w:ascii="Book Antiqua" w:hAnsi="Book Antiqua" w:cs="Book Antiqua"/>
                <w:color w:val="000000"/>
              </w:rPr>
              <w:t>Факс: Телефоны:</w:t>
            </w:r>
          </w:p>
        </w:tc>
        <w:tc>
          <w:tcPr>
            <w:tcW w:w="4848" w:type="dxa"/>
            <w:shd w:val="clear" w:color="auto" w:fill="auto"/>
          </w:tcPr>
          <w:p w:rsidR="00000000" w:rsidRDefault="008A44FC">
            <w:pPr>
              <w:rPr>
                <w:rFonts w:ascii="Book Antiqua" w:hAnsi="Book Antiqua" w:cs="Book Antiqua"/>
                <w:color w:val="000000"/>
                <w:lang w:val="en-US"/>
              </w:rPr>
            </w:pPr>
            <w:r>
              <w:rPr>
                <w:rFonts w:ascii="Book Antiqua" w:hAnsi="Book Antiqua" w:cs="Book Antiqua"/>
                <w:color w:val="000000"/>
              </w:rPr>
              <w:t>ИНН 7024029499 КПП 702450001</w:t>
            </w:r>
          </w:p>
        </w:tc>
      </w:tr>
      <w:tr w:rsidR="00000000">
        <w:trPr>
          <w:trHeight w:val="228"/>
        </w:trPr>
        <w:tc>
          <w:tcPr>
            <w:tcW w:w="4871" w:type="dxa"/>
            <w:shd w:val="clear" w:color="auto" w:fill="auto"/>
          </w:tcPr>
          <w:p w:rsidR="00000000" w:rsidRDefault="008A44FC">
            <w:pPr>
              <w:rPr>
                <w:rFonts w:ascii="Book Antiqua" w:hAnsi="Book Antiqua" w:cs="Book Antiqua"/>
                <w:color w:val="000000"/>
              </w:rPr>
            </w:pPr>
            <w:r>
              <w:rPr>
                <w:rFonts w:ascii="Book Antiqua" w:hAnsi="Book Antiqua" w:cs="Book Antiqua"/>
                <w:color w:val="000000"/>
                <w:lang w:val="en-US"/>
              </w:rPr>
              <w:t>e</w:t>
            </w:r>
            <w:r>
              <w:rPr>
                <w:rFonts w:ascii="Book Antiqua" w:hAnsi="Book Antiqua" w:cs="Book Antiqua"/>
                <w:color w:val="000000"/>
              </w:rPr>
              <w:t>-</w:t>
            </w:r>
            <w:r>
              <w:rPr>
                <w:rFonts w:ascii="Book Antiqua" w:hAnsi="Book Antiqua" w:cs="Book Antiqua"/>
                <w:color w:val="000000"/>
                <w:lang w:val="en-US"/>
              </w:rPr>
              <w:t>mail</w:t>
            </w:r>
            <w:r>
              <w:rPr>
                <w:rFonts w:ascii="Book Antiqua" w:hAnsi="Book Antiqua" w:cs="Book Antiqua"/>
                <w:color w:val="000000"/>
              </w:rPr>
              <w:t xml:space="preserve">: </w:t>
            </w:r>
          </w:p>
        </w:tc>
        <w:tc>
          <w:tcPr>
            <w:tcW w:w="4848" w:type="dxa"/>
            <w:shd w:val="clear" w:color="auto" w:fill="auto"/>
          </w:tcPr>
          <w:p w:rsidR="00000000" w:rsidRDefault="008A44FC">
            <w:pPr>
              <w:rPr>
                <w:rFonts w:ascii="Book Antiqua" w:hAnsi="Book Antiqua" w:cs="Book Antiqua"/>
                <w:color w:val="000000"/>
              </w:rPr>
            </w:pPr>
            <w:r>
              <w:rPr>
                <w:rFonts w:ascii="Book Antiqua" w:hAnsi="Book Antiqua" w:cs="Book Antiqua"/>
                <w:color w:val="000000"/>
              </w:rPr>
              <w:t>р/с 40702810010000001510</w:t>
            </w:r>
          </w:p>
          <w:p w:rsidR="00000000" w:rsidRDefault="008A44FC">
            <w:pPr>
              <w:rPr>
                <w:rFonts w:ascii="Book Antiqua" w:hAnsi="Book Antiqua" w:cs="Book Antiqua"/>
                <w:color w:val="000000"/>
              </w:rPr>
            </w:pPr>
            <w:r>
              <w:rPr>
                <w:rFonts w:ascii="Book Antiqua" w:hAnsi="Book Antiqua" w:cs="Book Antiqua"/>
                <w:color w:val="000000"/>
              </w:rPr>
              <w:t xml:space="preserve">в Ф-л ГПБ (ОАО) в </w:t>
            </w:r>
            <w:r>
              <w:rPr>
                <w:rFonts w:ascii="Book Antiqua" w:hAnsi="Book Antiqua" w:cs="Book Antiqua"/>
                <w:color w:val="000000"/>
              </w:rPr>
              <w:t>г. Томске</w:t>
            </w:r>
          </w:p>
        </w:tc>
      </w:tr>
      <w:tr w:rsidR="00000000">
        <w:trPr>
          <w:trHeight w:val="240"/>
        </w:trPr>
        <w:tc>
          <w:tcPr>
            <w:tcW w:w="4871" w:type="dxa"/>
            <w:shd w:val="clear" w:color="auto" w:fill="auto"/>
          </w:tcPr>
          <w:p w:rsidR="00000000" w:rsidRDefault="008A44FC">
            <w:pPr>
              <w:rPr>
                <w:rFonts w:ascii="Book Antiqua" w:hAnsi="Book Antiqua" w:cs="Book Antiqua"/>
                <w:color w:val="000000"/>
              </w:rPr>
            </w:pPr>
            <w:r>
              <w:rPr>
                <w:rFonts w:ascii="Book Antiqua" w:hAnsi="Book Antiqua" w:cs="Book Antiqua"/>
                <w:color w:val="000000"/>
              </w:rPr>
              <w:t>р/сч</w:t>
            </w:r>
          </w:p>
        </w:tc>
        <w:tc>
          <w:tcPr>
            <w:tcW w:w="4848" w:type="dxa"/>
            <w:shd w:val="clear" w:color="auto" w:fill="auto"/>
          </w:tcPr>
          <w:p w:rsidR="00000000" w:rsidRDefault="008A44FC">
            <w:pPr>
              <w:rPr>
                <w:rFonts w:ascii="Book Antiqua" w:hAnsi="Book Antiqua" w:cs="Book Antiqua"/>
                <w:color w:val="000000"/>
              </w:rPr>
            </w:pPr>
            <w:r>
              <w:rPr>
                <w:rFonts w:ascii="Book Antiqua" w:hAnsi="Book Antiqua" w:cs="Book Antiqua"/>
                <w:color w:val="000000"/>
              </w:rPr>
              <w:t>к/с 30101810800000000758</w:t>
            </w:r>
          </w:p>
        </w:tc>
      </w:tr>
      <w:tr w:rsidR="00000000">
        <w:trPr>
          <w:trHeight w:val="228"/>
        </w:trPr>
        <w:tc>
          <w:tcPr>
            <w:tcW w:w="4871" w:type="dxa"/>
            <w:shd w:val="clear" w:color="auto" w:fill="auto"/>
          </w:tcPr>
          <w:p w:rsidR="00000000" w:rsidRDefault="008A44FC">
            <w:pPr>
              <w:rPr>
                <w:rFonts w:ascii="Book Antiqua" w:hAnsi="Book Antiqua" w:cs="Book Antiqua"/>
                <w:color w:val="000000"/>
              </w:rPr>
            </w:pPr>
            <w:r>
              <w:rPr>
                <w:rFonts w:ascii="Book Antiqua" w:hAnsi="Book Antiqua" w:cs="Book Antiqua"/>
                <w:color w:val="000000"/>
              </w:rPr>
              <w:t>к/сч</w:t>
            </w:r>
          </w:p>
        </w:tc>
        <w:tc>
          <w:tcPr>
            <w:tcW w:w="4848" w:type="dxa"/>
            <w:shd w:val="clear" w:color="auto" w:fill="auto"/>
          </w:tcPr>
          <w:p w:rsidR="00000000" w:rsidRDefault="008A44FC">
            <w:pPr>
              <w:rPr>
                <w:rFonts w:ascii="Book Antiqua" w:hAnsi="Book Antiqua" w:cs="Book Antiqua"/>
                <w:color w:val="000000"/>
                <w:sz w:val="22"/>
              </w:rPr>
            </w:pPr>
            <w:r>
              <w:rPr>
                <w:rFonts w:ascii="Book Antiqua" w:hAnsi="Book Antiqua" w:cs="Book Antiqua"/>
                <w:color w:val="000000"/>
              </w:rPr>
              <w:t>БИК 046902758</w:t>
            </w:r>
          </w:p>
        </w:tc>
      </w:tr>
      <w:tr w:rsidR="00000000">
        <w:trPr>
          <w:trHeight w:val="153"/>
        </w:trPr>
        <w:tc>
          <w:tcPr>
            <w:tcW w:w="4871" w:type="dxa"/>
            <w:shd w:val="clear" w:color="auto" w:fill="auto"/>
          </w:tcPr>
          <w:p w:rsidR="00000000" w:rsidRDefault="008A44FC">
            <w:pPr>
              <w:tabs>
                <w:tab w:val="right" w:pos="9637"/>
              </w:tabs>
              <w:rPr>
                <w:rFonts w:ascii="Book Antiqua" w:hAnsi="Book Antiqua" w:cs="Book Antiqua"/>
                <w:color w:val="000000"/>
                <w:sz w:val="22"/>
              </w:rPr>
            </w:pPr>
            <w:r>
              <w:rPr>
                <w:rFonts w:ascii="Book Antiqua" w:hAnsi="Book Antiqua" w:cs="Book Antiqua"/>
                <w:color w:val="000000"/>
                <w:sz w:val="22"/>
              </w:rPr>
              <w:t>ИНН  КПП</w:t>
            </w:r>
          </w:p>
          <w:p w:rsidR="00000000" w:rsidRDefault="008A44FC">
            <w:pPr>
              <w:tabs>
                <w:tab w:val="right" w:pos="9637"/>
              </w:tabs>
              <w:rPr>
                <w:rFonts w:ascii="Book Antiqua" w:hAnsi="Book Antiqua" w:cs="Book Antiqua"/>
                <w:b/>
                <w:color w:val="000000"/>
              </w:rPr>
            </w:pPr>
            <w:r>
              <w:rPr>
                <w:rFonts w:ascii="Book Antiqua" w:hAnsi="Book Antiqua" w:cs="Book Antiqua"/>
                <w:color w:val="000000"/>
                <w:sz w:val="22"/>
              </w:rPr>
              <w:t>БИК</w:t>
            </w:r>
          </w:p>
        </w:tc>
        <w:tc>
          <w:tcPr>
            <w:tcW w:w="4848" w:type="dxa"/>
            <w:shd w:val="clear" w:color="auto" w:fill="auto"/>
          </w:tcPr>
          <w:p w:rsidR="00000000" w:rsidRDefault="008A44FC">
            <w:pPr>
              <w:rPr>
                <w:rFonts w:ascii="Book Antiqua" w:hAnsi="Book Antiqua" w:cs="Book Antiqua"/>
              </w:rPr>
            </w:pPr>
            <w:r>
              <w:rPr>
                <w:rFonts w:ascii="Book Antiqua" w:hAnsi="Book Antiqua" w:cs="Book Antiqua"/>
                <w:b/>
                <w:color w:val="000000"/>
              </w:rPr>
              <w:t>Отгрузочные реквизиты:</w:t>
            </w:r>
            <w:r>
              <w:rPr>
                <w:rFonts w:ascii="Book Antiqua" w:hAnsi="Book Antiqua" w:cs="Book Antiqua"/>
              </w:rPr>
              <w:t xml:space="preserve"> </w:t>
            </w:r>
          </w:p>
          <w:p w:rsidR="00000000" w:rsidRDefault="008A44FC">
            <w:pPr>
              <w:rPr>
                <w:rFonts w:ascii="Book Antiqua" w:hAnsi="Book Antiqua" w:cs="Times New Roman CYR"/>
                <w:color w:val="000000"/>
              </w:rPr>
            </w:pPr>
            <w:r>
              <w:rPr>
                <w:rFonts w:ascii="Book Antiqua" w:hAnsi="Book Antiqua" w:cs="Book Antiqua"/>
              </w:rPr>
              <w:t>грузополучатель: ОАО «СХК», Ж.д. код  2082</w:t>
            </w:r>
          </w:p>
          <w:p w:rsidR="00000000" w:rsidRDefault="008A44FC">
            <w:pPr>
              <w:rPr>
                <w:rFonts w:ascii="Book Antiqua" w:hAnsi="Book Antiqua" w:cs="Times New Roman CYR"/>
                <w:color w:val="000000"/>
              </w:rPr>
            </w:pPr>
            <w:r>
              <w:rPr>
                <w:rFonts w:ascii="Book Antiqua" w:hAnsi="Book Antiqua" w:cs="Times New Roman CYR"/>
                <w:color w:val="000000"/>
              </w:rPr>
              <w:t>Повагонные и мелкие отправки - ст. Томск II, Западно-Сибирской ж. д., код станции 874001,</w:t>
            </w:r>
          </w:p>
          <w:p w:rsidR="00000000" w:rsidRDefault="008A44FC">
            <w:pPr>
              <w:rPr>
                <w:rFonts w:ascii="Book Antiqua" w:hAnsi="Book Antiqua" w:cs="Times New Roman CYR"/>
                <w:color w:val="000000"/>
              </w:rPr>
            </w:pPr>
            <w:r>
              <w:rPr>
                <w:rFonts w:ascii="Book Antiqua" w:hAnsi="Book Antiqua" w:cs="Times New Roman CYR"/>
                <w:color w:val="000000"/>
              </w:rPr>
              <w:t xml:space="preserve">Контейнерные отправки - </w:t>
            </w:r>
            <w:r>
              <w:rPr>
                <w:rFonts w:ascii="Book Antiqua" w:hAnsi="Book Antiqua" w:cs="Times New Roman CYR"/>
                <w:color w:val="000000"/>
              </w:rPr>
              <w:t>ст. Томск грузовой  Западно-Сибирской ж. д., код станции 874302,</w:t>
            </w:r>
          </w:p>
          <w:p w:rsidR="00000000" w:rsidRDefault="008A44FC">
            <w:pPr>
              <w:rPr>
                <w:rFonts w:ascii="Book Antiqua" w:hAnsi="Book Antiqua" w:cs="Times New Roman CYR"/>
                <w:color w:val="000000"/>
              </w:rPr>
            </w:pPr>
            <w:r>
              <w:rPr>
                <w:rFonts w:ascii="Book Antiqua" w:hAnsi="Book Antiqua" w:cs="Times New Roman CYR"/>
                <w:color w:val="000000"/>
              </w:rPr>
              <w:t>Багажные отправки - ст. Томск первый  Западно-Сибирской ж. д., код станции 873901,</w:t>
            </w:r>
          </w:p>
          <w:p w:rsidR="00000000" w:rsidRDefault="008A44FC">
            <w:pPr>
              <w:rPr>
                <w:rFonts w:ascii="Book Antiqua" w:hAnsi="Book Antiqua" w:cs="Times New Roman CYR"/>
                <w:color w:val="000000"/>
              </w:rPr>
            </w:pPr>
            <w:r>
              <w:rPr>
                <w:rFonts w:ascii="Book Antiqua" w:hAnsi="Book Antiqua" w:cs="Times New Roman CYR"/>
                <w:color w:val="000000"/>
              </w:rPr>
              <w:t>Самолетные отправки – Аэропорт г. Томск,</w:t>
            </w:r>
          </w:p>
          <w:p w:rsidR="00000000" w:rsidRDefault="008A44FC">
            <w:pPr>
              <w:rPr>
                <w:rFonts w:ascii="Book Antiqua" w:hAnsi="Book Antiqua" w:cs="Times New Roman CYR"/>
                <w:color w:val="000000"/>
              </w:rPr>
            </w:pPr>
            <w:r>
              <w:rPr>
                <w:rFonts w:ascii="Book Antiqua" w:hAnsi="Book Antiqua" w:cs="Times New Roman CYR"/>
                <w:color w:val="000000"/>
              </w:rPr>
              <w:t>Водный транспорт – Речной порт г. Томск,</w:t>
            </w:r>
          </w:p>
          <w:p w:rsidR="00000000" w:rsidRDefault="008A44FC">
            <w:pPr>
              <w:rPr>
                <w:rFonts w:ascii="Book Antiqua" w:hAnsi="Book Antiqua" w:cs="Book Antiqua"/>
              </w:rPr>
            </w:pPr>
            <w:r>
              <w:rPr>
                <w:rFonts w:ascii="Book Antiqua" w:hAnsi="Book Antiqua" w:cs="Times New Roman CYR"/>
                <w:color w:val="000000"/>
              </w:rPr>
              <w:t>Почтовые посылки – 636000,</w:t>
            </w:r>
            <w:r>
              <w:rPr>
                <w:rFonts w:ascii="Book Antiqua" w:hAnsi="Book Antiqua" w:cs="Times New Roman CYR"/>
                <w:color w:val="000000"/>
              </w:rPr>
              <w:t xml:space="preserve"> г. Северск.</w:t>
            </w:r>
          </w:p>
          <w:p w:rsidR="00000000" w:rsidRDefault="008A44FC">
            <w:pPr>
              <w:spacing w:line="100" w:lineRule="atLeast"/>
              <w:rPr>
                <w:rFonts w:ascii="Book Antiqua" w:hAnsi="Book Antiqua" w:cs="Book Antiqua"/>
                <w:color w:val="000000"/>
              </w:rPr>
            </w:pPr>
            <w:r>
              <w:rPr>
                <w:rFonts w:ascii="Book Antiqua" w:hAnsi="Book Antiqua" w:cs="Book Antiqua"/>
              </w:rPr>
              <w:t>адрес склада доставки: Томская обл., г. Северск, ОАО «СХК» ул. Предзаводская, 9.</w:t>
            </w:r>
          </w:p>
          <w:p w:rsidR="00000000" w:rsidRDefault="008A44FC">
            <w:pPr>
              <w:rPr>
                <w:rFonts w:ascii="Book Antiqua" w:hAnsi="Book Antiqua" w:cs="Book Antiqua"/>
                <w:color w:val="000000"/>
              </w:rPr>
            </w:pPr>
          </w:p>
        </w:tc>
      </w:tr>
      <w:tr w:rsidR="00000000">
        <w:trPr>
          <w:trHeight w:val="76"/>
        </w:trPr>
        <w:tc>
          <w:tcPr>
            <w:tcW w:w="4871" w:type="dxa"/>
            <w:shd w:val="clear" w:color="auto" w:fill="auto"/>
          </w:tcPr>
          <w:p w:rsidR="00000000" w:rsidRDefault="008A44FC">
            <w:pPr>
              <w:rPr>
                <w:rFonts w:ascii="Book Antiqua" w:hAnsi="Book Antiqua" w:cs="Book Antiqua"/>
                <w:color w:val="000000"/>
              </w:rPr>
            </w:pPr>
            <w:r>
              <w:rPr>
                <w:rFonts w:ascii="Book Antiqua" w:hAnsi="Book Antiqua" w:cs="Book Antiqua"/>
                <w:color w:val="000000"/>
              </w:rPr>
              <w:t>_______________________</w:t>
            </w:r>
          </w:p>
          <w:p w:rsidR="00000000" w:rsidRDefault="008A44FC">
            <w:pPr>
              <w:rPr>
                <w:rFonts w:ascii="Book Antiqua" w:hAnsi="Book Antiqua" w:cs="Book Antiqua"/>
                <w:b/>
                <w:color w:val="000000"/>
              </w:rPr>
            </w:pPr>
            <w:r>
              <w:rPr>
                <w:rFonts w:ascii="Book Antiqua" w:hAnsi="Book Antiqua" w:cs="Book Antiqua"/>
                <w:color w:val="000000"/>
              </w:rPr>
              <w:t xml:space="preserve">  </w:t>
            </w:r>
            <w:r>
              <w:rPr>
                <w:rFonts w:ascii="Book Antiqua" w:hAnsi="Book Antiqua" w:cs="Book Antiqua"/>
                <w:color w:val="000000"/>
              </w:rPr>
              <w:t>Поставщик</w:t>
            </w:r>
          </w:p>
        </w:tc>
        <w:tc>
          <w:tcPr>
            <w:tcW w:w="4848" w:type="dxa"/>
            <w:shd w:val="clear" w:color="auto" w:fill="auto"/>
          </w:tcPr>
          <w:p w:rsidR="00000000" w:rsidRDefault="008A44FC">
            <w:pPr>
              <w:rPr>
                <w:rFonts w:ascii="Book Antiqua" w:hAnsi="Book Antiqua" w:cs="Book Antiqua"/>
                <w:color w:val="000000"/>
              </w:rPr>
            </w:pPr>
            <w:r>
              <w:rPr>
                <w:rFonts w:ascii="Book Antiqua" w:hAnsi="Book Antiqua" w:cs="Book Antiqua"/>
                <w:b/>
                <w:color w:val="000000"/>
              </w:rPr>
              <w:t>________________________</w:t>
            </w:r>
            <w:r>
              <w:rPr>
                <w:rFonts w:ascii="Book Antiqua" w:hAnsi="Book Antiqua" w:cs="Book Antiqua"/>
                <w:color w:val="000000"/>
              </w:rPr>
              <w:tab/>
            </w:r>
          </w:p>
          <w:p w:rsidR="00000000" w:rsidRDefault="008A44FC">
            <w:pPr>
              <w:rPr>
                <w:rFonts w:ascii="Book Antiqua" w:hAnsi="Book Antiqua" w:cs="Book Antiqua"/>
                <w:color w:val="000000"/>
              </w:rPr>
            </w:pPr>
            <w:r>
              <w:rPr>
                <w:rFonts w:ascii="Book Antiqua" w:hAnsi="Book Antiqua" w:cs="Book Antiqua"/>
                <w:color w:val="000000"/>
              </w:rPr>
              <w:t>Покупатель</w:t>
            </w:r>
          </w:p>
          <w:p w:rsidR="00000000" w:rsidRDefault="008A44FC">
            <w:pPr>
              <w:rPr>
                <w:rFonts w:ascii="Book Antiqua" w:hAnsi="Book Antiqua" w:cs="Book Antiqua"/>
                <w:color w:val="000000"/>
              </w:rPr>
            </w:pPr>
          </w:p>
          <w:p w:rsidR="00000000" w:rsidRDefault="008A44FC">
            <w:pPr>
              <w:rPr>
                <w:rFonts w:ascii="Book Antiqua" w:hAnsi="Book Antiqua" w:cs="Book Antiqua"/>
                <w:color w:val="000000"/>
              </w:rPr>
            </w:pPr>
          </w:p>
          <w:p w:rsidR="00000000" w:rsidRDefault="008A44FC">
            <w:pPr>
              <w:rPr>
                <w:rFonts w:ascii="Book Antiqua" w:hAnsi="Book Antiqua" w:cs="Book Antiqua"/>
                <w:color w:val="000000"/>
              </w:rPr>
            </w:pPr>
          </w:p>
          <w:p w:rsidR="00000000" w:rsidRDefault="008A44FC">
            <w:pPr>
              <w:rPr>
                <w:rFonts w:ascii="Book Antiqua" w:hAnsi="Book Antiqua" w:cs="Book Antiqua"/>
                <w:color w:val="000000"/>
              </w:rPr>
            </w:pPr>
          </w:p>
          <w:p w:rsidR="00000000" w:rsidRDefault="008A44FC">
            <w:pPr>
              <w:rPr>
                <w:rFonts w:ascii="Book Antiqua" w:hAnsi="Book Antiqua" w:cs="Book Antiqua"/>
                <w:color w:val="000000"/>
              </w:rPr>
            </w:pPr>
          </w:p>
          <w:p w:rsidR="00000000" w:rsidRDefault="008A44FC">
            <w:pPr>
              <w:rPr>
                <w:rFonts w:ascii="Book Antiqua" w:hAnsi="Book Antiqua" w:cs="Book Antiqua"/>
                <w:color w:val="000000"/>
              </w:rPr>
            </w:pPr>
          </w:p>
          <w:p w:rsidR="00000000" w:rsidRDefault="008A44FC">
            <w:pPr>
              <w:rPr>
                <w:rFonts w:ascii="Book Antiqua" w:hAnsi="Book Antiqua" w:cs="Book Antiqua"/>
                <w:color w:val="000000"/>
              </w:rPr>
            </w:pPr>
          </w:p>
          <w:p w:rsidR="00000000" w:rsidRDefault="008A44FC">
            <w:pPr>
              <w:rPr>
                <w:rFonts w:ascii="Book Antiqua" w:hAnsi="Book Antiqua" w:cs="Book Antiqua"/>
                <w:color w:val="000000"/>
              </w:rPr>
            </w:pPr>
          </w:p>
          <w:p w:rsidR="00000000" w:rsidRDefault="008A44FC">
            <w:pPr>
              <w:rPr>
                <w:rFonts w:ascii="Book Antiqua" w:hAnsi="Book Antiqua" w:cs="Book Antiqua"/>
                <w:color w:val="000000"/>
              </w:rPr>
            </w:pPr>
          </w:p>
          <w:p w:rsidR="00000000" w:rsidRDefault="008A44FC">
            <w:pPr>
              <w:rPr>
                <w:rFonts w:ascii="Book Antiqua" w:hAnsi="Book Antiqua" w:cs="Book Antiqua"/>
                <w:color w:val="000000"/>
              </w:rPr>
            </w:pPr>
          </w:p>
          <w:p w:rsidR="00000000" w:rsidRDefault="008A44FC">
            <w:pPr>
              <w:rPr>
                <w:rFonts w:ascii="Book Antiqua" w:hAnsi="Book Antiqua" w:cs="Book Antiqua"/>
                <w:color w:val="000000"/>
              </w:rPr>
            </w:pPr>
          </w:p>
          <w:p w:rsidR="00000000" w:rsidRDefault="008A44FC">
            <w:pPr>
              <w:rPr>
                <w:rFonts w:ascii="Book Antiqua" w:hAnsi="Book Antiqua" w:cs="Book Antiqua"/>
                <w:color w:val="000000"/>
              </w:rPr>
            </w:pPr>
          </w:p>
          <w:p w:rsidR="00000000" w:rsidRDefault="008A44FC">
            <w:pPr>
              <w:rPr>
                <w:rFonts w:ascii="Book Antiqua" w:hAnsi="Book Antiqua" w:cs="Book Antiqua"/>
                <w:color w:val="000000"/>
              </w:rPr>
            </w:pPr>
          </w:p>
          <w:p w:rsidR="00000000" w:rsidRDefault="008A44FC">
            <w:pPr>
              <w:rPr>
                <w:rFonts w:ascii="Book Antiqua" w:hAnsi="Book Antiqua" w:cs="Book Antiqua"/>
                <w:color w:val="000000"/>
              </w:rPr>
            </w:pPr>
          </w:p>
          <w:p w:rsidR="00000000" w:rsidRDefault="008A44FC">
            <w:pPr>
              <w:rPr>
                <w:rFonts w:ascii="Book Antiqua" w:hAnsi="Book Antiqua" w:cs="Book Antiqua"/>
                <w:color w:val="000000"/>
              </w:rPr>
            </w:pPr>
          </w:p>
          <w:p w:rsidR="00000000" w:rsidRDefault="008A44FC">
            <w:pPr>
              <w:rPr>
                <w:rFonts w:ascii="Book Antiqua" w:hAnsi="Book Antiqua" w:cs="Book Antiqua"/>
                <w:color w:val="000000"/>
              </w:rPr>
            </w:pPr>
          </w:p>
          <w:p w:rsidR="00000000" w:rsidRDefault="008A44FC">
            <w:pPr>
              <w:rPr>
                <w:rFonts w:ascii="Book Antiqua" w:hAnsi="Book Antiqua" w:cs="Book Antiqua"/>
                <w:color w:val="000000"/>
              </w:rPr>
            </w:pPr>
          </w:p>
        </w:tc>
      </w:tr>
    </w:tbl>
    <w:p w:rsidR="00000000" w:rsidRDefault="008A44FC">
      <w:pPr>
        <w:spacing w:before="4"/>
        <w:jc w:val="right"/>
        <w:rPr>
          <w:rFonts w:ascii="Book Antiqua" w:hAnsi="Book Antiqua" w:cs="Book Antiqua"/>
          <w:color w:val="000000"/>
        </w:rPr>
      </w:pPr>
    </w:p>
    <w:p w:rsidR="00000000" w:rsidRDefault="008A44FC">
      <w:pPr>
        <w:spacing w:before="4"/>
        <w:jc w:val="right"/>
        <w:rPr>
          <w:rFonts w:ascii="Book Antiqua" w:hAnsi="Book Antiqua" w:cs="Book Antiqua"/>
          <w:color w:val="000000"/>
        </w:rPr>
      </w:pPr>
    </w:p>
    <w:p w:rsidR="00000000" w:rsidRDefault="008A44FC">
      <w:pPr>
        <w:spacing w:before="4"/>
        <w:jc w:val="right"/>
        <w:rPr>
          <w:rFonts w:ascii="Book Antiqua" w:hAnsi="Book Antiqua" w:cs="Book Antiqua"/>
          <w:color w:val="000000"/>
        </w:rPr>
      </w:pPr>
      <w:r>
        <w:rPr>
          <w:rFonts w:ascii="Book Antiqua" w:hAnsi="Book Antiqua" w:cs="Book Antiqua"/>
          <w:color w:val="000000"/>
        </w:rPr>
        <w:t>Приложение №1</w:t>
      </w:r>
    </w:p>
    <w:p w:rsidR="00000000" w:rsidRDefault="008A44FC">
      <w:pPr>
        <w:spacing w:before="4"/>
        <w:rPr>
          <w:rFonts w:ascii="Book Antiqua" w:hAnsi="Book Antiqua" w:cs="Book Antiqua"/>
          <w:color w:val="000000"/>
        </w:rPr>
      </w:pPr>
    </w:p>
    <w:p w:rsidR="00000000" w:rsidRDefault="008A44FC">
      <w:pPr>
        <w:spacing w:before="4"/>
        <w:rPr>
          <w:rFonts w:ascii="Book Antiqua" w:hAnsi="Book Antiqua" w:cs="Book Antiqua"/>
          <w:color w:val="000000"/>
        </w:rPr>
      </w:pPr>
    </w:p>
    <w:p w:rsidR="00000000" w:rsidRDefault="008A44FC">
      <w:pPr>
        <w:spacing w:before="4"/>
        <w:rPr>
          <w:rFonts w:ascii="Book Antiqua" w:hAnsi="Book Antiqua" w:cs="Book Antiqua"/>
          <w:color w:val="000000"/>
        </w:rPr>
      </w:pPr>
    </w:p>
    <w:p w:rsidR="00000000" w:rsidRDefault="008A44FC">
      <w:pPr>
        <w:jc w:val="center"/>
        <w:rPr>
          <w:rFonts w:ascii="Book Antiqua" w:hAnsi="Book Antiqua" w:cs="Book Antiqua"/>
          <w:bCs/>
        </w:rPr>
      </w:pPr>
      <w:r>
        <w:rPr>
          <w:rFonts w:ascii="Book Antiqua" w:hAnsi="Book Antiqua" w:cs="Book Antiqua"/>
          <w:bCs/>
        </w:rPr>
        <w:t>СПЕЦИФИКАЦИЯ  № ___ от «__» _____ 20___г.</w:t>
      </w:r>
    </w:p>
    <w:p w:rsidR="00000000" w:rsidRDefault="008A44FC">
      <w:pPr>
        <w:jc w:val="center"/>
        <w:rPr>
          <w:rFonts w:ascii="Book Antiqua" w:hAnsi="Book Antiqua" w:cs="Book Antiqua"/>
        </w:rPr>
      </w:pPr>
      <w:r>
        <w:rPr>
          <w:rFonts w:ascii="Book Antiqua" w:hAnsi="Book Antiqua" w:cs="Book Antiqua"/>
          <w:bCs/>
        </w:rPr>
        <w:t xml:space="preserve">    </w:t>
      </w:r>
      <w:r>
        <w:rPr>
          <w:rFonts w:ascii="Book Antiqua" w:hAnsi="Book Antiqua" w:cs="Book Antiqua"/>
          <w:bCs/>
        </w:rPr>
        <w:t>к до</w:t>
      </w:r>
      <w:r>
        <w:rPr>
          <w:rFonts w:ascii="Book Antiqua" w:hAnsi="Book Antiqua" w:cs="Book Antiqua"/>
          <w:bCs/>
        </w:rPr>
        <w:t>говору  №              /              от                   20__г.</w:t>
      </w:r>
    </w:p>
    <w:p w:rsidR="00000000" w:rsidRDefault="008A44FC">
      <w:pPr>
        <w:jc w:val="center"/>
        <w:rPr>
          <w:rFonts w:ascii="Book Antiqua" w:hAnsi="Book Antiqua" w:cs="Book Antiqua"/>
        </w:rPr>
      </w:pPr>
    </w:p>
    <w:p w:rsidR="00000000" w:rsidRDefault="008A44FC">
      <w:pPr>
        <w:rPr>
          <w:rFonts w:ascii="Book Antiqua" w:hAnsi="Book Antiqua" w:cs="Book Antiqua"/>
        </w:rPr>
      </w:pPr>
      <w:r>
        <w:rPr>
          <w:rFonts w:ascii="Book Antiqua" w:hAnsi="Book Antiqua" w:cs="Book Antiqua"/>
        </w:rPr>
        <w:t xml:space="preserve">         </w:t>
      </w:r>
      <w:r>
        <w:rPr>
          <w:rFonts w:ascii="Book Antiqua" w:hAnsi="Book Antiqua" w:cs="Book Antiqua"/>
        </w:rPr>
        <w:t>Поставщик: _________________________</w:t>
      </w:r>
    </w:p>
    <w:p w:rsidR="00000000" w:rsidRDefault="008A44FC">
      <w:pPr>
        <w:rPr>
          <w:rFonts w:ascii="Book Antiqua" w:hAnsi="Book Antiqua" w:cs="Book Antiqua"/>
        </w:rPr>
      </w:pPr>
      <w:r>
        <w:rPr>
          <w:rFonts w:ascii="Book Antiqua" w:hAnsi="Book Antiqua" w:cs="Book Antiqua"/>
        </w:rPr>
        <w:t xml:space="preserve">         </w:t>
      </w:r>
      <w:r>
        <w:rPr>
          <w:rFonts w:ascii="Book Antiqua" w:hAnsi="Book Antiqua" w:cs="Book Antiqua"/>
        </w:rPr>
        <w:t>Изготовитель: ____________________________</w:t>
      </w:r>
    </w:p>
    <w:p w:rsidR="00000000" w:rsidRDefault="008A44FC">
      <w:pPr>
        <w:rPr>
          <w:rFonts w:ascii="Book Antiqua" w:hAnsi="Book Antiqua" w:cs="Book Antiqua"/>
        </w:rPr>
      </w:pPr>
      <w:r>
        <w:rPr>
          <w:rFonts w:ascii="Book Antiqua" w:hAnsi="Book Antiqua" w:cs="Book Antiqua"/>
        </w:rPr>
        <w:t xml:space="preserve">         </w:t>
      </w:r>
      <w:r>
        <w:rPr>
          <w:rFonts w:ascii="Book Antiqua" w:hAnsi="Book Antiqua" w:cs="Book Antiqua"/>
        </w:rPr>
        <w:t>Покупатель: ______________________________</w:t>
      </w:r>
    </w:p>
    <w:p w:rsidR="00000000" w:rsidRDefault="008A44FC">
      <w:pPr>
        <w:rPr>
          <w:rFonts w:ascii="Book Antiqua" w:hAnsi="Book Antiqua" w:cs="Book Antiqua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588"/>
        <w:gridCol w:w="5761"/>
        <w:gridCol w:w="593"/>
        <w:gridCol w:w="480"/>
        <w:gridCol w:w="1335"/>
        <w:gridCol w:w="1426"/>
      </w:tblGrid>
      <w:tr w:rsidR="00000000"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8A44FC">
            <w:pPr>
              <w:jc w:val="both"/>
              <w:rPr>
                <w:rFonts w:ascii="Book Antiqua" w:hAnsi="Book Antiqua" w:cs="Book Antiqua"/>
              </w:rPr>
            </w:pPr>
            <w:r>
              <w:rPr>
                <w:rFonts w:ascii="Book Antiqua" w:hAnsi="Book Antiqua" w:cs="Book Antiqua"/>
              </w:rPr>
              <w:t>№</w:t>
            </w:r>
          </w:p>
          <w:p w:rsidR="00000000" w:rsidRDefault="008A44FC">
            <w:pPr>
              <w:jc w:val="both"/>
              <w:rPr>
                <w:rFonts w:ascii="Book Antiqua" w:hAnsi="Book Antiqua" w:cs="Book Antiqua"/>
              </w:rPr>
            </w:pPr>
            <w:r>
              <w:rPr>
                <w:rFonts w:ascii="Book Antiqua" w:hAnsi="Book Antiqua" w:cs="Book Antiqua"/>
              </w:rPr>
              <w:t>п/п</w:t>
            </w:r>
          </w:p>
        </w:tc>
        <w:tc>
          <w:tcPr>
            <w:tcW w:w="5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8A44FC">
            <w:pPr>
              <w:snapToGrid w:val="0"/>
              <w:jc w:val="center"/>
              <w:rPr>
                <w:rFonts w:ascii="Book Antiqua" w:hAnsi="Book Antiqua" w:cs="Book Antiqua"/>
              </w:rPr>
            </w:pPr>
          </w:p>
          <w:p w:rsidR="00000000" w:rsidRDefault="008A44FC">
            <w:pPr>
              <w:jc w:val="center"/>
              <w:rPr>
                <w:rFonts w:ascii="Book Antiqua" w:hAnsi="Book Antiqua" w:cs="Book Antiqua"/>
              </w:rPr>
            </w:pPr>
            <w:r>
              <w:rPr>
                <w:rFonts w:ascii="Book Antiqua" w:hAnsi="Book Antiqua" w:cs="Book Antiqua"/>
              </w:rPr>
              <w:t>Наименование и технические хара</w:t>
            </w:r>
            <w:r>
              <w:rPr>
                <w:rFonts w:ascii="Book Antiqua" w:hAnsi="Book Antiqua" w:cs="Book Antiqua"/>
              </w:rPr>
              <w:t>ктеристики продукции, ГОСТ, ТУ, каталожный №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8A44FC">
            <w:pPr>
              <w:ind w:right="-57"/>
              <w:jc w:val="center"/>
              <w:rPr>
                <w:rFonts w:ascii="Book Antiqua" w:hAnsi="Book Antiqua" w:cs="Book Antiqua"/>
              </w:rPr>
            </w:pPr>
            <w:r>
              <w:rPr>
                <w:rFonts w:ascii="Book Antiqua" w:hAnsi="Book Antiqua" w:cs="Book Antiqua"/>
              </w:rPr>
              <w:t>Кол-во</w:t>
            </w:r>
          </w:p>
          <w:p w:rsidR="00000000" w:rsidRDefault="008A44FC">
            <w:pPr>
              <w:ind w:left="-182" w:right="-190"/>
              <w:jc w:val="center"/>
              <w:rPr>
                <w:rFonts w:ascii="Book Antiqua" w:hAnsi="Book Antiqua" w:cs="Book Antiqua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8A44FC">
            <w:pPr>
              <w:ind w:left="-182" w:right="-190"/>
              <w:jc w:val="center"/>
              <w:rPr>
                <w:rFonts w:ascii="Book Antiqua" w:hAnsi="Book Antiqua" w:cs="Book Antiqua"/>
              </w:rPr>
            </w:pPr>
            <w:r>
              <w:rPr>
                <w:rFonts w:ascii="Book Antiqua" w:hAnsi="Book Antiqua" w:cs="Book Antiqua"/>
              </w:rPr>
              <w:t>(Ед. изм.)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8A44FC">
            <w:pPr>
              <w:ind w:left="-167" w:right="-148"/>
              <w:jc w:val="center"/>
              <w:rPr>
                <w:rFonts w:ascii="Book Antiqua" w:hAnsi="Book Antiqua" w:cs="Book Antiqua"/>
              </w:rPr>
            </w:pPr>
            <w:r>
              <w:rPr>
                <w:rFonts w:ascii="Book Antiqua" w:hAnsi="Book Antiqua" w:cs="Book Antiqua"/>
              </w:rPr>
              <w:t xml:space="preserve">Цена </w:t>
            </w:r>
          </w:p>
          <w:p w:rsidR="00000000" w:rsidRDefault="008A44FC">
            <w:pPr>
              <w:ind w:left="-167" w:right="-148"/>
              <w:jc w:val="center"/>
              <w:rPr>
                <w:rFonts w:ascii="Book Antiqua" w:hAnsi="Book Antiqua" w:cs="Book Antiqua"/>
              </w:rPr>
            </w:pPr>
            <w:r>
              <w:rPr>
                <w:rFonts w:ascii="Book Antiqua" w:hAnsi="Book Antiqua" w:cs="Book Antiqua"/>
              </w:rPr>
              <w:t xml:space="preserve">без НДС   </w:t>
            </w:r>
          </w:p>
          <w:p w:rsidR="00000000" w:rsidRDefault="008A44FC">
            <w:pPr>
              <w:jc w:val="center"/>
              <w:rPr>
                <w:rFonts w:ascii="Book Antiqua" w:hAnsi="Book Antiqua" w:cs="Book Antiqua"/>
              </w:rPr>
            </w:pPr>
            <w:r>
              <w:rPr>
                <w:rFonts w:ascii="Book Antiqua" w:hAnsi="Book Antiqua" w:cs="Book Antiqua"/>
              </w:rPr>
              <w:t>( руб.)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8A44FC">
            <w:pPr>
              <w:ind w:left="-96" w:right="-148"/>
              <w:jc w:val="center"/>
              <w:rPr>
                <w:rFonts w:ascii="Book Antiqua" w:hAnsi="Book Antiqua" w:cs="Book Antiqua"/>
              </w:rPr>
            </w:pPr>
            <w:r>
              <w:rPr>
                <w:rFonts w:ascii="Book Antiqua" w:hAnsi="Book Antiqua" w:cs="Book Antiqua"/>
              </w:rPr>
              <w:t>Сумма</w:t>
            </w:r>
          </w:p>
          <w:p w:rsidR="00000000" w:rsidRDefault="008A44FC">
            <w:pPr>
              <w:ind w:left="-96" w:right="-148"/>
              <w:jc w:val="center"/>
              <w:rPr>
                <w:rFonts w:ascii="Book Antiqua" w:hAnsi="Book Antiqua" w:cs="Book Antiqua"/>
              </w:rPr>
            </w:pPr>
            <w:r>
              <w:rPr>
                <w:rFonts w:ascii="Book Antiqua" w:hAnsi="Book Antiqua" w:cs="Book Antiqua"/>
              </w:rPr>
              <w:t xml:space="preserve">без НДС   </w:t>
            </w:r>
          </w:p>
          <w:p w:rsidR="00000000" w:rsidRDefault="008A44FC">
            <w:pPr>
              <w:ind w:right="-148"/>
              <w:jc w:val="center"/>
              <w:rPr>
                <w:rFonts w:ascii="Book Antiqua" w:hAnsi="Book Antiqua" w:cs="Book Antiqua"/>
              </w:rPr>
            </w:pPr>
            <w:r>
              <w:rPr>
                <w:rFonts w:ascii="Book Antiqua" w:hAnsi="Book Antiqua" w:cs="Book Antiqua"/>
              </w:rPr>
              <w:t>( руб.)</w:t>
            </w:r>
          </w:p>
        </w:tc>
      </w:tr>
      <w:tr w:rsidR="00000000"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8A44FC">
            <w:pPr>
              <w:snapToGrid w:val="0"/>
              <w:rPr>
                <w:rFonts w:ascii="Book Antiqua" w:hAnsi="Book Antiqua" w:cs="Book Antiqua"/>
              </w:rPr>
            </w:pPr>
          </w:p>
          <w:p w:rsidR="00000000" w:rsidRDefault="008A44FC">
            <w:pPr>
              <w:rPr>
                <w:rFonts w:ascii="Book Antiqua" w:hAnsi="Book Antiqua" w:cs="Book Antiqua"/>
              </w:rPr>
            </w:pPr>
            <w:r>
              <w:rPr>
                <w:rFonts w:ascii="Book Antiqua" w:hAnsi="Book Antiqua" w:cs="Book Antiqua"/>
              </w:rPr>
              <w:t xml:space="preserve">  </w:t>
            </w:r>
            <w:r>
              <w:rPr>
                <w:rFonts w:ascii="Book Antiqua" w:hAnsi="Book Antiqua" w:cs="Book Antiqua"/>
              </w:rPr>
              <w:t>1.</w:t>
            </w:r>
          </w:p>
        </w:tc>
        <w:tc>
          <w:tcPr>
            <w:tcW w:w="5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8A44FC">
            <w:pPr>
              <w:snapToGrid w:val="0"/>
              <w:rPr>
                <w:rFonts w:ascii="Book Antiqua" w:hAnsi="Book Antiqua" w:cs="Book Antiqua"/>
              </w:rPr>
            </w:pPr>
          </w:p>
          <w:p w:rsidR="00000000" w:rsidRDefault="008A44FC">
            <w:pPr>
              <w:rPr>
                <w:rFonts w:ascii="Book Antiqua" w:hAnsi="Book Antiqua" w:cs="Book Antiqua"/>
              </w:rPr>
            </w:pPr>
            <w:r>
              <w:rPr>
                <w:rFonts w:ascii="Book Antiqua" w:hAnsi="Book Antiqua" w:cs="Book Antiqua"/>
              </w:rPr>
              <w:t xml:space="preserve">       </w:t>
            </w:r>
          </w:p>
          <w:p w:rsidR="00000000" w:rsidRDefault="008A44FC">
            <w:pPr>
              <w:ind w:right="-4"/>
              <w:rPr>
                <w:rFonts w:ascii="Book Antiqua" w:hAnsi="Book Antiqua" w:cs="Book Antiqua"/>
              </w:rPr>
            </w:pPr>
            <w:r>
              <w:rPr>
                <w:rFonts w:ascii="Book Antiqua" w:hAnsi="Book Antiqua" w:cs="Book Antiqua"/>
              </w:rPr>
              <w:t xml:space="preserve"> 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8A44FC">
            <w:pPr>
              <w:snapToGrid w:val="0"/>
              <w:jc w:val="center"/>
              <w:rPr>
                <w:rFonts w:ascii="Book Antiqua" w:hAnsi="Book Antiqua" w:cs="Book Antiqua"/>
              </w:rPr>
            </w:pPr>
          </w:p>
          <w:p w:rsidR="00000000" w:rsidRDefault="008A44FC">
            <w:pPr>
              <w:jc w:val="center"/>
              <w:rPr>
                <w:rFonts w:ascii="Book Antiqua" w:hAnsi="Book Antiqua" w:cs="Book Antiqua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8A44FC">
            <w:pPr>
              <w:widowControl/>
              <w:autoSpaceDE/>
              <w:snapToGrid w:val="0"/>
              <w:rPr>
                <w:rFonts w:ascii="Book Antiqua" w:hAnsi="Book Antiqua" w:cs="Book Antiqua"/>
              </w:rPr>
            </w:pPr>
          </w:p>
          <w:p w:rsidR="00000000" w:rsidRDefault="008A44FC">
            <w:pPr>
              <w:jc w:val="center"/>
              <w:rPr>
                <w:rFonts w:ascii="Book Antiqua" w:hAnsi="Book Antiqua" w:cs="Book Antiqua"/>
              </w:rPr>
            </w:pP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8A44FC">
            <w:pPr>
              <w:snapToGrid w:val="0"/>
              <w:jc w:val="center"/>
              <w:rPr>
                <w:rFonts w:ascii="Book Antiqua" w:hAnsi="Book Antiqua" w:cs="Book Antiqua"/>
              </w:rPr>
            </w:pP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8A44FC">
            <w:pPr>
              <w:snapToGrid w:val="0"/>
              <w:jc w:val="center"/>
              <w:rPr>
                <w:rFonts w:ascii="Book Antiqua" w:hAnsi="Book Antiqua" w:cs="Book Antiqua"/>
              </w:rPr>
            </w:pPr>
          </w:p>
        </w:tc>
      </w:tr>
      <w:tr w:rsidR="00000000"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8A44FC">
            <w:pPr>
              <w:snapToGrid w:val="0"/>
              <w:jc w:val="center"/>
              <w:rPr>
                <w:rFonts w:ascii="Book Antiqua" w:hAnsi="Book Antiqua" w:cs="Book Antiqua"/>
              </w:rPr>
            </w:pPr>
          </w:p>
          <w:p w:rsidR="00000000" w:rsidRDefault="008A44FC">
            <w:pPr>
              <w:jc w:val="center"/>
              <w:rPr>
                <w:rFonts w:ascii="Book Antiqua" w:hAnsi="Book Antiqua" w:cs="Book Antiqua"/>
              </w:rPr>
            </w:pPr>
            <w:r>
              <w:rPr>
                <w:rFonts w:ascii="Book Antiqua" w:hAnsi="Book Antiqua" w:cs="Book Antiqua"/>
              </w:rPr>
              <w:t>2.</w:t>
            </w:r>
          </w:p>
        </w:tc>
        <w:tc>
          <w:tcPr>
            <w:tcW w:w="5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8A44FC">
            <w:pPr>
              <w:rPr>
                <w:rFonts w:ascii="Book Antiqua" w:hAnsi="Book Antiqua" w:cs="Book Antiqua"/>
              </w:rPr>
            </w:pPr>
            <w:r>
              <w:rPr>
                <w:rFonts w:ascii="Book Antiqua" w:hAnsi="Book Antiqua" w:cs="Book Antiqua"/>
              </w:rPr>
              <w:t xml:space="preserve">   </w:t>
            </w:r>
          </w:p>
          <w:p w:rsidR="00000000" w:rsidRDefault="008A44FC">
            <w:pPr>
              <w:ind w:right="-108"/>
              <w:jc w:val="both"/>
              <w:rPr>
                <w:rFonts w:ascii="Book Antiqua" w:hAnsi="Book Antiqua" w:cs="Book Antiqua"/>
              </w:rPr>
            </w:pP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8A44FC">
            <w:pPr>
              <w:snapToGrid w:val="0"/>
              <w:rPr>
                <w:rFonts w:ascii="Book Antiqua" w:hAnsi="Book Antiqua" w:cs="Book Antiqua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8A44FC">
            <w:pPr>
              <w:snapToGrid w:val="0"/>
              <w:rPr>
                <w:rFonts w:ascii="Book Antiqua" w:hAnsi="Book Antiqua" w:cs="Book Antiqua"/>
              </w:rPr>
            </w:pP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8A44FC">
            <w:pPr>
              <w:snapToGrid w:val="0"/>
              <w:spacing w:after="200"/>
              <w:ind w:right="-132"/>
              <w:jc w:val="center"/>
              <w:rPr>
                <w:rFonts w:ascii="Book Antiqua" w:hAnsi="Book Antiqua" w:cs="Book Antiqua"/>
              </w:rPr>
            </w:pP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8A44FC">
            <w:pPr>
              <w:snapToGrid w:val="0"/>
              <w:spacing w:after="200"/>
              <w:ind w:right="-132"/>
              <w:jc w:val="center"/>
              <w:rPr>
                <w:rFonts w:ascii="Book Antiqua" w:hAnsi="Book Antiqua" w:cs="Book Antiqua"/>
              </w:rPr>
            </w:pPr>
          </w:p>
        </w:tc>
      </w:tr>
      <w:tr w:rsidR="00000000"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8A44FC">
            <w:pPr>
              <w:snapToGrid w:val="0"/>
              <w:jc w:val="center"/>
              <w:rPr>
                <w:rFonts w:ascii="Book Antiqua" w:hAnsi="Book Antiqua" w:cs="Book Antiqua"/>
              </w:rPr>
            </w:pPr>
          </w:p>
          <w:p w:rsidR="00000000" w:rsidRDefault="008A44FC">
            <w:pPr>
              <w:jc w:val="center"/>
              <w:rPr>
                <w:rFonts w:ascii="Book Antiqua" w:hAnsi="Book Antiqua" w:cs="Book Antiqua"/>
              </w:rPr>
            </w:pPr>
            <w:r>
              <w:rPr>
                <w:rFonts w:ascii="Book Antiqua" w:hAnsi="Book Antiqua" w:cs="Book Antiqua"/>
              </w:rPr>
              <w:t>3.</w:t>
            </w:r>
          </w:p>
        </w:tc>
        <w:tc>
          <w:tcPr>
            <w:tcW w:w="5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8A44FC">
            <w:pPr>
              <w:snapToGrid w:val="0"/>
              <w:ind w:right="-4"/>
              <w:rPr>
                <w:rFonts w:ascii="Book Antiqua" w:hAnsi="Book Antiqua" w:cs="Book Antiqua"/>
              </w:rPr>
            </w:pP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8A44FC">
            <w:pPr>
              <w:snapToGrid w:val="0"/>
              <w:jc w:val="center"/>
              <w:rPr>
                <w:rFonts w:ascii="Book Antiqua" w:hAnsi="Book Antiqua" w:cs="Book Antiqua"/>
              </w:rPr>
            </w:pPr>
          </w:p>
          <w:p w:rsidR="00000000" w:rsidRDefault="008A44FC">
            <w:pPr>
              <w:jc w:val="center"/>
              <w:rPr>
                <w:rFonts w:ascii="Book Antiqua" w:hAnsi="Book Antiqua" w:cs="Book Antiqua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8A44FC">
            <w:pPr>
              <w:widowControl/>
              <w:autoSpaceDE/>
              <w:snapToGrid w:val="0"/>
              <w:rPr>
                <w:rFonts w:ascii="Book Antiqua" w:hAnsi="Book Antiqua" w:cs="Book Antiqua"/>
              </w:rPr>
            </w:pPr>
          </w:p>
          <w:p w:rsidR="00000000" w:rsidRDefault="008A44FC">
            <w:pPr>
              <w:jc w:val="center"/>
              <w:rPr>
                <w:rFonts w:ascii="Book Antiqua" w:hAnsi="Book Antiqua" w:cs="Book Antiqua"/>
              </w:rPr>
            </w:pP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8A44FC">
            <w:pPr>
              <w:snapToGrid w:val="0"/>
              <w:spacing w:after="200"/>
              <w:ind w:right="-132"/>
              <w:jc w:val="center"/>
              <w:rPr>
                <w:rFonts w:ascii="Book Antiqua" w:hAnsi="Book Antiqua" w:cs="Book Antiqua"/>
              </w:rPr>
            </w:pP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8A44FC">
            <w:pPr>
              <w:snapToGrid w:val="0"/>
              <w:spacing w:after="200"/>
              <w:ind w:right="-132"/>
              <w:jc w:val="center"/>
              <w:rPr>
                <w:rFonts w:ascii="Book Antiqua" w:hAnsi="Book Antiqua" w:cs="Book Antiqua"/>
              </w:rPr>
            </w:pPr>
          </w:p>
        </w:tc>
      </w:tr>
      <w:tr w:rsidR="00000000"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8A44FC">
            <w:pPr>
              <w:snapToGrid w:val="0"/>
              <w:jc w:val="center"/>
              <w:rPr>
                <w:rFonts w:ascii="Book Antiqua" w:hAnsi="Book Antiqua" w:cs="Book Antiqua"/>
              </w:rPr>
            </w:pPr>
          </w:p>
          <w:p w:rsidR="00000000" w:rsidRDefault="008A44FC">
            <w:pPr>
              <w:jc w:val="center"/>
              <w:rPr>
                <w:rFonts w:ascii="Book Antiqua" w:hAnsi="Book Antiqua" w:cs="Book Antiqua"/>
              </w:rPr>
            </w:pPr>
            <w:r>
              <w:rPr>
                <w:rFonts w:ascii="Book Antiqua" w:hAnsi="Book Antiqua" w:cs="Book Antiqua"/>
              </w:rPr>
              <w:t>4.</w:t>
            </w:r>
          </w:p>
        </w:tc>
        <w:tc>
          <w:tcPr>
            <w:tcW w:w="5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8A44FC">
            <w:pPr>
              <w:snapToGrid w:val="0"/>
              <w:rPr>
                <w:rFonts w:ascii="Book Antiqua" w:hAnsi="Book Antiqua" w:cs="Book Antiqua"/>
              </w:rPr>
            </w:pP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8A44FC">
            <w:pPr>
              <w:snapToGrid w:val="0"/>
              <w:jc w:val="center"/>
              <w:rPr>
                <w:rFonts w:ascii="Book Antiqua" w:hAnsi="Book Antiqua" w:cs="Book Antiqua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8A44FC">
            <w:pPr>
              <w:snapToGrid w:val="0"/>
              <w:jc w:val="center"/>
              <w:rPr>
                <w:rFonts w:ascii="Book Antiqua" w:hAnsi="Book Antiqua" w:cs="Book Antiqua"/>
              </w:rPr>
            </w:pP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8A44FC">
            <w:pPr>
              <w:snapToGrid w:val="0"/>
              <w:spacing w:after="200"/>
              <w:ind w:right="-132"/>
              <w:jc w:val="center"/>
              <w:rPr>
                <w:rFonts w:ascii="Book Antiqua" w:hAnsi="Book Antiqua" w:cs="Book Antiqua"/>
              </w:rPr>
            </w:pP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8A44FC">
            <w:pPr>
              <w:snapToGrid w:val="0"/>
              <w:spacing w:after="200"/>
              <w:ind w:right="-132"/>
              <w:jc w:val="center"/>
              <w:rPr>
                <w:rFonts w:ascii="Book Antiqua" w:hAnsi="Book Antiqua" w:cs="Book Antiqua"/>
              </w:rPr>
            </w:pPr>
          </w:p>
        </w:tc>
      </w:tr>
      <w:tr w:rsidR="00000000">
        <w:tc>
          <w:tcPr>
            <w:tcW w:w="875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8A44FC">
            <w:pPr>
              <w:jc w:val="center"/>
              <w:rPr>
                <w:rFonts w:ascii="Book Antiqua" w:hAnsi="Book Antiqua" w:cs="Book Antiqua"/>
              </w:rPr>
            </w:pPr>
            <w:r>
              <w:rPr>
                <w:rFonts w:ascii="Book Antiqua" w:hAnsi="Book Antiqua" w:cs="Book Antiqua"/>
              </w:rPr>
              <w:t>Всего без НДС: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8A44FC">
            <w:pPr>
              <w:snapToGrid w:val="0"/>
              <w:jc w:val="center"/>
              <w:rPr>
                <w:rFonts w:ascii="Book Antiqua" w:hAnsi="Book Antiqua" w:cs="Book Antiqua"/>
              </w:rPr>
            </w:pPr>
          </w:p>
        </w:tc>
      </w:tr>
      <w:tr w:rsidR="00000000">
        <w:tc>
          <w:tcPr>
            <w:tcW w:w="875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8A44FC">
            <w:pPr>
              <w:jc w:val="center"/>
              <w:rPr>
                <w:rFonts w:ascii="Book Antiqua" w:hAnsi="Book Antiqua" w:cs="Book Antiqua"/>
              </w:rPr>
            </w:pPr>
            <w:r>
              <w:rPr>
                <w:rFonts w:ascii="Book Antiqua" w:hAnsi="Book Antiqua" w:cs="Book Antiqua"/>
              </w:rPr>
              <w:t>Сумма НДС: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8A44FC">
            <w:pPr>
              <w:snapToGrid w:val="0"/>
              <w:jc w:val="center"/>
              <w:rPr>
                <w:rFonts w:ascii="Book Antiqua" w:hAnsi="Book Antiqua" w:cs="Book Antiqua"/>
              </w:rPr>
            </w:pPr>
          </w:p>
        </w:tc>
      </w:tr>
      <w:tr w:rsidR="00000000">
        <w:tc>
          <w:tcPr>
            <w:tcW w:w="875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8A44FC">
            <w:pPr>
              <w:jc w:val="center"/>
              <w:rPr>
                <w:rFonts w:ascii="Book Antiqua" w:hAnsi="Book Antiqua" w:cs="Book Antiqua"/>
              </w:rPr>
            </w:pPr>
            <w:r>
              <w:rPr>
                <w:rFonts w:ascii="Book Antiqua" w:hAnsi="Book Antiqua" w:cs="Book Antiqua"/>
              </w:rPr>
              <w:t>ИТОГО с НДС: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8A44FC">
            <w:pPr>
              <w:snapToGrid w:val="0"/>
              <w:jc w:val="center"/>
              <w:rPr>
                <w:rFonts w:ascii="Book Antiqua" w:hAnsi="Book Antiqua" w:cs="Book Antiqua"/>
              </w:rPr>
            </w:pPr>
          </w:p>
        </w:tc>
      </w:tr>
    </w:tbl>
    <w:p w:rsidR="00000000" w:rsidRDefault="008A44FC">
      <w:pPr>
        <w:jc w:val="both"/>
        <w:rPr>
          <w:rFonts w:ascii="Book Antiqua" w:hAnsi="Book Antiqua" w:cs="Book Antiqua"/>
        </w:rPr>
      </w:pPr>
    </w:p>
    <w:p w:rsidR="00000000" w:rsidRDefault="008A44FC">
      <w:pPr>
        <w:ind w:firstLine="426"/>
        <w:jc w:val="both"/>
        <w:rPr>
          <w:rFonts w:ascii="Book Antiqua" w:hAnsi="Book Antiqua" w:cs="Book Antiqua"/>
        </w:rPr>
      </w:pPr>
    </w:p>
    <w:p w:rsidR="00000000" w:rsidRDefault="008A44FC">
      <w:pPr>
        <w:ind w:firstLine="426"/>
        <w:jc w:val="both"/>
        <w:rPr>
          <w:rFonts w:ascii="Book Antiqua" w:hAnsi="Book Antiqua" w:cs="Book Antiqua"/>
        </w:rPr>
      </w:pPr>
      <w:r>
        <w:rPr>
          <w:rFonts w:ascii="Book Antiqua" w:hAnsi="Book Antiqua" w:cs="Book Antiqua"/>
        </w:rPr>
        <w:t xml:space="preserve">Итого к оплате ______________ </w:t>
      </w:r>
      <w:r>
        <w:rPr>
          <w:rFonts w:ascii="Book Antiqua" w:hAnsi="Book Antiqua" w:cs="Book Antiqua"/>
          <w:i/>
        </w:rPr>
        <w:t>(циф</w:t>
      </w:r>
      <w:r>
        <w:rPr>
          <w:rFonts w:ascii="Book Antiqua" w:hAnsi="Book Antiqua" w:cs="Book Antiqua"/>
          <w:i/>
        </w:rPr>
        <w:t>рами и прописью)</w:t>
      </w:r>
      <w:r>
        <w:rPr>
          <w:rFonts w:ascii="Book Antiqua" w:hAnsi="Book Antiqua" w:cs="Book Antiqua"/>
        </w:rPr>
        <w:t xml:space="preserve"> руб. ____   коп., в том числе НДС (______%) – ________________ </w:t>
      </w:r>
      <w:r>
        <w:rPr>
          <w:rFonts w:ascii="Book Antiqua" w:hAnsi="Book Antiqua" w:cs="Book Antiqua"/>
          <w:i/>
        </w:rPr>
        <w:t>(цифрами и прописью)</w:t>
      </w:r>
      <w:r>
        <w:rPr>
          <w:rFonts w:ascii="Book Antiqua" w:hAnsi="Book Antiqua" w:cs="Book Antiqua"/>
        </w:rPr>
        <w:t xml:space="preserve"> руб. _____коп.,  </w:t>
      </w:r>
    </w:p>
    <w:p w:rsidR="00000000" w:rsidRDefault="008A44FC">
      <w:pPr>
        <w:widowControl/>
        <w:numPr>
          <w:ilvl w:val="0"/>
          <w:numId w:val="5"/>
        </w:numPr>
        <w:autoSpaceDE/>
        <w:jc w:val="both"/>
        <w:rPr>
          <w:rFonts w:ascii="Book Antiqua" w:hAnsi="Book Antiqua" w:cs="Book Antiqua"/>
        </w:rPr>
      </w:pPr>
      <w:r>
        <w:rPr>
          <w:rFonts w:ascii="Book Antiqua" w:hAnsi="Book Antiqua" w:cs="Book Antiqua"/>
        </w:rPr>
        <w:t xml:space="preserve">Оплата продукции производится  Покупателем _________________________________________ </w:t>
      </w:r>
    </w:p>
    <w:p w:rsidR="00000000" w:rsidRDefault="008A44FC">
      <w:pPr>
        <w:widowControl/>
        <w:numPr>
          <w:ilvl w:val="0"/>
          <w:numId w:val="5"/>
        </w:numPr>
        <w:autoSpaceDE/>
        <w:jc w:val="both"/>
        <w:rPr>
          <w:rFonts w:ascii="Book Antiqua" w:hAnsi="Book Antiqua" w:cs="Book Antiqua"/>
        </w:rPr>
      </w:pPr>
      <w:r>
        <w:rPr>
          <w:rFonts w:ascii="Book Antiqua" w:hAnsi="Book Antiqua" w:cs="Book Antiqua"/>
        </w:rPr>
        <w:t xml:space="preserve"> </w:t>
      </w:r>
      <w:r>
        <w:rPr>
          <w:rFonts w:ascii="Book Antiqua" w:hAnsi="Book Antiqua" w:cs="Book Antiqua"/>
        </w:rPr>
        <w:t>Отгрузка продукции производится ________________ (</w:t>
      </w:r>
      <w:r>
        <w:rPr>
          <w:rFonts w:ascii="Book Antiqua" w:hAnsi="Book Antiqua" w:cs="Book Antiqua"/>
        </w:rPr>
        <w:t xml:space="preserve">автотранспортом, железнодорожным транспортом) </w:t>
      </w:r>
      <w:r>
        <w:rPr>
          <w:rFonts w:ascii="Book Antiqua" w:hAnsi="Book Antiqua" w:cs="Book Antiqua"/>
          <w:i/>
        </w:rPr>
        <w:t>или</w:t>
      </w:r>
      <w:r>
        <w:rPr>
          <w:rFonts w:ascii="Book Antiqua" w:hAnsi="Book Antiqua" w:cs="Book Antiqua"/>
        </w:rPr>
        <w:t xml:space="preserve"> самовывоз </w:t>
      </w:r>
      <w:r>
        <w:rPr>
          <w:rFonts w:ascii="Book Antiqua" w:hAnsi="Book Antiqua" w:cs="Book Antiqua"/>
          <w:i/>
        </w:rPr>
        <w:t>(выбрать нужное).</w:t>
      </w:r>
      <w:r>
        <w:rPr>
          <w:rFonts w:ascii="Book Antiqua" w:hAnsi="Book Antiqua" w:cs="Book Antiqua"/>
        </w:rPr>
        <w:t xml:space="preserve"> </w:t>
      </w:r>
    </w:p>
    <w:p w:rsidR="00000000" w:rsidRDefault="008A44FC">
      <w:pPr>
        <w:widowControl/>
        <w:numPr>
          <w:ilvl w:val="0"/>
          <w:numId w:val="5"/>
        </w:numPr>
        <w:autoSpaceDE/>
        <w:jc w:val="both"/>
        <w:rPr>
          <w:rFonts w:ascii="Book Antiqua" w:hAnsi="Book Antiqua" w:cs="Book Antiqua"/>
        </w:rPr>
      </w:pPr>
      <w:r>
        <w:rPr>
          <w:rFonts w:ascii="Book Antiqua" w:hAnsi="Book Antiqua" w:cs="Book Antiqua"/>
        </w:rPr>
        <w:t xml:space="preserve">Место доставки продукции </w:t>
      </w:r>
      <w:r>
        <w:rPr>
          <w:rFonts w:ascii="Book Antiqua" w:hAnsi="Book Antiqua" w:cs="Book Antiqua"/>
          <w:i/>
        </w:rPr>
        <w:t>или</w:t>
      </w:r>
      <w:r>
        <w:rPr>
          <w:rFonts w:ascii="Book Antiqua" w:hAnsi="Book Antiqua" w:cs="Book Antiqua"/>
        </w:rPr>
        <w:t xml:space="preserve"> отгрузки </w:t>
      </w:r>
      <w:r>
        <w:rPr>
          <w:rFonts w:ascii="Book Antiqua" w:hAnsi="Book Antiqua" w:cs="Book Antiqua"/>
          <w:i/>
        </w:rPr>
        <w:t>(выбрать нужное)</w:t>
      </w:r>
      <w:r>
        <w:rPr>
          <w:rFonts w:ascii="Book Antiqua" w:hAnsi="Book Antiqua" w:cs="Book Antiqua"/>
        </w:rPr>
        <w:t>: _______________________________.</w:t>
      </w:r>
    </w:p>
    <w:p w:rsidR="00000000" w:rsidRDefault="008A44FC">
      <w:pPr>
        <w:ind w:left="786"/>
        <w:jc w:val="both"/>
        <w:rPr>
          <w:rFonts w:ascii="Book Antiqua" w:hAnsi="Book Antiqua" w:cs="Book Antiqua"/>
        </w:rPr>
      </w:pPr>
      <w:r>
        <w:rPr>
          <w:rFonts w:ascii="Book Antiqua" w:hAnsi="Book Antiqua" w:cs="Book Antiqua"/>
        </w:rPr>
        <w:t xml:space="preserve">   </w:t>
      </w:r>
    </w:p>
    <w:p w:rsidR="00000000" w:rsidRDefault="008A44FC">
      <w:pPr>
        <w:widowControl/>
        <w:numPr>
          <w:ilvl w:val="0"/>
          <w:numId w:val="5"/>
        </w:numPr>
        <w:autoSpaceDE/>
        <w:jc w:val="both"/>
        <w:rPr>
          <w:rFonts w:ascii="Book Antiqua" w:hAnsi="Book Antiqua" w:cs="Arial"/>
        </w:rPr>
      </w:pPr>
      <w:r>
        <w:rPr>
          <w:rFonts w:ascii="Book Antiqua" w:hAnsi="Book Antiqua" w:cs="Book Antiqua"/>
        </w:rPr>
        <w:t>Срок поставки  продукции: _____________________.</w:t>
      </w:r>
    </w:p>
    <w:p w:rsidR="00000000" w:rsidRDefault="008A44FC">
      <w:pPr>
        <w:pStyle w:val="ab"/>
        <w:rPr>
          <w:rFonts w:ascii="Book Antiqua" w:hAnsi="Book Antiqua" w:cs="Arial"/>
          <w:sz w:val="20"/>
          <w:szCs w:val="20"/>
        </w:rPr>
      </w:pPr>
    </w:p>
    <w:p w:rsidR="00000000" w:rsidRDefault="008A44FC">
      <w:pPr>
        <w:numPr>
          <w:ilvl w:val="0"/>
          <w:numId w:val="5"/>
        </w:numPr>
        <w:autoSpaceDE/>
        <w:jc w:val="both"/>
        <w:textAlignment w:val="baseline"/>
        <w:rPr>
          <w:rFonts w:ascii="Book Antiqua" w:hAnsi="Book Antiqua" w:cs="Arial"/>
        </w:rPr>
      </w:pPr>
      <w:r>
        <w:rPr>
          <w:rFonts w:ascii="Book Antiqua" w:hAnsi="Book Antiqua" w:cs="Book Antiqua"/>
          <w:color w:val="000000"/>
        </w:rPr>
        <w:t>Цена договора включает в себя: сто</w:t>
      </w:r>
      <w:r>
        <w:rPr>
          <w:rFonts w:ascii="Book Antiqua" w:hAnsi="Book Antiqua" w:cs="Book Antiqua"/>
          <w:color w:val="000000"/>
        </w:rPr>
        <w:t>имость товара, НДС, транспортные расходы, страхование, уплату таможенных пошлин, сборы и другие</w:t>
      </w:r>
      <w:r>
        <w:rPr>
          <w:rFonts w:ascii="Book Antiqua" w:hAnsi="Book Antiqua" w:cs="Book Antiqua"/>
          <w:color w:val="000000"/>
          <w:sz w:val="22"/>
          <w:szCs w:val="22"/>
        </w:rPr>
        <w:t xml:space="preserve"> обязательные платежи по исполнению договора.</w:t>
      </w:r>
    </w:p>
    <w:p w:rsidR="00000000" w:rsidRDefault="008A44FC">
      <w:pPr>
        <w:widowControl/>
        <w:autoSpaceDE/>
        <w:ind w:left="644"/>
        <w:jc w:val="both"/>
        <w:rPr>
          <w:rFonts w:ascii="Book Antiqua" w:hAnsi="Book Antiqua" w:cs="Arial"/>
        </w:rPr>
      </w:pPr>
    </w:p>
    <w:p w:rsidR="00000000" w:rsidRDefault="008A44FC">
      <w:pPr>
        <w:widowControl/>
        <w:numPr>
          <w:ilvl w:val="0"/>
          <w:numId w:val="5"/>
        </w:numPr>
        <w:autoSpaceDE/>
        <w:jc w:val="both"/>
        <w:rPr>
          <w:rFonts w:ascii="Book Antiqua" w:hAnsi="Book Antiqua" w:cs="Arial"/>
        </w:rPr>
      </w:pPr>
      <w:r>
        <w:rPr>
          <w:rFonts w:ascii="Book Antiqua" w:hAnsi="Book Antiqua" w:cs="Arial"/>
        </w:rPr>
        <w:t>Другие существенные условия договора (наличие сертификатов, паспорта качества и т.д.)_________.</w:t>
      </w:r>
    </w:p>
    <w:p w:rsidR="00000000" w:rsidRDefault="008A44FC">
      <w:pPr>
        <w:pStyle w:val="ab"/>
        <w:rPr>
          <w:rFonts w:ascii="Book Antiqua" w:hAnsi="Book Antiqua" w:cs="Arial"/>
          <w:sz w:val="20"/>
          <w:szCs w:val="20"/>
        </w:rPr>
      </w:pPr>
    </w:p>
    <w:p w:rsidR="00000000" w:rsidRDefault="008A44FC">
      <w:pPr>
        <w:widowControl/>
        <w:numPr>
          <w:ilvl w:val="0"/>
          <w:numId w:val="5"/>
        </w:numPr>
        <w:autoSpaceDE/>
        <w:jc w:val="both"/>
        <w:rPr>
          <w:rFonts w:ascii="Book Antiqua" w:hAnsi="Book Antiqua" w:cs="Arial"/>
        </w:rPr>
      </w:pPr>
      <w:r>
        <w:rPr>
          <w:rFonts w:ascii="Book Antiqua" w:hAnsi="Book Antiqua" w:cs="Arial"/>
        </w:rPr>
        <w:t>Особые требования</w:t>
      </w:r>
      <w:r>
        <w:rPr>
          <w:rFonts w:ascii="Book Antiqua" w:hAnsi="Book Antiqua" w:cs="Arial"/>
        </w:rPr>
        <w:t xml:space="preserve"> к продукции (упаковка, технические характеристики, толеранс и т.д.)______________.</w:t>
      </w:r>
    </w:p>
    <w:p w:rsidR="00000000" w:rsidRDefault="008A44FC">
      <w:pPr>
        <w:pStyle w:val="ab"/>
        <w:rPr>
          <w:rFonts w:ascii="Book Antiqua" w:hAnsi="Book Antiqua" w:cs="Arial"/>
          <w:sz w:val="20"/>
          <w:szCs w:val="20"/>
        </w:rPr>
      </w:pPr>
    </w:p>
    <w:p w:rsidR="00000000" w:rsidRDefault="008A44FC">
      <w:pPr>
        <w:widowControl/>
        <w:numPr>
          <w:ilvl w:val="0"/>
          <w:numId w:val="5"/>
        </w:numPr>
        <w:autoSpaceDE/>
        <w:jc w:val="both"/>
        <w:rPr>
          <w:rFonts w:ascii="Book Antiqua" w:hAnsi="Book Antiqua" w:cs="Arial"/>
        </w:rPr>
      </w:pPr>
      <w:r>
        <w:rPr>
          <w:rFonts w:ascii="Book Antiqua" w:hAnsi="Book Antiqua" w:cs="Arial"/>
        </w:rPr>
        <w:t xml:space="preserve">Требования к качеству продукции _______________. </w:t>
      </w:r>
    </w:p>
    <w:p w:rsidR="00000000" w:rsidRDefault="008A44FC">
      <w:pPr>
        <w:jc w:val="both"/>
        <w:rPr>
          <w:rFonts w:ascii="Book Antiqua" w:hAnsi="Book Antiqua" w:cs="Arial"/>
        </w:rPr>
      </w:pPr>
    </w:p>
    <w:p w:rsidR="00000000" w:rsidRDefault="008A44FC">
      <w:pPr>
        <w:jc w:val="both"/>
        <w:rPr>
          <w:rFonts w:ascii="Book Antiqua" w:hAnsi="Book Antiqua" w:cs="Book Antiqua"/>
        </w:rPr>
      </w:pPr>
      <w:r>
        <w:rPr>
          <w:rFonts w:ascii="Book Antiqua" w:hAnsi="Book Antiqua" w:cs="Arial"/>
        </w:rPr>
        <w:t xml:space="preserve">      </w:t>
      </w:r>
    </w:p>
    <w:p w:rsidR="00000000" w:rsidRDefault="008A44FC">
      <w:pPr>
        <w:rPr>
          <w:rFonts w:ascii="Book Antiqua" w:hAnsi="Book Antiqua" w:cs="Book Antiqua"/>
        </w:rPr>
      </w:pPr>
    </w:p>
    <w:p w:rsidR="00000000" w:rsidRDefault="008A44FC">
      <w:pPr>
        <w:rPr>
          <w:rFonts w:ascii="Book Antiqua" w:hAnsi="Book Antiqua" w:cs="Book Antiqua"/>
        </w:rPr>
      </w:pPr>
      <w:r>
        <w:rPr>
          <w:rFonts w:ascii="Book Antiqua" w:hAnsi="Book Antiqua" w:cs="Book Antiqua"/>
          <w:bCs/>
        </w:rPr>
        <w:t xml:space="preserve">                   </w:t>
      </w:r>
      <w:r>
        <w:rPr>
          <w:rFonts w:ascii="Book Antiqua" w:hAnsi="Book Antiqua" w:cs="Book Antiqua"/>
          <w:bCs/>
        </w:rPr>
        <w:t>Поставщик                                                                             Покупат</w:t>
      </w:r>
      <w:r>
        <w:rPr>
          <w:rFonts w:ascii="Book Antiqua" w:hAnsi="Book Antiqua" w:cs="Book Antiqua"/>
          <w:bCs/>
        </w:rPr>
        <w:t>ель</w:t>
      </w:r>
    </w:p>
    <w:p w:rsidR="00000000" w:rsidRDefault="008A44FC">
      <w:pPr>
        <w:rPr>
          <w:rFonts w:ascii="Book Antiqua" w:hAnsi="Book Antiqua" w:cs="Book Antiqua"/>
        </w:rPr>
      </w:pPr>
      <w:r>
        <w:rPr>
          <w:rFonts w:ascii="Book Antiqua" w:hAnsi="Book Antiqua" w:cs="Book Antiqua"/>
        </w:rPr>
        <w:t xml:space="preserve">                                                                                     </w:t>
      </w:r>
    </w:p>
    <w:p w:rsidR="00000000" w:rsidRDefault="008A44FC">
      <w:pPr>
        <w:rPr>
          <w:rFonts w:ascii="Book Antiqua" w:hAnsi="Book Antiqua" w:cs="Book Antiqua"/>
        </w:rPr>
      </w:pPr>
    </w:p>
    <w:p w:rsidR="00000000" w:rsidRDefault="008A44FC">
      <w:pPr>
        <w:spacing w:before="4"/>
        <w:rPr>
          <w:rFonts w:ascii="Book Antiqua" w:hAnsi="Book Antiqua" w:cs="Book Antiqua"/>
          <w:color w:val="000000"/>
        </w:rPr>
      </w:pPr>
      <w:r>
        <w:rPr>
          <w:rFonts w:ascii="Book Antiqua" w:hAnsi="Book Antiqua" w:cs="Book Antiqua"/>
        </w:rPr>
        <w:t xml:space="preserve">                   </w:t>
      </w:r>
      <w:r>
        <w:rPr>
          <w:rFonts w:ascii="Book Antiqua" w:hAnsi="Book Antiqua" w:cs="Book Antiqua"/>
        </w:rPr>
        <w:t>_________________ /                      /                                       ____________________/                    /</w:t>
      </w:r>
    </w:p>
    <w:p w:rsidR="00000000" w:rsidRDefault="008A44FC">
      <w:pPr>
        <w:spacing w:before="4"/>
        <w:rPr>
          <w:rFonts w:ascii="Book Antiqua" w:hAnsi="Book Antiqua" w:cs="Book Antiqua"/>
          <w:color w:val="000000"/>
        </w:rPr>
      </w:pPr>
    </w:p>
    <w:p w:rsidR="00000000" w:rsidRDefault="008A44FC">
      <w:pPr>
        <w:spacing w:before="4"/>
        <w:rPr>
          <w:rFonts w:ascii="Book Antiqua" w:hAnsi="Book Antiqua" w:cs="Book Antiqua"/>
        </w:rPr>
      </w:pPr>
    </w:p>
    <w:p w:rsidR="00000000" w:rsidRDefault="008A44FC">
      <w:pPr>
        <w:sectPr w:rsidR="00000000">
          <w:footerReference w:type="default" r:id="rId8"/>
          <w:pgSz w:w="11906" w:h="16838"/>
          <w:pgMar w:top="720" w:right="720" w:bottom="764" w:left="720" w:header="720" w:footer="708" w:gutter="0"/>
          <w:cols w:space="720"/>
          <w:docGrid w:linePitch="360"/>
        </w:sectPr>
      </w:pPr>
    </w:p>
    <w:p w:rsidR="00000000" w:rsidRDefault="008A44FC">
      <w:pPr>
        <w:spacing w:line="36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 2</w:t>
      </w:r>
    </w:p>
    <w:p w:rsidR="00000000" w:rsidRDefault="008A44FC">
      <w:pPr>
        <w:spacing w:line="360" w:lineRule="auto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к До</w:t>
      </w:r>
      <w:r>
        <w:rPr>
          <w:rFonts w:ascii="Times New Roman" w:hAnsi="Times New Roman" w:cs="Times New Roman"/>
        </w:rPr>
        <w:t>говору №</w:t>
      </w:r>
      <w:r>
        <w:rPr>
          <w:rFonts w:ascii="Times New Roman" w:hAnsi="Times New Roman" w:cs="Times New Roman"/>
          <w:u w:val="single"/>
        </w:rPr>
        <w:t xml:space="preserve">                      </w:t>
      </w:r>
      <w:r>
        <w:rPr>
          <w:rFonts w:ascii="Times New Roman" w:hAnsi="Times New Roman" w:cs="Times New Roman"/>
        </w:rPr>
        <w:t xml:space="preserve"> от ___.___.20__ г. </w:t>
      </w:r>
    </w:p>
    <w:tbl>
      <w:tblPr>
        <w:tblW w:w="0" w:type="auto"/>
        <w:tblInd w:w="-5" w:type="dxa"/>
        <w:tblLayout w:type="fixed"/>
        <w:tblLook w:val="0000"/>
      </w:tblPr>
      <w:tblGrid>
        <w:gridCol w:w="432"/>
        <w:gridCol w:w="563"/>
        <w:gridCol w:w="629"/>
        <w:gridCol w:w="1241"/>
        <w:gridCol w:w="769"/>
        <w:gridCol w:w="1175"/>
        <w:gridCol w:w="1475"/>
        <w:gridCol w:w="369"/>
        <w:gridCol w:w="563"/>
        <w:gridCol w:w="631"/>
        <w:gridCol w:w="1241"/>
        <w:gridCol w:w="1089"/>
        <w:gridCol w:w="1475"/>
        <w:gridCol w:w="1183"/>
        <w:gridCol w:w="1469"/>
        <w:gridCol w:w="10"/>
      </w:tblGrid>
      <w:tr w:rsidR="00000000">
        <w:trPr>
          <w:gridAfter w:val="1"/>
          <w:wAfter w:w="10" w:type="dxa"/>
          <w:trHeight w:val="450"/>
        </w:trPr>
        <w:tc>
          <w:tcPr>
            <w:tcW w:w="14304" w:type="dxa"/>
            <w:gridSpan w:val="15"/>
            <w:shd w:val="clear" w:color="auto" w:fill="auto"/>
            <w:vAlign w:val="bottom"/>
          </w:tcPr>
          <w:p w:rsidR="00000000" w:rsidRDefault="008A44F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Информация о контрагенте</w:t>
            </w:r>
          </w:p>
        </w:tc>
      </w:tr>
      <w:tr w:rsidR="00000000">
        <w:trPr>
          <w:gridAfter w:val="1"/>
          <w:wAfter w:w="10" w:type="dxa"/>
          <w:trHeight w:val="450"/>
        </w:trPr>
        <w:tc>
          <w:tcPr>
            <w:tcW w:w="14304" w:type="dxa"/>
            <w:gridSpan w:val="15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000000" w:rsidRDefault="008A44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</w:tr>
      <w:tr w:rsidR="00000000">
        <w:trPr>
          <w:trHeight w:val="220"/>
        </w:trPr>
        <w:tc>
          <w:tcPr>
            <w:tcW w:w="14314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8A44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наименование организации, представляющей информацию)</w:t>
            </w:r>
          </w:p>
        </w:tc>
      </w:tr>
      <w:tr w:rsidR="00000000">
        <w:trPr>
          <w:trHeight w:val="270"/>
        </w:trPr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8A44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8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8A44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655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8A44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4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8A44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</w:tr>
      <w:tr w:rsidR="00000000">
        <w:trPr>
          <w:trHeight w:val="543"/>
        </w:trPr>
        <w:tc>
          <w:tcPr>
            <w:tcW w:w="4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8A44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№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п/п</w:t>
            </w:r>
          </w:p>
        </w:tc>
        <w:tc>
          <w:tcPr>
            <w:tcW w:w="58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8A44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Наименование контрагента (ИНН, вид деятельности)</w:t>
            </w:r>
          </w:p>
        </w:tc>
        <w:tc>
          <w:tcPr>
            <w:tcW w:w="655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8A44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Информация о цепочке собственников контрагента, включая б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енефициаров (в том числе, конечных)</w:t>
            </w:r>
          </w:p>
        </w:tc>
        <w:tc>
          <w:tcPr>
            <w:tcW w:w="147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8A44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Информация о подтверждающих документах (наименование, реквизиты и т.д.)</w:t>
            </w:r>
          </w:p>
        </w:tc>
      </w:tr>
      <w:tr w:rsidR="00000000">
        <w:trPr>
          <w:trHeight w:val="1284"/>
        </w:trPr>
        <w:tc>
          <w:tcPr>
            <w:tcW w:w="4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8A44FC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8A44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ИНН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8A44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ОГРН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8A44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Наименование краткое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8A44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Код ОКВЭД</w:t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8A44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Фамилия, Имя, Отчество руководителя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8A44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8A44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8A44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ИНН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8A44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ГРН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8A44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Наименование / ФИО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8A44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Адрес регистрации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8A44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8A44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Руководитель / участник / акционер / бенефициар</w:t>
            </w:r>
          </w:p>
        </w:tc>
        <w:tc>
          <w:tcPr>
            <w:tcW w:w="147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8A44FC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00000">
        <w:trPr>
          <w:trHeight w:val="219"/>
        </w:trPr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8A44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8A44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8A44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8A44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8A44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8A44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8A44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8A44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8A44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8A44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8A44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8A44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8A44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8A44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14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8A44FC">
            <w:pPr>
              <w:jc w:val="center"/>
              <w:rPr>
                <w:rFonts w:ascii="Times New Roman" w:hAnsi="Times New Roman" w:cs="Times New Roman"/>
                <w:i/>
                <w:iCs/>
                <w:color w:val="31849B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</w:tr>
      <w:tr w:rsidR="00000000">
        <w:trPr>
          <w:trHeight w:val="315"/>
        </w:trPr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8A44FC">
            <w:pPr>
              <w:snapToGrid w:val="0"/>
              <w:jc w:val="center"/>
              <w:rPr>
                <w:rFonts w:ascii="Times New Roman" w:hAnsi="Times New Roman" w:cs="Times New Roman"/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8A44FC">
            <w:pPr>
              <w:snapToGrid w:val="0"/>
              <w:jc w:val="center"/>
              <w:rPr>
                <w:rFonts w:ascii="Times New Roman" w:hAnsi="Times New Roman" w:cs="Times New Roman"/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8A44FC">
            <w:pPr>
              <w:snapToGrid w:val="0"/>
              <w:jc w:val="center"/>
              <w:rPr>
                <w:rFonts w:ascii="Times New Roman" w:hAnsi="Times New Roman" w:cs="Times New Roman"/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8A44FC">
            <w:pPr>
              <w:snapToGrid w:val="0"/>
              <w:jc w:val="center"/>
              <w:rPr>
                <w:rFonts w:ascii="Times New Roman" w:hAnsi="Times New Roman" w:cs="Times New Roman"/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8A44FC">
            <w:pPr>
              <w:snapToGrid w:val="0"/>
              <w:jc w:val="center"/>
              <w:rPr>
                <w:rFonts w:ascii="Times New Roman" w:hAnsi="Times New Roman" w:cs="Times New Roman"/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8A44FC">
            <w:pPr>
              <w:snapToGrid w:val="0"/>
              <w:jc w:val="center"/>
              <w:rPr>
                <w:rFonts w:ascii="Times New Roman" w:hAnsi="Times New Roman" w:cs="Times New Roman"/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8A44FC">
            <w:pPr>
              <w:snapToGrid w:val="0"/>
              <w:jc w:val="center"/>
              <w:rPr>
                <w:rFonts w:ascii="Times New Roman" w:hAnsi="Times New Roman" w:cs="Times New Roman"/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8A44FC">
            <w:pPr>
              <w:snapToGrid w:val="0"/>
              <w:jc w:val="center"/>
              <w:rPr>
                <w:rFonts w:ascii="Times New Roman" w:hAnsi="Times New Roman" w:cs="Times New Roman"/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8A44FC">
            <w:pPr>
              <w:snapToGrid w:val="0"/>
              <w:jc w:val="center"/>
              <w:rPr>
                <w:rFonts w:ascii="Times New Roman" w:hAnsi="Times New Roman" w:cs="Times New Roman"/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8A44FC">
            <w:pPr>
              <w:snapToGrid w:val="0"/>
              <w:jc w:val="center"/>
              <w:rPr>
                <w:rFonts w:ascii="Times New Roman" w:hAnsi="Times New Roman" w:cs="Times New Roman"/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8A44FC">
            <w:pPr>
              <w:snapToGrid w:val="0"/>
              <w:jc w:val="center"/>
              <w:rPr>
                <w:rFonts w:ascii="Times New Roman" w:hAnsi="Times New Roman" w:cs="Times New Roman"/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8A44FC">
            <w:pPr>
              <w:snapToGrid w:val="0"/>
              <w:jc w:val="center"/>
              <w:rPr>
                <w:rFonts w:ascii="Times New Roman" w:hAnsi="Times New Roman" w:cs="Times New Roman"/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8A44FC">
            <w:pPr>
              <w:snapToGrid w:val="0"/>
              <w:jc w:val="center"/>
              <w:rPr>
                <w:rFonts w:ascii="Times New Roman" w:hAnsi="Times New Roman" w:cs="Times New Roman"/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8A44FC">
            <w:pPr>
              <w:snapToGrid w:val="0"/>
              <w:jc w:val="center"/>
              <w:rPr>
                <w:rFonts w:ascii="Times New Roman" w:hAnsi="Times New Roman" w:cs="Times New Roman"/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8A44FC">
            <w:pPr>
              <w:snapToGrid w:val="0"/>
              <w:jc w:val="center"/>
              <w:rPr>
                <w:rFonts w:ascii="Times New Roman" w:hAnsi="Times New Roman" w:cs="Times New Roman"/>
                <w:i/>
                <w:iCs/>
                <w:color w:val="31849B"/>
                <w:sz w:val="16"/>
                <w:szCs w:val="16"/>
              </w:rPr>
            </w:pPr>
          </w:p>
        </w:tc>
      </w:tr>
      <w:tr w:rsidR="00000000">
        <w:trPr>
          <w:gridAfter w:val="1"/>
          <w:wAfter w:w="10" w:type="dxa"/>
          <w:trHeight w:val="1065"/>
        </w:trPr>
        <w:tc>
          <w:tcPr>
            <w:tcW w:w="432" w:type="dxa"/>
            <w:shd w:val="clear" w:color="auto" w:fill="auto"/>
            <w:vAlign w:val="bottom"/>
          </w:tcPr>
          <w:p w:rsidR="00000000" w:rsidRDefault="008A44FC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3872" w:type="dxa"/>
            <w:gridSpan w:val="14"/>
            <w:vMerge w:val="restart"/>
            <w:shd w:val="clear" w:color="auto" w:fill="auto"/>
            <w:vAlign w:val="bottom"/>
          </w:tcPr>
          <w:p w:rsidR="00000000" w:rsidRDefault="008A44FC">
            <w:pPr>
              <w:spacing w:before="120"/>
              <w:ind w:firstLine="709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Доля участия собственников указывается</w:t>
            </w:r>
            <w:r>
              <w:rPr>
                <w:rFonts w:ascii="Times New Roman" w:hAnsi="Times New Roman" w:cs="Times New Roman"/>
                <w:color w:val="000000"/>
              </w:rPr>
              <w:t xml:space="preserve"> в процентах от уставного капитала, для акционерных обществ указывается также номинальная стоимость и количество акций. Указывается размер уставного капитала организации согласно учредительным документам  организации по состоянию на  дату  предоставления н</w:t>
            </w:r>
            <w:r>
              <w:rPr>
                <w:rFonts w:ascii="Times New Roman" w:hAnsi="Times New Roman" w:cs="Times New Roman"/>
                <w:color w:val="000000"/>
              </w:rPr>
              <w:t>астоящей информации, для уставных капиталов выраженных в иностранной валюте, указывается в рублях по курсу Центрального банка России на дату предоставления настоящей информации.</w:t>
            </w:r>
          </w:p>
          <w:p w:rsidR="00000000" w:rsidRDefault="008A44FC">
            <w:pPr>
              <w:spacing w:before="120"/>
              <w:ind w:firstLine="709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В случае если доля участия в уставном капитале меньше 100 процентов, указывают</w:t>
            </w:r>
            <w:r>
              <w:rPr>
                <w:rFonts w:ascii="Times New Roman" w:hAnsi="Times New Roman" w:cs="Times New Roman"/>
                <w:color w:val="000000"/>
              </w:rPr>
              <w:t>ся  сведения об иных участвующих в уставном капитале лицах, а также их доли в  уставном капитале.</w:t>
            </w:r>
          </w:p>
          <w:p w:rsidR="00000000" w:rsidRDefault="008A44FC">
            <w:pPr>
              <w:spacing w:before="120"/>
              <w:ind w:firstLine="70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Для физических лиц: фамилия, имя, отчество  паспортные данные, для юридических лиц - полное наименование и организационно-правовая форма - на русском языке, И</w:t>
            </w:r>
            <w:r>
              <w:rPr>
                <w:rFonts w:ascii="Times New Roman" w:hAnsi="Times New Roman" w:cs="Times New Roman"/>
                <w:color w:val="000000"/>
              </w:rPr>
              <w:t>НН, юридический и почтовый адрес (в отношении нерезидентов также на английском языке или на  официальном языке страны юрисдикции, если английский таковым не является, организационно-правовая форма  и идентификационный код в соответствии с правом страны юри</w:t>
            </w:r>
            <w:r>
              <w:rPr>
                <w:rFonts w:ascii="Times New Roman" w:hAnsi="Times New Roman" w:cs="Times New Roman"/>
                <w:color w:val="000000"/>
              </w:rPr>
              <w:t>сдикции).</w:t>
            </w:r>
          </w:p>
          <w:p w:rsidR="00000000" w:rsidRDefault="008A44F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00000">
        <w:trPr>
          <w:gridAfter w:val="1"/>
          <w:wAfter w:w="10" w:type="dxa"/>
          <w:trHeight w:val="202"/>
        </w:trPr>
        <w:tc>
          <w:tcPr>
            <w:tcW w:w="432" w:type="dxa"/>
            <w:shd w:val="clear" w:color="auto" w:fill="auto"/>
            <w:vAlign w:val="bottom"/>
          </w:tcPr>
          <w:p w:rsidR="00000000" w:rsidRDefault="008A44FC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3872" w:type="dxa"/>
            <w:gridSpan w:val="14"/>
            <w:vMerge/>
            <w:shd w:val="clear" w:color="auto" w:fill="auto"/>
            <w:vAlign w:val="bottom"/>
          </w:tcPr>
          <w:p w:rsidR="00000000" w:rsidRDefault="008A44FC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000000">
        <w:trPr>
          <w:gridAfter w:val="1"/>
          <w:wAfter w:w="10" w:type="dxa"/>
          <w:trHeight w:val="91"/>
        </w:trPr>
        <w:tc>
          <w:tcPr>
            <w:tcW w:w="432" w:type="dxa"/>
            <w:shd w:val="clear" w:color="auto" w:fill="auto"/>
            <w:vAlign w:val="bottom"/>
          </w:tcPr>
          <w:p w:rsidR="00000000" w:rsidRDefault="008A44FC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3872" w:type="dxa"/>
            <w:gridSpan w:val="14"/>
            <w:vMerge/>
            <w:shd w:val="clear" w:color="auto" w:fill="auto"/>
            <w:vAlign w:val="bottom"/>
          </w:tcPr>
          <w:p w:rsidR="00000000" w:rsidRDefault="008A44FC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</w:tbl>
    <w:p w:rsidR="00000000" w:rsidRDefault="008A44FC">
      <w:pPr>
        <w:shd w:val="clear" w:color="auto" w:fill="FFFFFF"/>
        <w:tabs>
          <w:tab w:val="left" w:pos="851"/>
        </w:tabs>
        <w:jc w:val="both"/>
        <w:rPr>
          <w:rFonts w:ascii="Times New Roman" w:hAnsi="Times New Roman" w:cs="Times New Roman"/>
          <w:i/>
          <w:vertAlign w:val="subscript"/>
        </w:rPr>
      </w:pP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Руководитель</w:t>
      </w: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  <w:b/>
        </w:rPr>
        <w:t xml:space="preserve">контрагента </w:t>
      </w:r>
      <w:r>
        <w:rPr>
          <w:rFonts w:ascii="Times New Roman" w:hAnsi="Times New Roman" w:cs="Times New Roman"/>
        </w:rPr>
        <w:t>____________________________(ФИО)</w:t>
      </w:r>
    </w:p>
    <w:p w:rsidR="00000000" w:rsidRDefault="008A44FC">
      <w:pPr>
        <w:shd w:val="clear" w:color="auto" w:fill="FFFFFF"/>
        <w:tabs>
          <w:tab w:val="left" w:pos="851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vertAlign w:val="subscript"/>
        </w:rPr>
        <w:t xml:space="preserve">                                                                                                      </w:t>
      </w:r>
      <w:r>
        <w:rPr>
          <w:rFonts w:ascii="Times New Roman" w:hAnsi="Times New Roman" w:cs="Times New Roman"/>
          <w:i/>
          <w:vertAlign w:val="subscript"/>
        </w:rPr>
        <w:t>подпись</w:t>
      </w:r>
    </w:p>
    <w:p w:rsidR="00000000" w:rsidRDefault="008A44FC">
      <w:pPr>
        <w:shd w:val="clear" w:color="auto" w:fill="FFFFFF"/>
        <w:tabs>
          <w:tab w:val="left" w:pos="851"/>
        </w:tabs>
        <w:jc w:val="both"/>
        <w:rPr>
          <w:rFonts w:ascii="Book Antiqua" w:hAnsi="Book Antiqua" w:cs="Book Antiqua"/>
        </w:rPr>
        <w:sectPr w:rsidR="00000000">
          <w:footerReference w:type="default" r:id="rId9"/>
          <w:pgSz w:w="16838" w:h="11906" w:orient="landscape"/>
          <w:pgMar w:top="1440" w:right="1616" w:bottom="851" w:left="1134" w:header="720" w:footer="709" w:gutter="0"/>
          <w:cols w:space="720"/>
          <w:docGrid w:linePitch="360"/>
        </w:sectPr>
      </w:pPr>
      <w:r>
        <w:rPr>
          <w:rFonts w:ascii="Times New Roman" w:hAnsi="Times New Roman" w:cs="Times New Roman"/>
        </w:rPr>
        <w:t>МП</w:t>
      </w:r>
    </w:p>
    <w:p w:rsidR="00000000" w:rsidRDefault="008A44FC">
      <w:pPr>
        <w:tabs>
          <w:tab w:val="left" w:pos="0"/>
        </w:tabs>
        <w:jc w:val="right"/>
        <w:rPr>
          <w:rFonts w:ascii="Book Antiqua" w:hAnsi="Book Antiqua" w:cs="Book Antiqua"/>
        </w:rPr>
      </w:pPr>
      <w:r>
        <w:rPr>
          <w:rFonts w:ascii="Book Antiqua" w:hAnsi="Book Antiqua" w:cs="Book Antiqua"/>
        </w:rPr>
        <w:t>Приложение № 3</w:t>
      </w:r>
    </w:p>
    <w:p w:rsidR="00000000" w:rsidRDefault="008A44FC">
      <w:pPr>
        <w:tabs>
          <w:tab w:val="left" w:pos="0"/>
        </w:tabs>
        <w:jc w:val="right"/>
        <w:rPr>
          <w:rFonts w:ascii="Book Antiqua" w:hAnsi="Book Antiqua" w:cs="Book Antiqua"/>
        </w:rPr>
      </w:pPr>
      <w:r>
        <w:rPr>
          <w:rFonts w:ascii="Book Antiqua" w:hAnsi="Book Antiqua" w:cs="Book Antiqua"/>
        </w:rPr>
        <w:t>к Договору № ____ от «___» ____ 20__ г.</w:t>
      </w:r>
    </w:p>
    <w:p w:rsidR="00000000" w:rsidRDefault="008A44FC">
      <w:pPr>
        <w:tabs>
          <w:tab w:val="left" w:pos="1080"/>
        </w:tabs>
        <w:ind w:firstLine="680"/>
        <w:jc w:val="both"/>
        <w:rPr>
          <w:rFonts w:ascii="Book Antiqua" w:hAnsi="Book Antiqua" w:cs="Book Antiqua"/>
        </w:rPr>
      </w:pPr>
    </w:p>
    <w:p w:rsidR="00000000" w:rsidRDefault="008A44FC">
      <w:pPr>
        <w:tabs>
          <w:tab w:val="left" w:pos="1080"/>
        </w:tabs>
        <w:ind w:firstLine="680"/>
        <w:jc w:val="both"/>
        <w:rPr>
          <w:rFonts w:ascii="Book Antiqua" w:hAnsi="Book Antiqua" w:cs="Book Antiqua"/>
        </w:rPr>
      </w:pPr>
    </w:p>
    <w:p w:rsidR="00000000" w:rsidRDefault="008A44FC">
      <w:pPr>
        <w:tabs>
          <w:tab w:val="left" w:pos="1080"/>
        </w:tabs>
        <w:ind w:firstLine="680"/>
        <w:jc w:val="center"/>
        <w:rPr>
          <w:rFonts w:ascii="Book Antiqua" w:hAnsi="Book Antiqua" w:cs="Book Antiqua"/>
          <w:b/>
        </w:rPr>
      </w:pPr>
      <w:r>
        <w:rPr>
          <w:rFonts w:ascii="Book Antiqua" w:hAnsi="Book Antiqua" w:cs="Book Antiqua"/>
          <w:b/>
        </w:rPr>
        <w:t>Образец</w:t>
      </w:r>
      <w:r>
        <w:rPr>
          <w:rFonts w:ascii="Book Antiqua" w:hAnsi="Book Antiqua" w:cs="Book Antiqua"/>
          <w:b/>
        </w:rPr>
        <w:t xml:space="preserve"> акта приема-передачи сведений о контрагенте</w:t>
      </w:r>
    </w:p>
    <w:p w:rsidR="00000000" w:rsidRDefault="008A44FC">
      <w:pPr>
        <w:tabs>
          <w:tab w:val="left" w:pos="1080"/>
        </w:tabs>
        <w:ind w:firstLine="680"/>
        <w:jc w:val="center"/>
        <w:rPr>
          <w:rFonts w:ascii="Book Antiqua" w:hAnsi="Book Antiqua" w:cs="Book Antiqua"/>
          <w:b/>
        </w:rPr>
      </w:pPr>
    </w:p>
    <w:p w:rsidR="00000000" w:rsidRDefault="008A44FC">
      <w:pPr>
        <w:tabs>
          <w:tab w:val="left" w:pos="1080"/>
        </w:tabs>
        <w:ind w:firstLine="680"/>
        <w:jc w:val="center"/>
        <w:rPr>
          <w:rFonts w:ascii="Book Antiqua" w:hAnsi="Book Antiqua" w:cs="Book Antiqua"/>
        </w:rPr>
      </w:pPr>
      <w:r>
        <w:rPr>
          <w:rFonts w:ascii="Book Antiqua" w:hAnsi="Book Antiqua" w:cs="Book Antiqua"/>
        </w:rPr>
        <w:t>АКТ от «___»_______20__г.</w:t>
      </w:r>
    </w:p>
    <w:p w:rsidR="00000000" w:rsidRDefault="008A44FC">
      <w:pPr>
        <w:tabs>
          <w:tab w:val="left" w:pos="1080"/>
        </w:tabs>
        <w:ind w:firstLine="680"/>
        <w:jc w:val="center"/>
        <w:rPr>
          <w:rFonts w:ascii="Book Antiqua" w:hAnsi="Book Antiqua" w:cs="Book Antiqua"/>
        </w:rPr>
      </w:pPr>
    </w:p>
    <w:p w:rsidR="00000000" w:rsidRDefault="008A44FC">
      <w:pPr>
        <w:tabs>
          <w:tab w:val="left" w:pos="1080"/>
        </w:tabs>
        <w:ind w:firstLine="680"/>
        <w:jc w:val="both"/>
        <w:rPr>
          <w:rFonts w:ascii="Book Antiqua" w:hAnsi="Book Antiqua" w:cs="Book Antiqua"/>
        </w:rPr>
      </w:pPr>
      <w:r>
        <w:rPr>
          <w:rFonts w:ascii="Book Antiqua" w:hAnsi="Book Antiqua" w:cs="Book Antiqua"/>
        </w:rPr>
        <w:t>Приема-передачи документов</w:t>
      </w:r>
    </w:p>
    <w:p w:rsidR="00000000" w:rsidRDefault="008A44FC">
      <w:pPr>
        <w:tabs>
          <w:tab w:val="left" w:pos="1080"/>
        </w:tabs>
        <w:ind w:firstLine="680"/>
        <w:jc w:val="both"/>
        <w:rPr>
          <w:rFonts w:ascii="Book Antiqua" w:hAnsi="Book Antiqua" w:cs="Book Antiqua"/>
        </w:rPr>
      </w:pPr>
      <w:r>
        <w:rPr>
          <w:rFonts w:ascii="Book Antiqua" w:hAnsi="Book Antiqua" w:cs="Book Antiqua"/>
        </w:rPr>
        <w:t>Передающая Сторона:</w:t>
      </w:r>
    </w:p>
    <w:p w:rsidR="00000000" w:rsidRDefault="008A44FC">
      <w:pPr>
        <w:tabs>
          <w:tab w:val="left" w:pos="1080"/>
        </w:tabs>
        <w:ind w:firstLine="680"/>
        <w:jc w:val="both"/>
        <w:rPr>
          <w:rFonts w:ascii="Book Antiqua" w:hAnsi="Book Antiqua" w:cs="Book Antiqua"/>
        </w:rPr>
      </w:pPr>
      <w:r>
        <w:rPr>
          <w:rFonts w:ascii="Book Antiqua" w:hAnsi="Book Antiqua" w:cs="Book Antiqua"/>
        </w:rPr>
        <w:t>Принимающая Сторона:</w:t>
      </w:r>
    </w:p>
    <w:p w:rsidR="00000000" w:rsidRDefault="008A44FC">
      <w:pPr>
        <w:tabs>
          <w:tab w:val="left" w:pos="1080"/>
        </w:tabs>
        <w:ind w:firstLine="680"/>
        <w:jc w:val="both"/>
        <w:rPr>
          <w:rFonts w:ascii="Book Antiqua" w:hAnsi="Book Antiqua" w:cs="Book Antiqua"/>
        </w:rPr>
      </w:pP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508"/>
        <w:gridCol w:w="3089"/>
      </w:tblGrid>
      <w:tr w:rsidR="00000000"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00000" w:rsidRDefault="008A44FC">
            <w:pPr>
              <w:tabs>
                <w:tab w:val="left" w:pos="1080"/>
              </w:tabs>
              <w:jc w:val="center"/>
              <w:rPr>
                <w:rFonts w:ascii="Book Antiqua" w:hAnsi="Book Antiqua" w:cs="Book Antiqua"/>
              </w:rPr>
            </w:pPr>
            <w:r>
              <w:rPr>
                <w:rFonts w:ascii="Book Antiqua" w:hAnsi="Book Antiqua" w:cs="Book Antiqua"/>
              </w:rPr>
              <w:t>Наименование документа</w:t>
            </w: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00000" w:rsidRDefault="008A44FC">
            <w:pPr>
              <w:tabs>
                <w:tab w:val="left" w:pos="1080"/>
              </w:tabs>
              <w:ind w:firstLine="680"/>
              <w:jc w:val="both"/>
              <w:rPr>
                <w:rFonts w:ascii="Book Antiqua" w:hAnsi="Book Antiqua" w:cs="Book Antiqua"/>
              </w:rPr>
            </w:pPr>
            <w:r>
              <w:rPr>
                <w:rFonts w:ascii="Book Antiqua" w:hAnsi="Book Antiqua" w:cs="Book Antiqua"/>
              </w:rPr>
              <w:t>Кол-во страниц</w:t>
            </w:r>
          </w:p>
        </w:tc>
      </w:tr>
      <w:tr w:rsidR="00000000"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00000" w:rsidRDefault="008A44FC">
            <w:pPr>
              <w:tabs>
                <w:tab w:val="left" w:pos="1080"/>
              </w:tabs>
              <w:snapToGrid w:val="0"/>
              <w:ind w:firstLine="680"/>
              <w:jc w:val="both"/>
              <w:rPr>
                <w:rFonts w:ascii="Book Antiqua" w:hAnsi="Book Antiqua" w:cs="Book Antiqua"/>
              </w:rPr>
            </w:pP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00000" w:rsidRDefault="008A44FC">
            <w:pPr>
              <w:tabs>
                <w:tab w:val="left" w:pos="1080"/>
              </w:tabs>
              <w:snapToGrid w:val="0"/>
              <w:ind w:firstLine="680"/>
              <w:jc w:val="both"/>
              <w:rPr>
                <w:rFonts w:ascii="Book Antiqua" w:hAnsi="Book Antiqua" w:cs="Book Antiqua"/>
              </w:rPr>
            </w:pPr>
          </w:p>
        </w:tc>
      </w:tr>
    </w:tbl>
    <w:p w:rsidR="00000000" w:rsidRDefault="008A44FC">
      <w:pPr>
        <w:tabs>
          <w:tab w:val="left" w:pos="1080"/>
        </w:tabs>
        <w:ind w:firstLine="680"/>
        <w:jc w:val="both"/>
        <w:rPr>
          <w:rFonts w:ascii="Book Antiqua" w:hAnsi="Book Antiqua" w:cs="Book Antiqua"/>
        </w:rPr>
      </w:pPr>
    </w:p>
    <w:p w:rsidR="00000000" w:rsidRDefault="008A44FC">
      <w:pPr>
        <w:tabs>
          <w:tab w:val="left" w:pos="1080"/>
        </w:tabs>
        <w:ind w:firstLine="680"/>
        <w:jc w:val="both"/>
        <w:rPr>
          <w:rFonts w:ascii="Book Antiqua" w:hAnsi="Book Antiqua" w:cs="Book Antiqua"/>
        </w:rPr>
      </w:pPr>
      <w:r>
        <w:rPr>
          <w:rFonts w:ascii="Book Antiqua" w:hAnsi="Book Antiqua" w:cs="Book Antiqua"/>
        </w:rPr>
        <w:t>Передающая Сторона гарантирует Принимающей Стороне, что сведения и доку</w:t>
      </w:r>
      <w:r>
        <w:rPr>
          <w:rFonts w:ascii="Book Antiqua" w:hAnsi="Book Antiqua" w:cs="Book Antiqua"/>
        </w:rPr>
        <w:t>менты, переданные по настоящему акту (далее – Сведения), являются полными, точными и достоверными.</w:t>
      </w:r>
    </w:p>
    <w:p w:rsidR="00000000" w:rsidRDefault="008A44FC">
      <w:pPr>
        <w:tabs>
          <w:tab w:val="left" w:pos="1080"/>
        </w:tabs>
        <w:ind w:firstLine="680"/>
        <w:jc w:val="both"/>
        <w:rPr>
          <w:rFonts w:ascii="Book Antiqua" w:hAnsi="Book Antiqua" w:cs="Book Antiqua"/>
        </w:rPr>
      </w:pPr>
      <w:r>
        <w:rPr>
          <w:rFonts w:ascii="Book Antiqua" w:hAnsi="Book Antiqua" w:cs="Book Antiqua"/>
        </w:rPr>
        <w:t>При изменении Сведений Передающая Сторона обязана не позднее пяти (5) дней с момента таких изменений направить Принимающей Стороне соответствующее письменное</w:t>
      </w:r>
      <w:r>
        <w:rPr>
          <w:rFonts w:ascii="Book Antiqua" w:hAnsi="Book Antiqua" w:cs="Book Antiqua"/>
        </w:rPr>
        <w:t xml:space="preserve"> уведомление с приложением копий подтверждающих документов, заверенных нотариусом или уполномоченным должностным лицом Контрагента.</w:t>
      </w:r>
    </w:p>
    <w:p w:rsidR="00000000" w:rsidRDefault="008A44FC">
      <w:pPr>
        <w:tabs>
          <w:tab w:val="left" w:pos="1080"/>
        </w:tabs>
        <w:ind w:firstLine="680"/>
        <w:jc w:val="both"/>
        <w:rPr>
          <w:rFonts w:ascii="Book Antiqua" w:hAnsi="Book Antiqua" w:cs="Book Antiqua"/>
        </w:rPr>
      </w:pPr>
      <w:r>
        <w:rPr>
          <w:rFonts w:ascii="Book Antiqua" w:hAnsi="Book Antiqua" w:cs="Book Antiqua"/>
        </w:rPr>
        <w:t>Передающая Сторона настоящим выдает свое согласие и подтверждает получение ей всех требуемых в соответствии с действующим за</w:t>
      </w:r>
      <w:r>
        <w:rPr>
          <w:rFonts w:ascii="Book Antiqua" w:hAnsi="Book Antiqua" w:cs="Book Antiqua"/>
        </w:rPr>
        <w:t>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Принимающей Стороной, а также на рас</w:t>
      </w:r>
      <w:r>
        <w:rPr>
          <w:rFonts w:ascii="Book Antiqua" w:hAnsi="Book Antiqua" w:cs="Book Antiqua"/>
        </w:rPr>
        <w:t>крытие Принимающей Стороной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Федерации, Госкорпораци</w:t>
      </w:r>
      <w:r>
        <w:rPr>
          <w:rFonts w:ascii="Book Antiqua" w:hAnsi="Book Antiqua" w:cs="Book Antiqua"/>
        </w:rPr>
        <w:t>и «Росатом») и последующую обработку Сведений такими органами (далее – Раскрытие). Передающая Сторона освобождает Принимающую Сторону от любой ответственности в связи с Раскрытием, в том числе, возмещает Принимающей Стороне убытки, понесенные в связи с пре</w:t>
      </w:r>
      <w:r>
        <w:rPr>
          <w:rFonts w:ascii="Book Antiqua" w:hAnsi="Book Antiqua" w:cs="Book Antiqua"/>
        </w:rPr>
        <w:t>дъявлением Принимающей Стороне претензий, исков и требований любыми третьими лицами, чьи права были или могли быть нарушены таким Раскрытием.</w:t>
      </w:r>
    </w:p>
    <w:p w:rsidR="00000000" w:rsidRDefault="008A44FC">
      <w:pPr>
        <w:tabs>
          <w:tab w:val="left" w:pos="1080"/>
        </w:tabs>
        <w:ind w:firstLine="680"/>
        <w:jc w:val="both"/>
        <w:rPr>
          <w:rFonts w:ascii="Book Antiqua" w:hAnsi="Book Antiqua" w:cs="Book Antiqua"/>
        </w:rPr>
      </w:pPr>
    </w:p>
    <w:p w:rsidR="00000000" w:rsidRDefault="008A44FC">
      <w:pPr>
        <w:tabs>
          <w:tab w:val="left" w:pos="1080"/>
        </w:tabs>
        <w:ind w:firstLine="680"/>
        <w:jc w:val="both"/>
        <w:rPr>
          <w:rFonts w:ascii="Book Antiqua" w:hAnsi="Book Antiqua" w:cs="Book Antiqua"/>
        </w:rPr>
      </w:pPr>
    </w:p>
    <w:p w:rsidR="00000000" w:rsidRDefault="008A44FC">
      <w:pPr>
        <w:tabs>
          <w:tab w:val="left" w:pos="1080"/>
        </w:tabs>
        <w:ind w:firstLine="680"/>
        <w:jc w:val="both"/>
        <w:rPr>
          <w:rFonts w:ascii="Book Antiqua" w:hAnsi="Book Antiqua" w:cs="Book Antiqua"/>
        </w:rPr>
      </w:pPr>
      <w:r>
        <w:rPr>
          <w:rFonts w:ascii="Book Antiqua" w:hAnsi="Book Antiqua" w:cs="Book Antiqua"/>
        </w:rPr>
        <w:t xml:space="preserve"> </w:t>
      </w:r>
      <w:r>
        <w:rPr>
          <w:rFonts w:ascii="Book Antiqua" w:hAnsi="Book Antiqua" w:cs="Book Antiqua"/>
        </w:rPr>
        <w:t>ПОДПИСИ:</w:t>
      </w:r>
    </w:p>
    <w:p w:rsidR="00000000" w:rsidRDefault="008A44FC">
      <w:pPr>
        <w:tabs>
          <w:tab w:val="left" w:pos="1080"/>
        </w:tabs>
        <w:ind w:firstLine="680"/>
        <w:jc w:val="both"/>
        <w:rPr>
          <w:rFonts w:ascii="Book Antiqua" w:hAnsi="Book Antiqua" w:cs="Book Antiqua"/>
        </w:rPr>
      </w:pPr>
    </w:p>
    <w:p w:rsidR="00000000" w:rsidRDefault="008A44FC">
      <w:pPr>
        <w:tabs>
          <w:tab w:val="left" w:pos="1080"/>
        </w:tabs>
        <w:ind w:firstLine="680"/>
        <w:jc w:val="both"/>
        <w:rPr>
          <w:rFonts w:ascii="Book Antiqua" w:hAnsi="Book Antiqua" w:cs="Book Antiqua"/>
        </w:rPr>
      </w:pPr>
      <w:r>
        <w:rPr>
          <w:rFonts w:ascii="Book Antiqua" w:hAnsi="Book Antiqua" w:cs="Book Antiqua"/>
        </w:rPr>
        <w:t xml:space="preserve"> </w:t>
      </w:r>
      <w:r>
        <w:rPr>
          <w:rFonts w:ascii="Book Antiqua" w:hAnsi="Book Antiqua" w:cs="Book Antiqua"/>
        </w:rPr>
        <w:t>Передающая Сторона:</w:t>
      </w:r>
    </w:p>
    <w:p w:rsidR="00000000" w:rsidRDefault="008A44FC">
      <w:pPr>
        <w:tabs>
          <w:tab w:val="left" w:pos="1080"/>
        </w:tabs>
        <w:ind w:firstLine="680"/>
        <w:jc w:val="both"/>
        <w:rPr>
          <w:rFonts w:ascii="Book Antiqua" w:hAnsi="Book Antiqua" w:cs="Book Antiqua"/>
        </w:rPr>
      </w:pPr>
    </w:p>
    <w:p w:rsidR="00000000" w:rsidRDefault="008A44FC">
      <w:pPr>
        <w:tabs>
          <w:tab w:val="left" w:pos="0"/>
        </w:tabs>
        <w:jc w:val="both"/>
        <w:rPr>
          <w:rFonts w:ascii="Book Antiqua" w:hAnsi="Book Antiqua" w:cs="Book Antiqua"/>
        </w:rPr>
      </w:pPr>
      <w:r>
        <w:rPr>
          <w:rFonts w:ascii="Book Antiqua" w:hAnsi="Book Antiqua" w:cs="Book Antiqua"/>
        </w:rPr>
        <w:t xml:space="preserve">              </w:t>
      </w:r>
      <w:r>
        <w:rPr>
          <w:rFonts w:ascii="Book Antiqua" w:hAnsi="Book Antiqua" w:cs="Book Antiqua"/>
        </w:rPr>
        <w:t>Принимающая Сторона:</w:t>
      </w:r>
    </w:p>
    <w:p w:rsidR="00000000" w:rsidRDefault="008A44FC">
      <w:pPr>
        <w:tabs>
          <w:tab w:val="left" w:pos="0"/>
        </w:tabs>
        <w:ind w:firstLine="709"/>
        <w:jc w:val="both"/>
        <w:rPr>
          <w:rFonts w:ascii="Book Antiqua" w:hAnsi="Book Antiqua" w:cs="Book Antiqua"/>
        </w:rPr>
      </w:pPr>
    </w:p>
    <w:p w:rsidR="00000000" w:rsidRDefault="008A44FC">
      <w:pPr>
        <w:tabs>
          <w:tab w:val="left" w:pos="0"/>
        </w:tabs>
        <w:ind w:firstLine="709"/>
        <w:jc w:val="both"/>
        <w:rPr>
          <w:rFonts w:ascii="Book Antiqua" w:hAnsi="Book Antiqua" w:cs="Book Antiqua"/>
        </w:rPr>
      </w:pPr>
    </w:p>
    <w:p w:rsidR="00000000" w:rsidRDefault="008A44FC">
      <w:pPr>
        <w:ind w:firstLine="426"/>
        <w:jc w:val="both"/>
      </w:pPr>
    </w:p>
    <w:sectPr w:rsidR="00000000">
      <w:footerReference w:type="default" r:id="rId10"/>
      <w:pgSz w:w="11906" w:h="16838"/>
      <w:pgMar w:top="1616" w:right="851" w:bottom="1134" w:left="1440" w:header="720" w:footer="70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0000" w:rsidRDefault="008A44FC" w:rsidP="00AA07CA">
      <w:r>
        <w:separator/>
      </w:r>
    </w:p>
  </w:endnote>
  <w:endnote w:type="continuationSeparator" w:id="1">
    <w:p w:rsidR="00000000" w:rsidRDefault="008A44FC" w:rsidP="00AA07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8A44FC">
    <w:pPr>
      <w:pStyle w:val="aa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0;margin-top:.05pt;width:6pt;height:11.3pt;z-index:251656704;mso-wrap-distance-left:0;mso-wrap-distance-right:0;mso-position-horizontal:center;mso-position-horizontal-relative:margin;mso-position-vertical:absolute;mso-position-vertical-relative:text" stroked="f">
          <v:fill opacity="0" color2="black"/>
          <v:textbox inset="0,0,0,0">
            <w:txbxContent>
              <w:p w:rsidR="00000000" w:rsidRDefault="008A44FC">
                <w:pPr>
                  <w:pStyle w:val="aa"/>
                </w:pPr>
                <w:r>
                  <w:rPr>
                    <w:rStyle w:val="a3"/>
                  </w:rPr>
                  <w:fldChar w:fldCharType="begin"/>
                </w:r>
                <w:r>
                  <w:rPr>
                    <w:rStyle w:val="a3"/>
                  </w:rPr>
                  <w:instrText xml:space="preserve"> PAGE </w:instrText>
                </w:r>
                <w:r>
                  <w:rPr>
                    <w:rStyle w:val="a3"/>
                  </w:rPr>
                  <w:fldChar w:fldCharType="separate"/>
                </w:r>
                <w:r>
                  <w:rPr>
                    <w:rStyle w:val="a3"/>
                    <w:noProof/>
                  </w:rPr>
                  <w:t>1</w:t>
                </w:r>
                <w:r>
                  <w:rPr>
                    <w:rStyle w:val="a3"/>
                  </w:rPr>
                  <w:fldChar w:fldCharType="end"/>
                </w:r>
              </w:p>
            </w:txbxContent>
          </v:textbox>
          <w10:wrap type="square" side="largest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8A44FC">
    <w:pPr>
      <w:pStyle w:val="aa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0;margin-top:.05pt;width:6pt;height:11.3pt;z-index:251657728;mso-wrap-distance-left:0;mso-wrap-distance-right:0;mso-position-horizontal:center;mso-position-horizontal-relative:margin;mso-position-vertical:absolute;mso-position-vertical-relative:text" stroked="f">
          <v:fill opacity="0" color2="black"/>
          <v:textbox inset="0,0,0,0">
            <w:txbxContent>
              <w:p w:rsidR="00000000" w:rsidRDefault="008A44FC">
                <w:pPr>
                  <w:pStyle w:val="aa"/>
                </w:pPr>
                <w:r>
                  <w:rPr>
                    <w:rStyle w:val="a3"/>
                  </w:rPr>
                  <w:fldChar w:fldCharType="begin"/>
                </w:r>
                <w:r>
                  <w:rPr>
                    <w:rStyle w:val="a3"/>
                  </w:rPr>
                  <w:instrText xml:space="preserve"> PAGE </w:instrText>
                </w:r>
                <w:r>
                  <w:rPr>
                    <w:rStyle w:val="a3"/>
                  </w:rPr>
                  <w:fldChar w:fldCharType="separate"/>
                </w:r>
                <w:r w:rsidR="008F289C">
                  <w:rPr>
                    <w:rStyle w:val="a3"/>
                    <w:noProof/>
                  </w:rPr>
                  <w:t>8</w:t>
                </w:r>
                <w:r>
                  <w:rPr>
                    <w:rStyle w:val="a3"/>
                  </w:rPr>
                  <w:fldChar w:fldCharType="end"/>
                </w:r>
              </w:p>
            </w:txbxContent>
          </v:textbox>
          <w10:wrap type="square" side="largest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8A44FC">
    <w:pPr>
      <w:pStyle w:val="aa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0;margin-top:.05pt;width:6pt;height:11.3pt;z-index:251658752;mso-wrap-distance-left:0;mso-wrap-distance-right:0;mso-position-horizontal:center;mso-position-horizontal-relative:margin;mso-position-vertical:absolute;mso-position-vertical-relative:text" stroked="f">
          <v:fill opacity="0" color2="black"/>
          <v:textbox inset="0,0,0,0">
            <w:txbxContent>
              <w:p w:rsidR="00000000" w:rsidRDefault="008A44FC">
                <w:pPr>
                  <w:pStyle w:val="aa"/>
                </w:pPr>
                <w:r>
                  <w:rPr>
                    <w:rStyle w:val="a3"/>
                  </w:rPr>
                  <w:fldChar w:fldCharType="begin"/>
                </w:r>
                <w:r>
                  <w:rPr>
                    <w:rStyle w:val="a3"/>
                  </w:rPr>
                  <w:instrText xml:space="preserve"> PAGE </w:instrText>
                </w:r>
                <w:r>
                  <w:rPr>
                    <w:rStyle w:val="a3"/>
                  </w:rPr>
                  <w:fldChar w:fldCharType="separate"/>
                </w:r>
                <w:r w:rsidR="008F289C">
                  <w:rPr>
                    <w:rStyle w:val="a3"/>
                    <w:noProof/>
                  </w:rPr>
                  <w:t>9</w:t>
                </w:r>
                <w:r>
                  <w:rPr>
                    <w:rStyle w:val="a3"/>
                  </w:rPr>
                  <w:fldChar w:fldCharType="end"/>
                </w:r>
              </w:p>
            </w:txbxContent>
          </v:textbox>
          <w10:wrap type="square" side="largest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0000" w:rsidRDefault="008A44FC" w:rsidP="00AA07CA">
      <w:r>
        <w:separator/>
      </w:r>
    </w:p>
  </w:footnote>
  <w:footnote w:type="continuationSeparator" w:id="1">
    <w:p w:rsidR="00000000" w:rsidRDefault="008A44FC" w:rsidP="00AA07C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</w:lvl>
  </w:abstractNum>
  <w:abstractNum w:abstractNumId="1">
    <w:nsid w:val="00000002"/>
    <w:multiLevelType w:val="multilevel"/>
    <w:tmpl w:val="00000002"/>
    <w:name w:val="WW8Num9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b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/>
        <w:b/>
      </w:rPr>
    </w:lvl>
    <w:lvl w:ilvl="2">
      <w:start w:val="1"/>
      <w:numFmt w:val="decimal"/>
      <w:lvlText w:val="%1.%2.%3."/>
      <w:lvlJc w:val="left"/>
      <w:pPr>
        <w:tabs>
          <w:tab w:val="num" w:pos="1281"/>
        </w:tabs>
        <w:ind w:left="1065" w:hanging="504"/>
      </w:pPr>
      <w:rPr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869"/>
        </w:tabs>
        <w:ind w:left="2437" w:hanging="648"/>
      </w:pPr>
    </w:lvl>
    <w:lvl w:ilvl="4">
      <w:start w:val="1"/>
      <w:numFmt w:val="decimal"/>
      <w:lvlText w:val="%1.%2.%3.%4.%5."/>
      <w:lvlJc w:val="left"/>
      <w:pPr>
        <w:tabs>
          <w:tab w:val="num" w:pos="3229"/>
        </w:tabs>
        <w:ind w:left="2941" w:hanging="792"/>
      </w:pPr>
    </w:lvl>
    <w:lvl w:ilvl="5">
      <w:start w:val="1"/>
      <w:numFmt w:val="decimal"/>
      <w:lvlText w:val="%1.%2.%3.%4.%5.%6."/>
      <w:lvlJc w:val="left"/>
      <w:pPr>
        <w:tabs>
          <w:tab w:val="num" w:pos="3949"/>
        </w:tabs>
        <w:ind w:left="3445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69"/>
        </w:tabs>
        <w:ind w:left="3949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029"/>
        </w:tabs>
        <w:ind w:left="4453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749"/>
        </w:tabs>
        <w:ind w:left="5029" w:hanging="1440"/>
      </w:pPr>
    </w:lvl>
  </w:abstractNum>
  <w:abstractNum w:abstractNumId="2">
    <w:nsid w:val="00000003"/>
    <w:multiLevelType w:val="multilevel"/>
    <w:tmpl w:val="0000000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1285"/>
        </w:tabs>
        <w:ind w:left="1285" w:hanging="8"/>
      </w:pPr>
      <w:rPr>
        <w:b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497" w:hanging="504"/>
      </w:pPr>
      <w:rPr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</w:lvl>
  </w:abstractNum>
  <w:abstractNum w:abstractNumId="3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>
    <w:nsid w:val="00000005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3074">
      <o:colormenu v:ext="edit" fillcolor="none [4]" strokecolor="none [1]" shadowcolor="none [2]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F289C"/>
    <w:rsid w:val="008A44FC"/>
    <w:rsid w:val="008F28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 [4]" strokecolor="none [1]" shadowcolor="none [2]"/>
    </o:shapedefaults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3z1">
    <w:name w:val="WW8Num3z1"/>
    <w:rPr>
      <w:b/>
    </w:rPr>
  </w:style>
  <w:style w:type="character" w:customStyle="1" w:styleId="WW8Num4z0">
    <w:name w:val="WW8Num4z0"/>
    <w:rPr>
      <w:rFonts w:ascii="Times New Roman" w:hAnsi="Times New Roman" w:cs="Times New Roman"/>
      <w:sz w:val="24"/>
    </w:rPr>
  </w:style>
  <w:style w:type="character" w:customStyle="1" w:styleId="WW8Num4z1">
    <w:name w:val="WW8Num4z1"/>
    <w:rPr>
      <w:rFonts w:ascii="Times New Roman" w:hAnsi="Times New Roman" w:cs="Times New Roman"/>
      <w:b/>
      <w:sz w:val="24"/>
    </w:rPr>
  </w:style>
  <w:style w:type="character" w:customStyle="1" w:styleId="WW8Num5z0">
    <w:name w:val="WW8Num5z0"/>
    <w:rPr>
      <w:rFonts w:ascii="Times New Roman" w:hAnsi="Times New Roman" w:cs="Times New Roman"/>
    </w:rPr>
  </w:style>
  <w:style w:type="character" w:customStyle="1" w:styleId="WW8Num6z1">
    <w:name w:val="WW8Num6z1"/>
    <w:rPr>
      <w:b/>
    </w:rPr>
  </w:style>
  <w:style w:type="character" w:customStyle="1" w:styleId="WW8Num7z0">
    <w:name w:val="WW8Num7z0"/>
    <w:rPr>
      <w:rFonts w:ascii="Times New Roman" w:hAnsi="Times New Roman" w:cs="Times New Roman"/>
      <w:sz w:val="24"/>
    </w:rPr>
  </w:style>
  <w:style w:type="character" w:customStyle="1" w:styleId="WW8Num7z1">
    <w:name w:val="WW8Num7z1"/>
    <w:rPr>
      <w:rFonts w:ascii="Times New Roman" w:hAnsi="Times New Roman" w:cs="Times New Roman"/>
      <w:b/>
      <w:sz w:val="24"/>
    </w:rPr>
  </w:style>
  <w:style w:type="character" w:customStyle="1" w:styleId="WW8Num8z0">
    <w:name w:val="WW8Num8z0"/>
    <w:rPr>
      <w:rFonts w:ascii="Times New Roman" w:hAnsi="Times New Roman" w:cs="Times New Roman"/>
      <w:b/>
    </w:rPr>
  </w:style>
  <w:style w:type="character" w:customStyle="1" w:styleId="WW8Num9z0">
    <w:name w:val="WW8Num9z0"/>
    <w:rPr>
      <w:b/>
    </w:rPr>
  </w:style>
  <w:style w:type="character" w:customStyle="1" w:styleId="WW8Num9z1">
    <w:name w:val="WW8Num9z1"/>
    <w:rPr>
      <w:rFonts w:ascii="Symbol" w:hAnsi="Symbol" w:cs="Symbol"/>
      <w:b/>
    </w:rPr>
  </w:style>
  <w:style w:type="character" w:customStyle="1" w:styleId="WW8Num9z2">
    <w:name w:val="WW8Num9z2"/>
    <w:rPr>
      <w:b w:val="0"/>
      <w:sz w:val="22"/>
      <w:szCs w:val="22"/>
    </w:rPr>
  </w:style>
  <w:style w:type="character" w:customStyle="1" w:styleId="WW8Num10z0">
    <w:name w:val="WW8Num10z0"/>
    <w:rPr>
      <w:rFonts w:ascii="Times New Roman" w:hAnsi="Times New Roman" w:cs="Times New Roman"/>
    </w:rPr>
  </w:style>
  <w:style w:type="character" w:customStyle="1" w:styleId="WW8Num11z0">
    <w:name w:val="WW8Num11z0"/>
    <w:rPr>
      <w:rFonts w:ascii="Times New Roman" w:hAnsi="Times New Roman" w:cs="Times New Roman"/>
      <w:b/>
    </w:rPr>
  </w:style>
  <w:style w:type="character" w:customStyle="1" w:styleId="WW8Num12z0">
    <w:name w:val="WW8Num12z0"/>
    <w:rPr>
      <w:rFonts w:ascii="Times New Roman" w:hAnsi="Times New Roman" w:cs="Times New Roman"/>
      <w:b/>
    </w:rPr>
  </w:style>
  <w:style w:type="character" w:customStyle="1" w:styleId="WW8Num12z1">
    <w:name w:val="WW8Num12z1"/>
    <w:rPr>
      <w:b/>
      <w:i w:val="0"/>
    </w:rPr>
  </w:style>
  <w:style w:type="character" w:customStyle="1" w:styleId="WW8Num12z2">
    <w:name w:val="WW8Num12z2"/>
    <w:rPr>
      <w:b w:val="0"/>
      <w:sz w:val="24"/>
      <w:szCs w:val="24"/>
      <w:u w:val="none"/>
    </w:rPr>
  </w:style>
  <w:style w:type="character" w:customStyle="1" w:styleId="WW8Num13z0">
    <w:name w:val="WW8Num13z0"/>
    <w:rPr>
      <w:rFonts w:ascii="Times New Roman" w:hAnsi="Times New Roman" w:cs="Times New Roman"/>
      <w:sz w:val="24"/>
    </w:rPr>
  </w:style>
  <w:style w:type="character" w:customStyle="1" w:styleId="WW8Num14z0">
    <w:name w:val="WW8Num14z0"/>
    <w:rPr>
      <w:rFonts w:ascii="Times New Roman" w:hAnsi="Times New Roman" w:cs="Times New Roman"/>
    </w:rPr>
  </w:style>
  <w:style w:type="character" w:customStyle="1" w:styleId="WW8Num15z0">
    <w:name w:val="WW8Num15z0"/>
    <w:rPr>
      <w:rFonts w:ascii="Times New Roman" w:hAnsi="Times New Roman" w:cs="Times New Roman"/>
      <w:b/>
    </w:rPr>
  </w:style>
  <w:style w:type="character" w:customStyle="1" w:styleId="WW8Num16z0">
    <w:name w:val="WW8Num16z0"/>
    <w:rPr>
      <w:rFonts w:ascii="Times New Roman" w:hAnsi="Times New Roman" w:cs="Times New Roman"/>
      <w:b/>
      <w:sz w:val="24"/>
      <w:szCs w:val="24"/>
    </w:rPr>
  </w:style>
  <w:style w:type="character" w:customStyle="1" w:styleId="WW8Num17z0">
    <w:name w:val="WW8Num17z0"/>
    <w:rPr>
      <w:rFonts w:ascii="Times New Roman" w:hAnsi="Times New Roman" w:cs="Times New Roman"/>
      <w:b/>
    </w:rPr>
  </w:style>
  <w:style w:type="character" w:customStyle="1" w:styleId="WW8Num18z0">
    <w:name w:val="WW8Num18z0"/>
    <w:rPr>
      <w:rFonts w:ascii="Times New Roman" w:hAnsi="Times New Roman" w:cs="Times New Roman"/>
      <w:b/>
    </w:rPr>
  </w:style>
  <w:style w:type="character" w:customStyle="1" w:styleId="WW8Num19z0">
    <w:name w:val="WW8Num19z0"/>
    <w:rPr>
      <w:b/>
    </w:rPr>
  </w:style>
  <w:style w:type="character" w:customStyle="1" w:styleId="WW8Num19z1">
    <w:name w:val="WW8Num19z1"/>
    <w:rPr>
      <w:b/>
      <w:sz w:val="22"/>
      <w:szCs w:val="22"/>
    </w:rPr>
  </w:style>
  <w:style w:type="character" w:customStyle="1" w:styleId="WW8Num19z2">
    <w:name w:val="WW8Num19z2"/>
    <w:rPr>
      <w:b/>
      <w:sz w:val="20"/>
      <w:szCs w:val="20"/>
    </w:rPr>
  </w:style>
  <w:style w:type="character" w:customStyle="1" w:styleId="WW8Num20z1">
    <w:name w:val="WW8Num20z1"/>
    <w:rPr>
      <w:b/>
    </w:rPr>
  </w:style>
  <w:style w:type="character" w:customStyle="1" w:styleId="WW8Num22z0">
    <w:name w:val="WW8Num22z0"/>
    <w:rPr>
      <w:rFonts w:ascii="Times New Roman" w:hAnsi="Times New Roman" w:cs="Times New Roman"/>
      <w:b/>
    </w:rPr>
  </w:style>
  <w:style w:type="character" w:customStyle="1" w:styleId="WW8Num23z1">
    <w:name w:val="WW8Num23z1"/>
    <w:rPr>
      <w:b/>
    </w:rPr>
  </w:style>
  <w:style w:type="character" w:customStyle="1" w:styleId="WW8Num24z0">
    <w:name w:val="WW8Num24z0"/>
    <w:rPr>
      <w:rFonts w:ascii="Times New Roman" w:hAnsi="Times New Roman" w:cs="Times New Roman"/>
      <w:b/>
    </w:rPr>
  </w:style>
  <w:style w:type="character" w:customStyle="1" w:styleId="WW8Num26z0">
    <w:name w:val="WW8Num26z0"/>
    <w:rPr>
      <w:b w:val="0"/>
    </w:rPr>
  </w:style>
  <w:style w:type="character" w:customStyle="1" w:styleId="WW8Num26z1">
    <w:name w:val="WW8Num26z1"/>
    <w:rPr>
      <w:b/>
    </w:rPr>
  </w:style>
  <w:style w:type="character" w:customStyle="1" w:styleId="WW8Num27z0">
    <w:name w:val="WW8Num27z0"/>
    <w:rPr>
      <w:rFonts w:ascii="Times New Roman" w:hAnsi="Times New Roman" w:cs="Times New Roman"/>
    </w:rPr>
  </w:style>
  <w:style w:type="character" w:customStyle="1" w:styleId="WW8Num28z0">
    <w:name w:val="WW8Num28z0"/>
    <w:rPr>
      <w:rFonts w:ascii="Times New Roman" w:hAnsi="Times New Roman" w:cs="Times New Roman"/>
    </w:rPr>
  </w:style>
  <w:style w:type="character" w:customStyle="1" w:styleId="WW8Num30z0">
    <w:name w:val="WW8Num30z0"/>
    <w:rPr>
      <w:b w:val="0"/>
    </w:rPr>
  </w:style>
  <w:style w:type="character" w:customStyle="1" w:styleId="WW8Num31z0">
    <w:name w:val="WW8Num31z0"/>
    <w:rPr>
      <w:rFonts w:ascii="Times New Roman" w:hAnsi="Times New Roman" w:cs="Times New Roman"/>
    </w:rPr>
  </w:style>
  <w:style w:type="character" w:customStyle="1" w:styleId="WW8Num32z1">
    <w:name w:val="WW8Num32z1"/>
    <w:rPr>
      <w:b/>
    </w:rPr>
  </w:style>
  <w:style w:type="character" w:customStyle="1" w:styleId="WW8Num33z0">
    <w:name w:val="WW8Num33z0"/>
    <w:rPr>
      <w:rFonts w:ascii="Times New Roman" w:hAnsi="Times New Roman" w:cs="Times New Roman"/>
      <w:sz w:val="24"/>
    </w:rPr>
  </w:style>
  <w:style w:type="character" w:customStyle="1" w:styleId="WW8Num33z1">
    <w:name w:val="WW8Num33z1"/>
    <w:rPr>
      <w:rFonts w:ascii="Times New Roman" w:hAnsi="Times New Roman" w:cs="Times New Roman"/>
      <w:b/>
      <w:sz w:val="24"/>
    </w:rPr>
  </w:style>
  <w:style w:type="character" w:customStyle="1" w:styleId="WW8Num34z0">
    <w:name w:val="WW8Num34z0"/>
    <w:rPr>
      <w:rFonts w:ascii="Times New Roman" w:hAnsi="Times New Roman" w:cs="Times New Roman"/>
      <w:sz w:val="24"/>
    </w:rPr>
  </w:style>
  <w:style w:type="character" w:customStyle="1" w:styleId="WW8Num34z1">
    <w:name w:val="WW8Num34z1"/>
    <w:rPr>
      <w:rFonts w:ascii="Times New Roman" w:hAnsi="Times New Roman" w:cs="Times New Roman"/>
      <w:b/>
      <w:sz w:val="24"/>
    </w:rPr>
  </w:style>
  <w:style w:type="character" w:customStyle="1" w:styleId="WW8Num35z0">
    <w:name w:val="WW8Num35z0"/>
    <w:rPr>
      <w:color w:val="FF0000"/>
    </w:rPr>
  </w:style>
  <w:style w:type="character" w:customStyle="1" w:styleId="WW8Num35z1">
    <w:name w:val="WW8Num35z1"/>
    <w:rPr>
      <w:b/>
      <w:color w:val="FF0000"/>
    </w:rPr>
  </w:style>
  <w:style w:type="character" w:customStyle="1" w:styleId="WW8Num36z0">
    <w:name w:val="WW8Num36z0"/>
    <w:rPr>
      <w:rFonts w:ascii="Times New Roman" w:hAnsi="Times New Roman" w:cs="Times New Roman"/>
      <w:sz w:val="24"/>
    </w:rPr>
  </w:style>
  <w:style w:type="character" w:customStyle="1" w:styleId="WW8Num36z1">
    <w:name w:val="WW8Num36z1"/>
    <w:rPr>
      <w:rFonts w:ascii="Times New Roman" w:hAnsi="Times New Roman" w:cs="Times New Roman"/>
      <w:b/>
      <w:sz w:val="24"/>
    </w:rPr>
  </w:style>
  <w:style w:type="character" w:customStyle="1" w:styleId="WW8Num37z1">
    <w:name w:val="WW8Num37z1"/>
    <w:rPr>
      <w:b/>
    </w:rPr>
  </w:style>
  <w:style w:type="character" w:customStyle="1" w:styleId="WW8Num38z0">
    <w:name w:val="WW8Num38z0"/>
    <w:rPr>
      <w:rFonts w:ascii="Symbol" w:hAnsi="Symbol" w:cs="Symbol"/>
    </w:rPr>
  </w:style>
  <w:style w:type="character" w:customStyle="1" w:styleId="WW8Num38z1">
    <w:name w:val="WW8Num38z1"/>
    <w:rPr>
      <w:rFonts w:ascii="Courier New" w:hAnsi="Courier New" w:cs="Courier New"/>
    </w:rPr>
  </w:style>
  <w:style w:type="character" w:customStyle="1" w:styleId="WW8Num38z2">
    <w:name w:val="WW8Num38z2"/>
    <w:rPr>
      <w:rFonts w:ascii="Wingdings" w:hAnsi="Wingdings" w:cs="Wingdings"/>
    </w:rPr>
  </w:style>
  <w:style w:type="character" w:customStyle="1" w:styleId="WW8NumSt4z0">
    <w:name w:val="WW8NumSt4z0"/>
    <w:rPr>
      <w:rFonts w:ascii="Times New Roman" w:hAnsi="Times New Roman" w:cs="Times New Roman"/>
    </w:rPr>
  </w:style>
  <w:style w:type="character" w:customStyle="1" w:styleId="WW8NumSt5z0">
    <w:name w:val="WW8NumSt5z0"/>
    <w:rPr>
      <w:rFonts w:ascii="Times New Roman" w:hAnsi="Times New Roman" w:cs="Times New Roman"/>
    </w:rPr>
  </w:style>
  <w:style w:type="character" w:customStyle="1" w:styleId="WW8NumSt9z0">
    <w:name w:val="WW8NumSt9z0"/>
    <w:rPr>
      <w:rFonts w:ascii="Times New Roman" w:hAnsi="Times New Roman" w:cs="Times New Roman"/>
    </w:rPr>
  </w:style>
  <w:style w:type="character" w:customStyle="1" w:styleId="WW8NumSt16z0">
    <w:name w:val="WW8NumSt16z0"/>
    <w:rPr>
      <w:rFonts w:ascii="Times New Roman" w:hAnsi="Times New Roman" w:cs="Times New Roman"/>
    </w:rPr>
  </w:style>
  <w:style w:type="character" w:customStyle="1" w:styleId="1">
    <w:name w:val="Основной шрифт абзаца1"/>
  </w:style>
  <w:style w:type="character" w:customStyle="1" w:styleId="10">
    <w:name w:val="Знак примечания1"/>
    <w:rPr>
      <w:sz w:val="16"/>
      <w:szCs w:val="16"/>
    </w:rPr>
  </w:style>
  <w:style w:type="character" w:styleId="a3">
    <w:name w:val="page number"/>
    <w:basedOn w:val="1"/>
  </w:style>
  <w:style w:type="character" w:customStyle="1" w:styleId="HTML">
    <w:name w:val="Стандартный HTML Знак"/>
    <w:rPr>
      <w:rFonts w:ascii="Courier New" w:hAnsi="Courier New" w:cs="Courier New"/>
    </w:rPr>
  </w:style>
  <w:style w:type="character" w:styleId="a4">
    <w:name w:val="Hyperlink"/>
    <w:rPr>
      <w:rFonts w:cs="Times New Roman"/>
      <w:color w:val="0000FF"/>
      <w:u w:val="single"/>
    </w:rPr>
  </w:style>
  <w:style w:type="paragraph" w:customStyle="1" w:styleId="a5">
    <w:name w:val="Заголовок"/>
    <w:basedOn w:val="a"/>
    <w:next w:val="a6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a6">
    <w:name w:val="Body Text"/>
    <w:basedOn w:val="a"/>
    <w:pPr>
      <w:spacing w:after="120"/>
    </w:pPr>
  </w:style>
  <w:style w:type="paragraph" w:styleId="a7">
    <w:name w:val="List"/>
    <w:basedOn w:val="a6"/>
    <w:rPr>
      <w:rFonts w:cs="Mangal"/>
    </w:rPr>
  </w:style>
  <w:style w:type="paragraph" w:customStyle="1" w:styleId="11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styleId="a8">
    <w:name w:val="Balloon Text"/>
    <w:basedOn w:val="a"/>
    <w:rPr>
      <w:rFonts w:ascii="Tahoma" w:hAnsi="Tahoma" w:cs="Tahoma"/>
      <w:sz w:val="16"/>
      <w:szCs w:val="16"/>
    </w:rPr>
  </w:style>
  <w:style w:type="paragraph" w:styleId="a9">
    <w:name w:val="Body Text Indent"/>
    <w:basedOn w:val="a"/>
    <w:pPr>
      <w:spacing w:after="120"/>
      <w:ind w:left="283"/>
    </w:pPr>
    <w:rPr>
      <w:rFonts w:ascii="Times New Roman" w:hAnsi="Times New Roman" w:cs="Times New Roman"/>
    </w:rPr>
  </w:style>
  <w:style w:type="paragraph" w:customStyle="1" w:styleId="31">
    <w:name w:val="Основной текст с отступом 31"/>
    <w:basedOn w:val="a"/>
    <w:pPr>
      <w:spacing w:after="120"/>
      <w:ind w:left="283"/>
    </w:pPr>
    <w:rPr>
      <w:rFonts w:ascii="Times New Roman" w:hAnsi="Times New Roman" w:cs="Times New Roman"/>
      <w:sz w:val="16"/>
      <w:szCs w:val="16"/>
    </w:rPr>
  </w:style>
  <w:style w:type="paragraph" w:customStyle="1" w:styleId="13">
    <w:name w:val="Текст примечания1"/>
    <w:basedOn w:val="a"/>
    <w:pPr>
      <w:widowControl/>
      <w:autoSpaceDE/>
    </w:pPr>
    <w:rPr>
      <w:rFonts w:ascii="Times New Roman" w:hAnsi="Times New Roman" w:cs="Times New Roman"/>
    </w:rPr>
  </w:style>
  <w:style w:type="paragraph" w:styleId="aa">
    <w:name w:val="footer"/>
    <w:basedOn w:val="a"/>
    <w:pPr>
      <w:tabs>
        <w:tab w:val="center" w:pos="4677"/>
        <w:tab w:val="right" w:pos="9355"/>
      </w:tabs>
    </w:pPr>
  </w:style>
  <w:style w:type="paragraph" w:styleId="HTML0">
    <w:name w:val="HTML Preformatted"/>
    <w:basedOn w:val="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</w:pPr>
    <w:rPr>
      <w:rFonts w:cs="Times New Roman"/>
      <w:lang/>
    </w:rPr>
  </w:style>
  <w:style w:type="paragraph" w:styleId="ab">
    <w:name w:val="List Paragraph"/>
    <w:basedOn w:val="a"/>
    <w:qFormat/>
    <w:pPr>
      <w:widowControl/>
      <w:autoSpaceDE/>
      <w:ind w:left="708"/>
    </w:pPr>
    <w:rPr>
      <w:rFonts w:ascii="Times New Roman" w:hAnsi="Times New Roman" w:cs="Times New Roman"/>
      <w:sz w:val="24"/>
      <w:szCs w:val="24"/>
    </w:rPr>
  </w:style>
  <w:style w:type="paragraph" w:customStyle="1" w:styleId="ac">
    <w:name w:val="Содержимое таблицы"/>
    <w:basedOn w:val="a"/>
    <w:pPr>
      <w:suppressLineNumbers/>
    </w:pPr>
  </w:style>
  <w:style w:type="paragraph" w:customStyle="1" w:styleId="ad">
    <w:name w:val="Заголовок таблицы"/>
    <w:basedOn w:val="ac"/>
    <w:pPr>
      <w:jc w:val="center"/>
    </w:pPr>
    <w:rPr>
      <w:b/>
      <w:bCs/>
    </w:rPr>
  </w:style>
  <w:style w:type="paragraph" w:customStyle="1" w:styleId="ae">
    <w:name w:val="Содержимое врезки"/>
    <w:basedOn w:val="a6"/>
  </w:style>
  <w:style w:type="paragraph" w:styleId="af">
    <w:name w:val="header"/>
    <w:basedOn w:val="a"/>
    <w:pPr>
      <w:suppressLineNumbers/>
      <w:tabs>
        <w:tab w:val="center" w:pos="4819"/>
        <w:tab w:val="right" w:pos="9638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umto@seversk.tomsknet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4387</Words>
  <Characters>25012</Characters>
  <Application>Microsoft Office Word</Application>
  <DocSecurity>0</DocSecurity>
  <Lines>208</Lines>
  <Paragraphs>58</Paragraphs>
  <ScaleCrop>false</ScaleCrop>
  <Company>SXK</Company>
  <LinksUpToDate>false</LinksUpToDate>
  <CharactersWithSpaces>29341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 № </dc:title>
  <dc:subject/>
  <dc:creator>akataeva</dc:creator>
  <cp:keywords/>
  <cp:lastModifiedBy>Усова </cp:lastModifiedBy>
  <cp:revision>2</cp:revision>
  <cp:lastPrinted>2013-04-19T04:35:00Z</cp:lastPrinted>
  <dcterms:created xsi:type="dcterms:W3CDTF">2013-06-11T04:27:00Z</dcterms:created>
  <dcterms:modified xsi:type="dcterms:W3CDTF">2013-06-11T04:27:00Z</dcterms:modified>
</cp:coreProperties>
</file>