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887" w:rsidRPr="00331F42" w:rsidRDefault="00AC6887" w:rsidP="00AC688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077133" w:rsidRPr="00A82882">
        <w:rPr>
          <w:rFonts w:ascii="Times New Roman" w:hAnsi="Times New Roman"/>
        </w:rPr>
        <w:t>О ПРОДЛЕНИИ СРОКА ПОДАЧИ ЗАЯВОК</w:t>
      </w:r>
    </w:p>
    <w:p w:rsidR="00AC6887" w:rsidRPr="00331F42" w:rsidRDefault="00AC6887" w:rsidP="00AC688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224/67-03/13-396 ОЗЦЭ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C6887" w:rsidRPr="00331F42" w:rsidRDefault="00AC6887" w:rsidP="00AC688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6887" w:rsidRPr="00331F42" w:rsidRDefault="00AC6887" w:rsidP="00AC688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C6887" w:rsidRPr="00CC6457" w:rsidRDefault="00AC6887" w:rsidP="00AC68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F52D8">
        <w:rPr>
          <w:rFonts w:ascii="Times New Roman" w:hAnsi="Times New Roman"/>
        </w:rPr>
        <w:t>Медников Виктор Иванович</w:t>
      </w:r>
      <w:r w:rsidRPr="00CC6457">
        <w:rPr>
          <w:rFonts w:ascii="Times New Roman" w:hAnsi="Times New Roman"/>
          <w:szCs w:val="24"/>
        </w:rPr>
        <w:t xml:space="preserve"> (48439) 9-</w:t>
      </w:r>
      <w:r w:rsidRPr="00E91EF3">
        <w:rPr>
          <w:rFonts w:ascii="Times New Roman" w:hAnsi="Times New Roman"/>
          <w:szCs w:val="24"/>
        </w:rPr>
        <w:t>51</w:t>
      </w:r>
      <w:r w:rsidRPr="00CC6457">
        <w:rPr>
          <w:rFonts w:ascii="Times New Roman" w:hAnsi="Times New Roman"/>
          <w:szCs w:val="24"/>
        </w:rPr>
        <w:t>-</w:t>
      </w:r>
      <w:r w:rsidRPr="00E91EF3">
        <w:rPr>
          <w:rFonts w:ascii="Times New Roman" w:hAnsi="Times New Roman"/>
          <w:szCs w:val="24"/>
        </w:rPr>
        <w:t>00</w:t>
      </w:r>
      <w:r w:rsidRPr="00CC6457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84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39</w:t>
      </w:r>
      <w:r w:rsidRPr="00CC6457">
        <w:rPr>
          <w:rFonts w:ascii="Times New Roman" w:hAnsi="Times New Roman"/>
          <w:szCs w:val="24"/>
        </w:rPr>
        <w:t xml:space="preserve">, </w:t>
      </w:r>
      <w:r w:rsidRPr="00CC6457">
        <w:rPr>
          <w:rFonts w:ascii="Times New Roman" w:hAnsi="Times New Roman"/>
          <w:bCs/>
          <w:szCs w:val="24"/>
        </w:rPr>
        <w:t>s</w:t>
      </w:r>
      <w:proofErr w:type="spellStart"/>
      <w:r>
        <w:rPr>
          <w:rFonts w:ascii="Times New Roman" w:hAnsi="Times New Roman"/>
          <w:bCs/>
          <w:szCs w:val="24"/>
          <w:lang w:val="en-US"/>
        </w:rPr>
        <w:t>krenova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AC6887" w:rsidRPr="00331F42" w:rsidRDefault="00AC6887" w:rsidP="00AC688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C6887" w:rsidRPr="00FD11CF" w:rsidRDefault="00AC6887" w:rsidP="00AC6887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</w:pPr>
      <w:r w:rsidRPr="00FD11CF">
        <w:rPr>
          <w:b/>
        </w:rPr>
        <w:t>Предмет договора:</w:t>
      </w:r>
      <w:r w:rsidRPr="00FD11CF">
        <w:t xml:space="preserve"> </w:t>
      </w:r>
      <w:r w:rsidRPr="00FD11CF">
        <w:rPr>
          <w:color w:val="000000"/>
        </w:rPr>
        <w:t xml:space="preserve">на </w:t>
      </w:r>
      <w:r w:rsidRPr="00FD11CF">
        <w:t>проведение оценки соответствия лифтов, отработавших назначенный срок службы, выполнение электроизмерительных работ и периодического технического освидетельствования лифтов для нужд ФГУП «ГНЦ РФ-ФЭИ».</w:t>
      </w:r>
    </w:p>
    <w:p w:rsidR="00AC6887" w:rsidRPr="00331F42" w:rsidRDefault="00AC6887" w:rsidP="00AC68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6887" w:rsidRPr="004B4B15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4B4B15">
        <w:rPr>
          <w:rFonts w:ascii="Times New Roman" w:hAnsi="Times New Roman"/>
          <w:szCs w:val="24"/>
        </w:rPr>
        <w:t>1</w:t>
      </w:r>
      <w:r w:rsidRPr="00BF1AEE">
        <w:rPr>
          <w:rFonts w:ascii="Times New Roman" w:hAnsi="Times New Roman"/>
          <w:bCs/>
          <w:szCs w:val="24"/>
        </w:rPr>
        <w:t>4</w:t>
      </w:r>
      <w:r w:rsidRPr="004B4B15">
        <w:rPr>
          <w:rFonts w:ascii="Times New Roman" w:hAnsi="Times New Roman"/>
          <w:bCs/>
          <w:szCs w:val="24"/>
        </w:rPr>
        <w:t>0</w:t>
      </w:r>
      <w:r w:rsidRPr="00BF1AEE">
        <w:rPr>
          <w:rFonts w:ascii="Times New Roman" w:hAnsi="Times New Roman"/>
          <w:bCs/>
          <w:szCs w:val="24"/>
        </w:rPr>
        <w:t xml:space="preserve"> </w:t>
      </w:r>
      <w:r w:rsidRPr="004B4B15">
        <w:rPr>
          <w:rFonts w:ascii="Times New Roman" w:hAnsi="Times New Roman"/>
          <w:bCs/>
          <w:szCs w:val="24"/>
        </w:rPr>
        <w:t>049</w:t>
      </w:r>
      <w:r w:rsidRPr="00BF1AEE">
        <w:rPr>
          <w:rFonts w:ascii="Times New Roman" w:hAnsi="Times New Roman"/>
          <w:bCs/>
          <w:szCs w:val="24"/>
        </w:rPr>
        <w:t xml:space="preserve">, </w:t>
      </w:r>
      <w:r w:rsidRPr="004B4B15">
        <w:rPr>
          <w:rFonts w:ascii="Times New Roman" w:hAnsi="Times New Roman"/>
          <w:bCs/>
          <w:szCs w:val="24"/>
        </w:rPr>
        <w:t>00</w:t>
      </w:r>
      <w:r w:rsidRPr="00BF1AEE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сорок </w:t>
      </w:r>
      <w:r w:rsidRPr="00BF1AEE">
        <w:rPr>
          <w:rFonts w:ascii="Times New Roman" w:hAnsi="Times New Roman"/>
          <w:bCs/>
          <w:szCs w:val="24"/>
        </w:rPr>
        <w:t xml:space="preserve">тысяч </w:t>
      </w:r>
      <w:r>
        <w:rPr>
          <w:rFonts w:ascii="Times New Roman" w:hAnsi="Times New Roman"/>
          <w:bCs/>
          <w:szCs w:val="24"/>
        </w:rPr>
        <w:t>сорок девять</w:t>
      </w:r>
      <w:r w:rsidRPr="00BF1AEE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00</w:t>
      </w:r>
      <w:r w:rsidRPr="00BF1AEE">
        <w:rPr>
          <w:rFonts w:ascii="Times New Roman" w:hAnsi="Times New Roman"/>
          <w:bCs/>
          <w:szCs w:val="24"/>
        </w:rPr>
        <w:t xml:space="preserve"> копеек) рубл</w:t>
      </w:r>
      <w:r>
        <w:rPr>
          <w:rFonts w:ascii="Times New Roman" w:hAnsi="Times New Roman"/>
          <w:bCs/>
          <w:szCs w:val="24"/>
        </w:rPr>
        <w:t>ей</w:t>
      </w:r>
      <w:r w:rsidRPr="00BF1AEE">
        <w:rPr>
          <w:rFonts w:ascii="Times New Roman" w:hAnsi="Times New Roman"/>
          <w:bCs/>
          <w:szCs w:val="24"/>
        </w:rPr>
        <w:t>,</w:t>
      </w:r>
      <w:r w:rsidRPr="00BF1AEE">
        <w:rPr>
          <w:rFonts w:ascii="Times New Roman" w:hAnsi="Times New Roman"/>
          <w:szCs w:val="24"/>
        </w:rPr>
        <w:t xml:space="preserve"> включая НДС. </w:t>
      </w:r>
    </w:p>
    <w:p w:rsidR="00AC6887" w:rsidRPr="00573E25" w:rsidRDefault="00AC6887" w:rsidP="00AC6887">
      <w:pPr>
        <w:keepNext/>
        <w:keepLines/>
        <w:widowControl w:val="0"/>
        <w:suppressLineNumbers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</w:t>
      </w:r>
      <w:r w:rsidRPr="00573E25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цену</w:t>
      </w:r>
      <w:r w:rsidRPr="00573E25">
        <w:rPr>
          <w:rFonts w:ascii="Times New Roman" w:hAnsi="Times New Roman"/>
        </w:rPr>
        <w:t xml:space="preserve"> включены все расходы </w:t>
      </w:r>
      <w:r>
        <w:rPr>
          <w:rFonts w:ascii="Times New Roman" w:hAnsi="Times New Roman"/>
        </w:rPr>
        <w:t xml:space="preserve">Исполнителя, </w:t>
      </w:r>
      <w:r w:rsidRPr="00573E25">
        <w:rPr>
          <w:rFonts w:ascii="Times New Roman" w:hAnsi="Times New Roman"/>
        </w:rPr>
        <w:t>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AC6887" w:rsidRPr="00BF1AEE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6887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77133" w:rsidRPr="00331F42" w:rsidRDefault="00077133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6887" w:rsidRPr="00331F42" w:rsidRDefault="00AC6887" w:rsidP="00AC688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3C4ADF">
        <w:rPr>
          <w:rFonts w:ascii="Times New Roman" w:hAnsi="Times New Roman"/>
          <w:spacing w:val="-6"/>
          <w:szCs w:val="24"/>
          <w:highlight w:val="yellow"/>
        </w:rPr>
        <w:t>21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9F7"/>
    <w:rsid w:val="00077133"/>
    <w:rsid w:val="001759F7"/>
    <w:rsid w:val="003C4ADF"/>
    <w:rsid w:val="008E3C0C"/>
    <w:rsid w:val="00AC688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C688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C6887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C688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C6887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2013-11-08T11:15:00Z</dcterms:created>
  <dcterms:modified xsi:type="dcterms:W3CDTF">2013-11-14T14:37:00Z</dcterms:modified>
</cp:coreProperties>
</file>