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1223FD" w:rsidRDefault="001223FD" w:rsidP="001223F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190F98" w:rsidRDefault="00190F98" w:rsidP="001223FD">
      <w:pPr>
        <w:jc w:val="center"/>
        <w:rPr>
          <w:color w:val="000000"/>
        </w:rPr>
      </w:pPr>
    </w:p>
    <w:p w:rsidR="00365DA3" w:rsidRPr="006142BE" w:rsidRDefault="00365DA3" w:rsidP="00365DA3">
      <w:pPr>
        <w:jc w:val="center"/>
        <w:rPr>
          <w:color w:val="000000" w:themeColor="text1"/>
        </w:rPr>
      </w:pPr>
      <w:r w:rsidRPr="006142BE">
        <w:rPr>
          <w:color w:val="000000" w:themeColor="text1"/>
        </w:rPr>
        <w:t>СОДЕРЖАНИЕ</w:t>
      </w:r>
    </w:p>
    <w:p w:rsidR="00365DA3" w:rsidRPr="006142BE" w:rsidRDefault="00365DA3" w:rsidP="00365DA3">
      <w:pPr>
        <w:jc w:val="center"/>
        <w:rPr>
          <w:color w:val="000000" w:themeColor="text1"/>
        </w:rPr>
      </w:pP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 xml:space="preserve">РАЗДЕЛ 1. ОБЩИЕ СВЕДЕНИЯ 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 xml:space="preserve">Подраздел 1.1 Наименование 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1.2 Сведения о новизне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1.3 Этапы разработки / изготовления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1.4 Документы для разработки / изготовления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1.5 Код ОКП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2. ОБЛАСТЬ ПРИМЕНЕНИЯ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3. УСЛОВИЯ ЭКСПЛУАТАЦИИ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4. ТЕХНИЧЕСКИЕ ТРЕБОВАНИЯ</w:t>
      </w:r>
    </w:p>
    <w:p w:rsidR="00365DA3" w:rsidRPr="006142BE" w:rsidRDefault="00365DA3" w:rsidP="00365DA3">
      <w:pPr>
        <w:ind w:left="2694" w:hanging="1843"/>
        <w:rPr>
          <w:color w:val="000000" w:themeColor="text1"/>
        </w:rPr>
      </w:pPr>
      <w:r w:rsidRPr="006142BE">
        <w:rPr>
          <w:color w:val="000000" w:themeColor="text1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65DA3" w:rsidRPr="00A410C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 xml:space="preserve">Подраздел 4.2. Требования к надежности 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4.</w:t>
      </w:r>
      <w:r w:rsidRPr="004463E7">
        <w:rPr>
          <w:color w:val="000000" w:themeColor="text1"/>
        </w:rPr>
        <w:t>3</w:t>
      </w:r>
      <w:r w:rsidRPr="006142BE">
        <w:rPr>
          <w:color w:val="000000" w:themeColor="text1"/>
        </w:rPr>
        <w:t xml:space="preserve"> Требования к маркировке </w:t>
      </w:r>
    </w:p>
    <w:p w:rsidR="00365DA3" w:rsidRPr="006142BE" w:rsidRDefault="00365DA3" w:rsidP="00365DA3">
      <w:pPr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4.</w:t>
      </w:r>
      <w:r w:rsidRPr="004463E7">
        <w:rPr>
          <w:color w:val="000000" w:themeColor="text1"/>
        </w:rPr>
        <w:t>4</w:t>
      </w:r>
      <w:r w:rsidRPr="006142BE">
        <w:rPr>
          <w:color w:val="000000" w:themeColor="text1"/>
        </w:rPr>
        <w:t xml:space="preserve"> Требования к упаковке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5. ТРЕБОВАНИЯ ПО ПРАВИЛАМ СДАЧИ И ПРИЕМКИ</w:t>
      </w:r>
    </w:p>
    <w:p w:rsidR="00365DA3" w:rsidRPr="006142BE" w:rsidRDefault="00365DA3" w:rsidP="00365DA3">
      <w:pPr>
        <w:tabs>
          <w:tab w:val="left" w:pos="851"/>
        </w:tabs>
        <w:ind w:left="851"/>
        <w:rPr>
          <w:color w:val="000000" w:themeColor="text1"/>
        </w:rPr>
      </w:pPr>
      <w:r w:rsidRPr="006142BE">
        <w:rPr>
          <w:color w:val="000000" w:themeColor="text1"/>
        </w:rPr>
        <w:t>Подраздел 5.1 Порядок сдачи и приемки</w:t>
      </w:r>
    </w:p>
    <w:p w:rsidR="00365DA3" w:rsidRPr="006142BE" w:rsidRDefault="00365DA3" w:rsidP="00365DA3">
      <w:pPr>
        <w:tabs>
          <w:tab w:val="left" w:pos="1276"/>
        </w:tabs>
        <w:ind w:left="2694" w:hanging="1843"/>
        <w:rPr>
          <w:color w:val="000000" w:themeColor="text1"/>
        </w:rPr>
      </w:pPr>
      <w:r w:rsidRPr="006142BE">
        <w:rPr>
          <w:color w:val="000000" w:themeColor="text1"/>
        </w:rPr>
        <w:t>Подраздел 5.2 Требования по передаче заказчику технических и иных документов при поставке товаров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6. ТРЕБОВАНИЯ К ТРАНСПОРТИРОВАНИЮ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7. ТРЕБОВАНИЯ К ХРАНЕНИЮ</w:t>
      </w:r>
    </w:p>
    <w:p w:rsidR="00365DA3" w:rsidRPr="006142BE" w:rsidRDefault="00365DA3" w:rsidP="00365DA3">
      <w:pPr>
        <w:ind w:left="1418" w:hanging="1418"/>
        <w:rPr>
          <w:color w:val="000000" w:themeColor="text1"/>
        </w:rPr>
      </w:pPr>
      <w:r w:rsidRPr="006142BE">
        <w:rPr>
          <w:color w:val="000000" w:themeColor="text1"/>
        </w:rPr>
        <w:t>РАЗДЕЛ 8. ТРЕБОВАНИЯ К ОБЪЕМУ И/ИЛИ СРОКУ ПРЕДОСТАВЛЕНИЯ ГАРАНТИЙ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9. ТРЕБОВАНИЯ К ОБСЛУЖИВАНИЮ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10. ЭКОЛОГИЧЕСКИЕ ТРЕБОВАНИЯ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11. ТРЕБОВАНИЯ ПО БЕЗОПАСНОСТИ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12. ТРЕБОВАНИЯ К КАЧЕСТВУ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13. ДОПОЛНИТЕЛЬНЫЕ (ИНЫЕ) ТРЕБОВАНИЯ</w:t>
      </w:r>
    </w:p>
    <w:p w:rsidR="00365DA3" w:rsidRPr="006142BE" w:rsidRDefault="00365DA3" w:rsidP="00365DA3">
      <w:pPr>
        <w:ind w:left="1418" w:hanging="1418"/>
        <w:rPr>
          <w:color w:val="000000" w:themeColor="text1"/>
        </w:rPr>
      </w:pPr>
      <w:r w:rsidRPr="006142BE">
        <w:rPr>
          <w:color w:val="000000" w:themeColor="text1"/>
        </w:rPr>
        <w:t>РАЗДЕЛ 14. ТРЕБОВАНИЯ К КОЛИЧЕСТВУ И СРОКУ (ПЕРИОДИЧНОСТИ) ПОСТАВКИ</w:t>
      </w:r>
    </w:p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15. ТРЕБОВАНИЕ К ФОРМЕ ПРЕДСТАВЛЯЕМОЙ  ИНФОРМАЦИИ</w:t>
      </w:r>
    </w:p>
    <w:p w:rsidR="00365DA3" w:rsidRPr="006142BE" w:rsidRDefault="00365DA3" w:rsidP="00365DA3">
      <w:pPr>
        <w:rPr>
          <w:color w:val="000000" w:themeColor="text1"/>
        </w:rPr>
      </w:pPr>
      <w:bookmarkStart w:id="0" w:name="OLE_LINK2"/>
      <w:bookmarkStart w:id="1" w:name="OLE_LINK3"/>
      <w:r w:rsidRPr="006142BE">
        <w:rPr>
          <w:color w:val="000000" w:themeColor="text1"/>
        </w:rPr>
        <w:t>РАЗДЕЛ 16. ПЕРЕЧЕНЬ ПРИНЯТЫХ СОКРАЩЕНИЙ</w:t>
      </w:r>
    </w:p>
    <w:bookmarkEnd w:id="0"/>
    <w:bookmarkEnd w:id="1"/>
    <w:p w:rsidR="00365DA3" w:rsidRPr="006142BE" w:rsidRDefault="00365DA3" w:rsidP="00365DA3">
      <w:pPr>
        <w:rPr>
          <w:color w:val="000000" w:themeColor="text1"/>
        </w:rPr>
      </w:pPr>
      <w:r w:rsidRPr="006142BE">
        <w:rPr>
          <w:color w:val="000000" w:themeColor="text1"/>
        </w:rPr>
        <w:t>РАЗДЕЛ 17. ПЕРЕЧЕНЬ ПРИЛОЖЕНИЙ</w:t>
      </w:r>
    </w:p>
    <w:p w:rsidR="00365DA3" w:rsidRPr="006142BE" w:rsidRDefault="00365DA3" w:rsidP="00365DA3">
      <w:pPr>
        <w:rPr>
          <w:color w:val="000000" w:themeColor="text1"/>
          <w:sz w:val="26"/>
          <w:szCs w:val="26"/>
        </w:rPr>
      </w:pPr>
    </w:p>
    <w:p w:rsidR="00365DA3" w:rsidRPr="006142BE" w:rsidRDefault="00365DA3" w:rsidP="00365DA3">
      <w:pPr>
        <w:rPr>
          <w:color w:val="000000" w:themeColor="text1"/>
          <w:sz w:val="26"/>
          <w:szCs w:val="26"/>
        </w:rPr>
      </w:pPr>
    </w:p>
    <w:p w:rsidR="00365DA3" w:rsidRPr="006142BE" w:rsidRDefault="00365DA3" w:rsidP="00365DA3">
      <w:pPr>
        <w:rPr>
          <w:color w:val="000000" w:themeColor="text1"/>
          <w:sz w:val="26"/>
          <w:szCs w:val="26"/>
        </w:rPr>
      </w:pPr>
    </w:p>
    <w:p w:rsidR="00365DA3" w:rsidRPr="006142BE" w:rsidRDefault="00365DA3" w:rsidP="00365DA3">
      <w:pPr>
        <w:rPr>
          <w:color w:val="000000" w:themeColor="text1"/>
          <w:sz w:val="26"/>
          <w:szCs w:val="26"/>
        </w:rPr>
      </w:pPr>
    </w:p>
    <w:p w:rsidR="00365DA3" w:rsidRPr="006142BE" w:rsidRDefault="00365DA3" w:rsidP="00365DA3">
      <w:pPr>
        <w:rPr>
          <w:color w:val="000000" w:themeColor="text1"/>
          <w:sz w:val="26"/>
          <w:szCs w:val="26"/>
        </w:rPr>
      </w:pPr>
    </w:p>
    <w:p w:rsidR="00365DA3" w:rsidRDefault="00365DA3" w:rsidP="00365DA3">
      <w:pPr>
        <w:spacing w:after="200" w:line="276" w:lineRule="auto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br w:type="page"/>
      </w:r>
    </w:p>
    <w:p w:rsidR="00365DA3" w:rsidRPr="006142BE" w:rsidRDefault="00365DA3" w:rsidP="00365DA3">
      <w:pPr>
        <w:jc w:val="center"/>
        <w:rPr>
          <w:color w:val="000000" w:themeColor="text1"/>
        </w:rPr>
      </w:pPr>
      <w:r w:rsidRPr="006142BE">
        <w:rPr>
          <w:color w:val="000000" w:themeColor="text1"/>
        </w:rPr>
        <w:t>РАЗДЕЛ 1. ОБЩИЕ СВЕДЕНИЯ</w:t>
      </w:r>
    </w:p>
    <w:p w:rsidR="00365DA3" w:rsidRPr="006142BE" w:rsidRDefault="00365DA3" w:rsidP="00365DA3">
      <w:pPr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6142BE" w:rsidTr="001E0D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color w:val="000000" w:themeColor="text1"/>
              </w:rPr>
            </w:pPr>
            <w:r w:rsidRPr="006142BE">
              <w:rPr>
                <w:color w:val="000000" w:themeColor="text1"/>
              </w:rPr>
              <w:t>Подраздел 1.1 Наименование</w:t>
            </w:r>
          </w:p>
        </w:tc>
      </w:tr>
      <w:tr w:rsidR="00365DA3" w:rsidRPr="006142BE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Default="00365DA3" w:rsidP="001E0D6D">
            <w:pPr>
              <w:pStyle w:val="a9"/>
              <w:ind w:left="1038"/>
              <w:rPr>
                <w:bCs/>
                <w:i/>
                <w:color w:val="000000" w:themeColor="text1"/>
                <w:szCs w:val="24"/>
              </w:rPr>
            </w:pPr>
            <w:r w:rsidRPr="004463E7">
              <w:rPr>
                <w:bCs/>
                <w:i/>
                <w:color w:val="000000" w:themeColor="text1"/>
                <w:szCs w:val="24"/>
              </w:rPr>
              <w:t>Портативный газовый хроматограф для изготовления ТКАС6</w:t>
            </w:r>
          </w:p>
          <w:p w:rsidR="00E7631E" w:rsidRPr="006142BE" w:rsidRDefault="00E7631E" w:rsidP="001E0D6D">
            <w:pPr>
              <w:pStyle w:val="a9"/>
              <w:ind w:left="1038"/>
              <w:rPr>
                <w:i/>
                <w:color w:val="000000" w:themeColor="text1"/>
                <w:szCs w:val="24"/>
              </w:rPr>
            </w:pPr>
            <w:r>
              <w:rPr>
                <w:bCs/>
                <w:i/>
                <w:color w:val="000000" w:themeColor="text1"/>
                <w:szCs w:val="24"/>
              </w:rPr>
              <w:t>(ЗАО «СКБ Хроматэк», Россия) или эквивалент</w:t>
            </w:r>
          </w:p>
        </w:tc>
      </w:tr>
      <w:tr w:rsidR="00365DA3" w:rsidRPr="006142BE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i/>
                <w:color w:val="000000" w:themeColor="text1"/>
              </w:rPr>
            </w:pPr>
            <w:bookmarkStart w:id="2" w:name="_Hlk356466017"/>
            <w:r w:rsidRPr="006142BE">
              <w:rPr>
                <w:color w:val="000000" w:themeColor="text1"/>
              </w:rPr>
              <w:t>Подраздел 1.2 Сведения о новизне</w:t>
            </w:r>
          </w:p>
        </w:tc>
      </w:tr>
      <w:tr w:rsidR="00365DA3" w:rsidRPr="006142BE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autoSpaceDE w:val="0"/>
              <w:autoSpaceDN w:val="0"/>
              <w:adjustRightInd w:val="0"/>
              <w:jc w:val="both"/>
              <w:rPr>
                <w:i/>
                <w:color w:val="000000" w:themeColor="text1"/>
              </w:rPr>
            </w:pPr>
            <w:r w:rsidRPr="006142BE">
              <w:rPr>
                <w:rFonts w:eastAsia="TimesNewRomanPSMT"/>
                <w:i/>
                <w:color w:val="000000" w:themeColor="text1"/>
                <w:lang w:eastAsia="en-US"/>
              </w:rPr>
              <w:t xml:space="preserve">    Поставляемое оборудование должно быть новым, не бывшим в употреблении, </w:t>
            </w:r>
            <w:r w:rsidRPr="004463E7">
              <w:rPr>
                <w:rFonts w:eastAsia="TimesNewRomanPSMT"/>
                <w:i/>
                <w:color w:val="000000" w:themeColor="text1"/>
                <w:lang w:eastAsia="en-US"/>
              </w:rPr>
              <w:t>год выпус</w:t>
            </w:r>
            <w:r>
              <w:rPr>
                <w:rFonts w:eastAsia="TimesNewRomanPSMT"/>
                <w:i/>
                <w:color w:val="000000" w:themeColor="text1"/>
                <w:lang w:eastAsia="en-US"/>
              </w:rPr>
              <w:t>к</w:t>
            </w:r>
            <w:r w:rsidRPr="004463E7">
              <w:rPr>
                <w:rFonts w:eastAsia="TimesNewRomanPSMT"/>
                <w:i/>
                <w:color w:val="000000" w:themeColor="text1"/>
                <w:lang w:eastAsia="en-US"/>
              </w:rPr>
              <w:t>а – не более одного года с момента изготовления (не допускается поставка выставочных образцов и оборудования, собранного из восстановленных составных частей).</w:t>
            </w:r>
          </w:p>
        </w:tc>
      </w:tr>
      <w:bookmarkEnd w:id="2"/>
      <w:tr w:rsidR="00365DA3" w:rsidRPr="006142BE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i/>
                <w:color w:val="000000" w:themeColor="text1"/>
              </w:rPr>
            </w:pPr>
            <w:r w:rsidRPr="006142BE">
              <w:rPr>
                <w:color w:val="000000" w:themeColor="text1"/>
              </w:rPr>
              <w:t>Подраздел 1.</w:t>
            </w:r>
            <w:r w:rsidRPr="006142BE">
              <w:rPr>
                <w:color w:val="000000" w:themeColor="text1"/>
                <w:lang w:val="en-US"/>
              </w:rPr>
              <w:t>3</w:t>
            </w:r>
            <w:r w:rsidRPr="006142BE">
              <w:rPr>
                <w:color w:val="000000" w:themeColor="text1"/>
              </w:rPr>
              <w:t xml:space="preserve"> Код ОКП</w:t>
            </w:r>
          </w:p>
        </w:tc>
      </w:tr>
      <w:tr w:rsidR="00365DA3" w:rsidRPr="006142BE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4463E7" w:rsidRDefault="00365DA3" w:rsidP="001E0D6D">
            <w:pPr>
              <w:jc w:val="center"/>
              <w:rPr>
                <w:i/>
                <w:color w:val="000000" w:themeColor="text1"/>
                <w:lang w:val="en-US"/>
              </w:rPr>
            </w:pPr>
            <w:r>
              <w:rPr>
                <w:color w:val="000000"/>
                <w:lang w:val="en-US"/>
              </w:rPr>
              <w:t>421541</w:t>
            </w:r>
          </w:p>
        </w:tc>
      </w:tr>
    </w:tbl>
    <w:p w:rsidR="00365DA3" w:rsidRPr="006142BE" w:rsidRDefault="00365DA3" w:rsidP="00365DA3">
      <w:pPr>
        <w:rPr>
          <w:color w:val="000000" w:themeColor="text1"/>
        </w:rPr>
      </w:pPr>
    </w:p>
    <w:p w:rsidR="00365DA3" w:rsidRPr="006142BE" w:rsidRDefault="00365DA3" w:rsidP="00365DA3">
      <w:pPr>
        <w:jc w:val="center"/>
        <w:rPr>
          <w:color w:val="000000" w:themeColor="text1"/>
        </w:rPr>
      </w:pPr>
      <w:r w:rsidRPr="006142BE">
        <w:rPr>
          <w:color w:val="000000" w:themeColor="text1"/>
        </w:rPr>
        <w:t>РАЗДЕЛ 2. ОБЛАСТЬ ПРИМЕНЕНИЯ</w:t>
      </w:r>
    </w:p>
    <w:p w:rsidR="00365DA3" w:rsidRPr="006142BE" w:rsidRDefault="00365DA3" w:rsidP="00365DA3">
      <w:pPr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both"/>
              <w:rPr>
                <w:i/>
                <w:color w:val="000000" w:themeColor="text1"/>
              </w:rPr>
            </w:pPr>
            <w:r w:rsidRPr="006142BE">
              <w:rPr>
                <w:bCs/>
                <w:i/>
                <w:color w:val="000000" w:themeColor="text1"/>
              </w:rPr>
              <w:t>Автоматизированный комплекс оборудования мониторинга содержания радиоактивных благородных газов в приземном слое атмосферыТКАС6</w:t>
            </w:r>
          </w:p>
        </w:tc>
      </w:tr>
    </w:tbl>
    <w:p w:rsidR="00365DA3" w:rsidRPr="006142BE" w:rsidRDefault="00365DA3" w:rsidP="00365DA3">
      <w:pPr>
        <w:jc w:val="center"/>
        <w:rPr>
          <w:color w:val="000000" w:themeColor="text1"/>
        </w:rPr>
      </w:pPr>
    </w:p>
    <w:p w:rsidR="00365DA3" w:rsidRPr="006142BE" w:rsidRDefault="00365DA3" w:rsidP="00365DA3">
      <w:pPr>
        <w:jc w:val="center"/>
        <w:rPr>
          <w:color w:val="000000" w:themeColor="text1"/>
        </w:rPr>
      </w:pPr>
      <w:r w:rsidRPr="006142BE">
        <w:rPr>
          <w:color w:val="000000" w:themeColor="text1"/>
        </w:rPr>
        <w:t>РАЗДЕЛ 3. ТЕХНИЧЕСКИЕ ТРЕБОВАНИЯ</w:t>
      </w:r>
    </w:p>
    <w:p w:rsidR="00365DA3" w:rsidRPr="006142BE" w:rsidRDefault="00365DA3" w:rsidP="00365DA3">
      <w:pPr>
        <w:jc w:val="center"/>
        <w:rPr>
          <w:b/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color w:val="000000" w:themeColor="text1"/>
              </w:rPr>
            </w:pPr>
            <w:r w:rsidRPr="006142BE">
              <w:rPr>
                <w:color w:val="000000" w:themeColor="text1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A410CE" w:rsidRDefault="00365DA3" w:rsidP="001E0D6D">
            <w:pPr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Хроматограф представляет собой автоматизированную систему, которая обеспечивает автоматический ввод пробы, проведение анализа, автоматический расчет и выдачу результатов. Должна быть обеспечена возможность планирования серии анализов по заданной программе (в указанное время, по заданному временному циклу)</w:t>
            </w:r>
          </w:p>
          <w:p w:rsidR="00365DA3" w:rsidRDefault="00365DA3" w:rsidP="001E0D6D">
            <w:pPr>
              <w:rPr>
                <w:sz w:val="18"/>
                <w:szCs w:val="18"/>
              </w:rPr>
            </w:pPr>
          </w:p>
          <w:p w:rsidR="00365DA3" w:rsidRPr="00A410CE" w:rsidRDefault="00365DA3" w:rsidP="001E0D6D">
            <w:pPr>
              <w:rPr>
                <w:b/>
              </w:rPr>
            </w:pPr>
            <w:r w:rsidRPr="00A410CE">
              <w:rPr>
                <w:b/>
                <w:sz w:val="22"/>
                <w:szCs w:val="22"/>
              </w:rPr>
              <w:t>Технические характеристики:</w:t>
            </w:r>
          </w:p>
          <w:p w:rsidR="00365DA3" w:rsidRPr="00EF0C4D" w:rsidRDefault="00365DA3" w:rsidP="001E0D6D">
            <w:pPr>
              <w:rPr>
                <w:b/>
                <w:sz w:val="18"/>
                <w:szCs w:val="18"/>
              </w:rPr>
            </w:pP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Возможность установки в транспортную стойку 19”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 xml:space="preserve">Возможность установки капиллярных и насадочных колонок 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Время выхода хроматографа на режим, не более 30 мин.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Габариты (ширина * глубина* высота), не более 490×450×180 мм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Масса, не более 20 кг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Электропитание от переменного напряжение 220 В, 50Гц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Интерфейс для связи с компьютером: Ethernet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Пределы допускаемого значения относительного среднего квадратического отклонения (СКО) выходного сигнала (высота или площадь пика и время удерживания), не более 2%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Четыре независимых термостатируемых зоны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Функция экономии газа-носителя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Функция «сон» (автономное включение хроматографа в заданное время)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Электронное регулирование газовых потоков по двум каналам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диапазон задания и измерения расхода газа, мл/мин От не более 10 до не менее 250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Задание параметров регулятора для каждого канала в отдельности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Термостат колонок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диапазон рабочих температур: от не более (Т</w:t>
            </w:r>
            <w:r w:rsidRPr="00A410CE">
              <w:rPr>
                <w:sz w:val="20"/>
                <w:szCs w:val="20"/>
                <w:vertAlign w:val="subscript"/>
              </w:rPr>
              <w:t>окр.среды</w:t>
            </w:r>
            <w:r w:rsidRPr="00A410CE">
              <w:rPr>
                <w:sz w:val="20"/>
                <w:szCs w:val="20"/>
              </w:rPr>
              <w:t xml:space="preserve"> + 10°С) до не менее  200°С с дискретн. установки не более 0,1 °С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Температурная стабильность, не более 0,1 °С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Возможность программирования температуры во время анализа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Детектор по теплопроводности (ДТП)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Предел детектирования (по пропану), не более 5*10-9 г/мл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Автоматическая компенсация нулевой линии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Автоматическая защита спиралей ДТП от перегрева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Кран 6-портовый автоматический для ввода газовой пробы в колонку (поворотный, двухпозиционный) 1шт.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Без резиновых элементов, контактирующих с пробой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Конструкция крана не требует использования смазки для облегчения скольжения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Продув оболочки крана газом носителем для исключения диффузии компонентов из воздуха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lastRenderedPageBreak/>
              <w:t>Доза для крана 1мл 1шт.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 xml:space="preserve">Колонка металлическая (нерж.сталь </w:t>
            </w:r>
            <w:r w:rsidRPr="00A410CE">
              <w:rPr>
                <w:color w:val="000000"/>
                <w:sz w:val="20"/>
                <w:szCs w:val="20"/>
                <w:lang w:val="en-US"/>
              </w:rPr>
              <w:t>SS</w:t>
            </w:r>
            <w:r w:rsidRPr="00A410CE">
              <w:rPr>
                <w:color w:val="000000"/>
                <w:sz w:val="20"/>
                <w:szCs w:val="20"/>
              </w:rPr>
              <w:t>316) 6м*2 мм СаА 60/80меш 1шт. (гарантия не менее 3 месяцев со дня ввода в эксплуатацию)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Программное обеспечение для управления хроматографом, сбора и обработки хроматографических данных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 xml:space="preserve">Должно функционировать под управлением операционных систем Microsoft Windows 98/XP/Windows 7/ Windows 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Язык интерфейса программы: русский/английский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Возможность создания учетных записей пользователей с паролями, позволяющих разграничить доступ к программе для пользователей, имеющих разную квалификацию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Возможность автоматизации выполнения серии анализов с гибкими  настройками времени и условий выполнения каждого анализа с автоматической обработкой и выдачей результатов, как с участием, так и без участия оператора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Программное управление и контроль всех рабочих параметров хроматографа и внешних устройств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Автоматическая и ручная разметка пиков, различные методы градуировки и количественной обработки данных, усреднение результатов нескольких измерений, печать отчетов, создание автоматических последовательностей для обработки данных с гибкими настройками для каждого метода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Возможность обработки хроматограммы и выдачи результата после выхода интересующих пиков, не дожидаясь окончания анализа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Выявление и идентификация неограниченного количества соединений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Построение многоточечной градуировки с неограниченным количеством уровней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 xml:space="preserve">Ведение журнала, регистрирующего все действия оператора в программе обработки в соответствии с требованиями </w:t>
            </w:r>
            <w:r w:rsidRPr="00A410CE">
              <w:rPr>
                <w:sz w:val="20"/>
                <w:szCs w:val="20"/>
                <w:lang w:val="en-US"/>
              </w:rPr>
              <w:t>GLP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 xml:space="preserve">Персональный компьютер для управления, настройки и обработки данных хроматографа </w:t>
            </w:r>
            <w:r w:rsidRPr="00A410CE">
              <w:rPr>
                <w:color w:val="000000"/>
                <w:sz w:val="20"/>
                <w:szCs w:val="20"/>
              </w:rPr>
              <w:t>(гарантия не менее 12 месяцев)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процессор не хуже Intel Core i3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сетевая плата Ethernet 1Gb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A410CE">
              <w:rPr>
                <w:color w:val="000000"/>
                <w:sz w:val="20"/>
                <w:szCs w:val="20"/>
              </w:rPr>
              <w:t>+</w:t>
            </w:r>
            <w:r w:rsidRPr="00A410CE">
              <w:rPr>
                <w:color w:val="000000"/>
                <w:sz w:val="20"/>
                <w:szCs w:val="20"/>
                <w:lang w:val="en-US"/>
              </w:rPr>
              <w:t>RW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  <w:lang w:val="en-US"/>
              </w:rPr>
            </w:pPr>
            <w:r w:rsidRPr="00A410CE">
              <w:rPr>
                <w:color w:val="000000"/>
                <w:sz w:val="20"/>
                <w:szCs w:val="20"/>
              </w:rPr>
              <w:t>ПО</w:t>
            </w:r>
            <w:r w:rsidRPr="00A410C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410CE">
              <w:rPr>
                <w:color w:val="000000"/>
                <w:sz w:val="20"/>
                <w:szCs w:val="20"/>
              </w:rPr>
              <w:t>не</w:t>
            </w:r>
            <w:r w:rsidRPr="00A410C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410CE">
              <w:rPr>
                <w:color w:val="000000"/>
                <w:sz w:val="20"/>
                <w:szCs w:val="20"/>
              </w:rPr>
              <w:t>ранее</w:t>
            </w:r>
            <w:r w:rsidRPr="00A410CE">
              <w:rPr>
                <w:color w:val="000000"/>
                <w:sz w:val="20"/>
                <w:szCs w:val="20"/>
                <w:lang w:val="en-US"/>
              </w:rPr>
              <w:t xml:space="preserve"> Windows 7 Home Basic Russian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Монитор LCD не менее 22''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Комплект арматуры газовой для лаборатории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Двухступенчатый баллонный регулятор давления газа-носителя с инертной металлической мембраной соответствующий требованиям технического регламента о безопасности машин и оборудования (подтверждается сертификатом)</w:t>
            </w:r>
          </w:p>
          <w:p w:rsidR="00365DA3" w:rsidRPr="00A410CE" w:rsidRDefault="00365DA3" w:rsidP="00365DA3">
            <w:pPr>
              <w:numPr>
                <w:ilvl w:val="1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Cs/>
                <w:sz w:val="20"/>
                <w:szCs w:val="20"/>
              </w:rPr>
            </w:pPr>
            <w:r w:rsidRPr="00A410CE">
              <w:rPr>
                <w:sz w:val="20"/>
                <w:szCs w:val="20"/>
              </w:rPr>
              <w:t>Хомут для крепления баллонов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Аттестованная газовая смесь:</w:t>
            </w:r>
          </w:p>
          <w:p w:rsidR="00365DA3" w:rsidRPr="00A410CE" w:rsidRDefault="00365DA3" w:rsidP="001E0D6D">
            <w:pPr>
              <w:ind w:left="360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Kr – 0.6 ÷ 1 %</w:t>
            </w:r>
          </w:p>
          <w:p w:rsidR="00365DA3" w:rsidRPr="00A410CE" w:rsidRDefault="00365DA3" w:rsidP="001E0D6D">
            <w:pPr>
              <w:ind w:left="360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Xe – 0.06 ÷ 0.09 %</w:t>
            </w:r>
          </w:p>
          <w:p w:rsidR="00365DA3" w:rsidRPr="00A410CE" w:rsidRDefault="00365DA3" w:rsidP="001E0D6D">
            <w:pPr>
              <w:ind w:left="360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 xml:space="preserve">N2 – 2.5 ÷ 3.5 % </w:t>
            </w:r>
          </w:p>
          <w:p w:rsidR="00365DA3" w:rsidRPr="00A410CE" w:rsidRDefault="00365DA3" w:rsidP="001E0D6D">
            <w:pPr>
              <w:ind w:left="360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 xml:space="preserve">He – остальное </w:t>
            </w:r>
          </w:p>
          <w:p w:rsidR="00365DA3" w:rsidRPr="00A410CE" w:rsidRDefault="00365DA3" w:rsidP="001E0D6D">
            <w:pPr>
              <w:ind w:left="360"/>
              <w:rPr>
                <w:color w:val="000000"/>
                <w:sz w:val="20"/>
                <w:szCs w:val="20"/>
              </w:rPr>
            </w:pPr>
            <w:r w:rsidRPr="00A410CE">
              <w:rPr>
                <w:color w:val="000000"/>
                <w:sz w:val="20"/>
                <w:szCs w:val="20"/>
              </w:rPr>
              <w:t>в баллоне из углеродистой стали V=4л</w:t>
            </w:r>
          </w:p>
          <w:p w:rsidR="00365DA3" w:rsidRPr="00A410CE" w:rsidRDefault="00365DA3" w:rsidP="00365DA3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bCs/>
                <w:sz w:val="20"/>
                <w:szCs w:val="20"/>
              </w:rPr>
            </w:pPr>
            <w:r w:rsidRPr="00A410CE">
              <w:rPr>
                <w:b/>
                <w:bCs/>
                <w:sz w:val="20"/>
                <w:szCs w:val="20"/>
              </w:rPr>
              <w:t>Стандартный комплект ЗИП</w:t>
            </w:r>
          </w:p>
          <w:p w:rsidR="00365DA3" w:rsidRPr="004463E7" w:rsidRDefault="00365DA3" w:rsidP="001E0D6D">
            <w:pPr>
              <w:ind w:left="360"/>
              <w:rPr>
                <w:color w:val="000000"/>
                <w:sz w:val="18"/>
                <w:szCs w:val="18"/>
              </w:rPr>
            </w:pP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i/>
                <w:color w:val="000000" w:themeColor="text1"/>
              </w:rPr>
            </w:pPr>
            <w:r w:rsidRPr="006142BE">
              <w:rPr>
                <w:color w:val="000000" w:themeColor="text1"/>
              </w:rPr>
              <w:lastRenderedPageBreak/>
              <w:t>Подраздел 4.2. Требования к надежности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365DA3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133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000000" w:themeColor="text1"/>
              </w:rPr>
            </w:pPr>
            <w:r w:rsidRPr="006142BE">
              <w:rPr>
                <w:i/>
                <w:color w:val="000000" w:themeColor="text1"/>
              </w:rPr>
              <w:t>Требования к надежности не предъявляются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i/>
                <w:color w:val="000000" w:themeColor="text1"/>
              </w:rPr>
            </w:pPr>
            <w:r w:rsidRPr="006142BE">
              <w:rPr>
                <w:color w:val="000000" w:themeColor="text1"/>
              </w:rPr>
              <w:t>Подраздел 4.</w:t>
            </w:r>
            <w:r>
              <w:rPr>
                <w:color w:val="000000" w:themeColor="text1"/>
              </w:rPr>
              <w:t>3</w:t>
            </w:r>
            <w:r w:rsidRPr="006142BE">
              <w:rPr>
                <w:color w:val="000000" w:themeColor="text1"/>
              </w:rPr>
              <w:t xml:space="preserve"> Требования к маркировке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Требования к маркировке не предъявляются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6142BE" w:rsidRDefault="00365DA3" w:rsidP="001E0D6D">
            <w:pPr>
              <w:jc w:val="center"/>
              <w:rPr>
                <w:color w:val="000000" w:themeColor="text1"/>
              </w:rPr>
            </w:pPr>
            <w:r w:rsidRPr="006142BE">
              <w:rPr>
                <w:color w:val="000000" w:themeColor="text1"/>
              </w:rPr>
              <w:t>Подраздел 4.</w:t>
            </w:r>
            <w:r>
              <w:rPr>
                <w:color w:val="000000" w:themeColor="text1"/>
              </w:rPr>
              <w:t>4</w:t>
            </w:r>
            <w:r w:rsidRPr="006142BE">
              <w:rPr>
                <w:color w:val="000000" w:themeColor="text1"/>
              </w:rPr>
              <w:t xml:space="preserve"> Требования к упаковке</w:t>
            </w:r>
          </w:p>
        </w:tc>
      </w:tr>
      <w:tr w:rsidR="00365DA3" w:rsidRPr="006142BE" w:rsidTr="001E0D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9A563B" w:rsidRDefault="00365DA3" w:rsidP="001E0D6D">
            <w:pPr>
              <w:ind w:firstLine="601"/>
              <w:jc w:val="both"/>
              <w:rPr>
                <w:i/>
                <w:color w:val="000000" w:themeColor="text1"/>
              </w:rPr>
            </w:pPr>
            <w:r w:rsidRPr="006142BE">
              <w:rPr>
                <w:i/>
                <w:color w:val="000000" w:themeColor="text1"/>
              </w:rPr>
              <w:t>Упаковка оборудования осуществляется поставщиком. Тара и упаковка должны соответствовать стандартам и ТУ и обеспечивать сохранность при погрузке, перевозке.</w:t>
            </w:r>
          </w:p>
        </w:tc>
      </w:tr>
    </w:tbl>
    <w:p w:rsidR="00365DA3" w:rsidRPr="006142BE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5. ТРЕБОВАНИЯ ПО ПРАВИЛАМ СДАЧИ И ПРИЕМКИ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Подраздел 5.1 Порядок сдачи и приемки</w:t>
            </w:r>
          </w:p>
        </w:tc>
      </w:tr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ind w:firstLine="851"/>
              <w:rPr>
                <w:i/>
                <w:color w:val="000000" w:themeColor="text1"/>
              </w:rPr>
            </w:pPr>
            <w:r w:rsidRPr="00155901">
              <w:rPr>
                <w:i/>
                <w:iCs/>
                <w:color w:val="000000" w:themeColor="text1"/>
              </w:rPr>
              <w:t xml:space="preserve">Порядок сдачи и приемки оборудования оговаривается в договоре на поставку. </w:t>
            </w:r>
          </w:p>
        </w:tc>
      </w:tr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E95222" w:rsidP="00E95222">
            <w:pPr>
              <w:pStyle w:val="a5"/>
              <w:tabs>
                <w:tab w:val="left" w:pos="284"/>
              </w:tabs>
              <w:ind w:firstLine="851"/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Поставщик должен предоставить полный комплект технической и эксплуатационной документации на оборудование, свидетельство и описание типа средств </w:t>
            </w:r>
            <w:r>
              <w:rPr>
                <w:i/>
                <w:color w:val="000000" w:themeColor="text1"/>
              </w:rPr>
              <w:lastRenderedPageBreak/>
              <w:t>измерений, технический паспорт на товар на русском языке и/или инструкцию пользователя; оформленные гарантийные талоны или аналогичные документы, с указанием заводских (серийных) номеров товара и гарантийного периода, а также действующее свидетельство об утверждении типа средств измерений Федерального агентства по техническому регулированию и метрологии, сертификат соответствия производства и обслуживания требованиям ГОСТ Р ИСО 9001-2001 (ИСО 9001:2000), сертификат о прохождении государственной метрологической поверки.</w:t>
            </w:r>
          </w:p>
        </w:tc>
      </w:tr>
    </w:tbl>
    <w:p w:rsidR="00365DA3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6. ТРЕБОВАНИЯ К ТРАНСПОРТИРОВАНИЮ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ind w:firstLine="851"/>
              <w:rPr>
                <w:i/>
                <w:color w:val="000000" w:themeColor="text1"/>
              </w:rPr>
            </w:pPr>
            <w:r w:rsidRPr="00155901">
              <w:rPr>
                <w:i/>
                <w:color w:val="000000" w:themeColor="text1"/>
              </w:rPr>
              <w:t>Транспортирование осуществляется силами поставщика.</w:t>
            </w:r>
          </w:p>
        </w:tc>
      </w:tr>
    </w:tbl>
    <w:p w:rsidR="00365DA3" w:rsidRDefault="00365DA3" w:rsidP="00365DA3">
      <w:pPr>
        <w:jc w:val="center"/>
        <w:rPr>
          <w:color w:val="000000" w:themeColor="text1"/>
          <w:lang w:val="en-US"/>
        </w:rPr>
      </w:pPr>
    </w:p>
    <w:p w:rsidR="00365DA3" w:rsidRPr="00907796" w:rsidRDefault="00365DA3" w:rsidP="00365DA3">
      <w:pPr>
        <w:jc w:val="center"/>
        <w:rPr>
          <w:color w:val="000000" w:themeColor="text1"/>
          <w:lang w:val="en-US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7. ТРЕБОВАНИЯ К ХРАНЕНИЮ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ind w:firstLine="851"/>
              <w:rPr>
                <w:i/>
                <w:color w:val="000000" w:themeColor="text1"/>
              </w:rPr>
            </w:pPr>
            <w:r w:rsidRPr="00155901">
              <w:rPr>
                <w:i/>
                <w:color w:val="000000" w:themeColor="text1"/>
              </w:rPr>
              <w:t>Не предъявляются.</w:t>
            </w:r>
          </w:p>
        </w:tc>
      </w:tr>
    </w:tbl>
    <w:p w:rsidR="00365DA3" w:rsidRDefault="00365DA3" w:rsidP="00365DA3">
      <w:pPr>
        <w:jc w:val="center"/>
        <w:rPr>
          <w:color w:val="000000" w:themeColor="text1"/>
          <w:lang w:val="en-US"/>
        </w:rPr>
      </w:pPr>
    </w:p>
    <w:p w:rsidR="00365DA3" w:rsidRDefault="00365DA3" w:rsidP="00365DA3">
      <w:pPr>
        <w:jc w:val="center"/>
        <w:rPr>
          <w:color w:val="000000" w:themeColor="text1"/>
          <w:lang w:val="en-US"/>
        </w:rPr>
      </w:pPr>
    </w:p>
    <w:p w:rsidR="00365DA3" w:rsidRDefault="00365DA3" w:rsidP="00365DA3">
      <w:pPr>
        <w:jc w:val="center"/>
        <w:rPr>
          <w:color w:val="000000" w:themeColor="text1"/>
          <w:lang w:val="en-US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8. ТРЕБОВАНИЯ К ОБЪЕМУ И/ИЛИ СРОКУ ПРЕДОСТАВЛЕНИЯ ГАРАНТИЙ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F77D82">
            <w:pPr>
              <w:ind w:firstLine="851"/>
              <w:jc w:val="both"/>
              <w:rPr>
                <w:i/>
                <w:color w:val="000000" w:themeColor="text1"/>
              </w:rPr>
            </w:pPr>
            <w:r w:rsidRPr="00BE55F1">
              <w:rPr>
                <w:i/>
                <w:color w:val="000000" w:themeColor="text1"/>
              </w:rPr>
              <w:t>Гарантийный срок  использования должен быть не менее 12 (двенадцати) месяце</w:t>
            </w:r>
            <w:r w:rsidR="00F77D82">
              <w:rPr>
                <w:i/>
                <w:color w:val="000000" w:themeColor="text1"/>
              </w:rPr>
              <w:t>в</w:t>
            </w:r>
            <w:r w:rsidRPr="00BE55F1">
              <w:rPr>
                <w:i/>
                <w:color w:val="000000" w:themeColor="text1"/>
              </w:rPr>
              <w:t>, с даты поставки</w:t>
            </w:r>
            <w:r w:rsidRPr="00155901">
              <w:rPr>
                <w:i/>
                <w:color w:val="000000" w:themeColor="text1"/>
              </w:rPr>
              <w:t>.</w:t>
            </w: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9. ТРЕБОВАНИЯ К ОБСЛУЖИВАНИЮ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Default="00365DA3" w:rsidP="001E0D6D">
            <w:pPr>
              <w:ind w:firstLine="851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Гарантийное обслуживание </w:t>
            </w:r>
            <w:r w:rsidRPr="004463E7">
              <w:rPr>
                <w:i/>
                <w:color w:val="000000" w:themeColor="text1"/>
              </w:rPr>
              <w:t>не менее 18 месяцев пос</w:t>
            </w:r>
            <w:r>
              <w:rPr>
                <w:i/>
                <w:color w:val="000000" w:themeColor="text1"/>
              </w:rPr>
              <w:t>ле ввода прибора в эксплуатацию.</w:t>
            </w:r>
          </w:p>
          <w:p w:rsidR="00365DA3" w:rsidRPr="00155901" w:rsidRDefault="00365DA3" w:rsidP="001E0D6D">
            <w:pPr>
              <w:ind w:firstLine="851"/>
              <w:rPr>
                <w:i/>
                <w:color w:val="000000" w:themeColor="text1"/>
              </w:rPr>
            </w:pPr>
            <w:r w:rsidRPr="004463E7">
              <w:rPr>
                <w:i/>
                <w:color w:val="000000" w:themeColor="text1"/>
              </w:rPr>
              <w:t>Гарантийное обслуживание должно осуществляться на территории РФ.</w:t>
            </w: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  <w:bookmarkStart w:id="3" w:name="_GoBack"/>
    </w:p>
    <w:bookmarkEnd w:id="3"/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10. ЭКОЛОГИЧЕСКИЕ ТРЕБОВАНИЯ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ind w:firstLine="851"/>
              <w:jc w:val="both"/>
              <w:rPr>
                <w:i/>
                <w:color w:val="000000" w:themeColor="text1"/>
              </w:rPr>
            </w:pPr>
            <w:r w:rsidRPr="00155901">
              <w:rPr>
                <w:i/>
                <w:color w:val="000000" w:themeColor="text1"/>
              </w:rPr>
              <w:t>В соответствии с действующим законодательством РФ.</w:t>
            </w: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11. ТРЕБОВАНИЯ ПО БЕЗОПАСНОСТИ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pStyle w:val="a5"/>
              <w:tabs>
                <w:tab w:val="left" w:pos="284"/>
              </w:tabs>
              <w:ind w:firstLine="851"/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Элементы</w:t>
            </w:r>
            <w:r w:rsidRPr="00155901">
              <w:rPr>
                <w:i/>
                <w:color w:val="000000" w:themeColor="text1"/>
              </w:rPr>
              <w:t xml:space="preserve"> должн</w:t>
            </w:r>
            <w:r>
              <w:rPr>
                <w:i/>
                <w:color w:val="000000" w:themeColor="text1"/>
              </w:rPr>
              <w:t>ы</w:t>
            </w:r>
            <w:r w:rsidRPr="00155901">
              <w:rPr>
                <w:i/>
                <w:color w:val="000000" w:themeColor="text1"/>
              </w:rPr>
              <w:t xml:space="preserve"> удовлетворять требованиям безопасности, принятым в РФ.</w:t>
            </w:r>
          </w:p>
        </w:tc>
      </w:tr>
    </w:tbl>
    <w:p w:rsidR="00365DA3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12. ТРЕБОВАНИЯ К КАЧЕСТВУ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autoSpaceDE w:val="0"/>
              <w:autoSpaceDN w:val="0"/>
              <w:adjustRightInd w:val="0"/>
              <w:jc w:val="both"/>
              <w:rPr>
                <w:i/>
                <w:color w:val="000000" w:themeColor="text1"/>
              </w:rPr>
            </w:pP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13. ДОПОЛНИТЕЛЬНЫЕ (ИНЫЕ) ТРЕБОВАНИЯ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pStyle w:val="a5"/>
              <w:tabs>
                <w:tab w:val="left" w:pos="284"/>
              </w:tabs>
              <w:ind w:right="34" w:firstLine="851"/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Должны быть проведены </w:t>
            </w:r>
            <w:r w:rsidRPr="004463E7">
              <w:rPr>
                <w:i/>
                <w:color w:val="000000" w:themeColor="text1"/>
              </w:rPr>
              <w:t>пуско-наладочные работы</w:t>
            </w:r>
            <w:r>
              <w:rPr>
                <w:i/>
                <w:color w:val="000000" w:themeColor="text1"/>
              </w:rPr>
              <w:t xml:space="preserve"> и</w:t>
            </w:r>
            <w:r w:rsidRPr="004463E7">
              <w:rPr>
                <w:i/>
                <w:color w:val="000000" w:themeColor="text1"/>
              </w:rPr>
              <w:t xml:space="preserve"> обучение не менее 3 операторов</w:t>
            </w:r>
            <w:r>
              <w:rPr>
                <w:i/>
                <w:color w:val="000000" w:themeColor="text1"/>
              </w:rPr>
              <w:t>.</w:t>
            </w: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</w:p>
    <w:p w:rsidR="00365DA3" w:rsidRDefault="00365DA3" w:rsidP="00365DA3">
      <w:pPr>
        <w:jc w:val="center"/>
        <w:rPr>
          <w:color w:val="000000" w:themeColor="text1"/>
        </w:rPr>
      </w:pPr>
    </w:p>
    <w:p w:rsidR="00365DA3" w:rsidRDefault="00365DA3" w:rsidP="00365DA3">
      <w:pPr>
        <w:jc w:val="center"/>
        <w:rPr>
          <w:color w:val="000000" w:themeColor="text1"/>
        </w:rPr>
      </w:pPr>
    </w:p>
    <w:p w:rsidR="00365DA3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14. ТРЕБОВАНИЯ К КОЛИЧЕСТВУ И СРОКУ (ПЕРИОДИЧНОСТИ) ПОСТАВКИ</w:t>
      </w:r>
    </w:p>
    <w:p w:rsidR="00365DA3" w:rsidRPr="00155901" w:rsidRDefault="00365DA3" w:rsidP="00365DA3">
      <w:pPr>
        <w:jc w:val="center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5D18DB">
            <w:pPr>
              <w:ind w:firstLine="851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lastRenderedPageBreak/>
              <w:t xml:space="preserve">Срок поставки не </w:t>
            </w:r>
            <w:r w:rsidRPr="00DD3393">
              <w:rPr>
                <w:bCs/>
                <w:i/>
                <w:color w:val="000000" w:themeColor="text1"/>
              </w:rPr>
              <w:t xml:space="preserve">позднее </w:t>
            </w:r>
            <w:r w:rsidR="005D18DB">
              <w:rPr>
                <w:bCs/>
                <w:i/>
                <w:color w:val="000000" w:themeColor="text1"/>
              </w:rPr>
              <w:t>28.08.2015</w:t>
            </w:r>
            <w:r w:rsidRPr="00DD3393">
              <w:rPr>
                <w:bCs/>
                <w:i/>
                <w:color w:val="000000" w:themeColor="text1"/>
              </w:rPr>
              <w:t> г.</w:t>
            </w:r>
          </w:p>
        </w:tc>
      </w:tr>
    </w:tbl>
    <w:p w:rsidR="00365DA3" w:rsidRPr="00155901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15. ТРЕБОВАНИЕ К ФОРМЕ ПРЕДСТАВЛЯЕМОЙ ИНФОРМАЦИИ</w:t>
      </w:r>
    </w:p>
    <w:p w:rsidR="00365DA3" w:rsidRPr="00155901" w:rsidRDefault="00365DA3" w:rsidP="00365DA3">
      <w:pPr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65DA3" w:rsidRPr="00155901" w:rsidTr="001E0D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jc w:val="both"/>
              <w:rPr>
                <w:color w:val="000000" w:themeColor="text1"/>
              </w:rPr>
            </w:pPr>
          </w:p>
        </w:tc>
      </w:tr>
    </w:tbl>
    <w:p w:rsidR="00365DA3" w:rsidRPr="00314C87" w:rsidRDefault="00365DA3" w:rsidP="00365DA3">
      <w:pPr>
        <w:jc w:val="center"/>
        <w:rPr>
          <w:color w:val="000000" w:themeColor="text1"/>
        </w:rPr>
      </w:pPr>
    </w:p>
    <w:p w:rsidR="00365DA3" w:rsidRPr="00314C87" w:rsidRDefault="00365DA3" w:rsidP="00365DA3">
      <w:pPr>
        <w:jc w:val="center"/>
        <w:rPr>
          <w:color w:val="000000" w:themeColor="text1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16. ПЕРЕЧЕНЬ ПРИНЯТЫХ СОКРАЩЕНИЙ</w:t>
      </w:r>
    </w:p>
    <w:p w:rsidR="00365DA3" w:rsidRPr="00155901" w:rsidRDefault="00365DA3" w:rsidP="00365DA3">
      <w:pPr>
        <w:ind w:firstLine="567"/>
        <w:jc w:val="both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365DA3" w:rsidRPr="00155901" w:rsidTr="001E0D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Расшифровка сокращения</w:t>
            </w:r>
          </w:p>
        </w:tc>
      </w:tr>
      <w:tr w:rsidR="00365DA3" w:rsidRPr="00155901" w:rsidTr="001E0D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</w:p>
        </w:tc>
      </w:tr>
    </w:tbl>
    <w:p w:rsidR="00365DA3" w:rsidRPr="00155901" w:rsidRDefault="00365DA3" w:rsidP="00365DA3">
      <w:pPr>
        <w:ind w:firstLine="567"/>
        <w:jc w:val="both"/>
        <w:rPr>
          <w:color w:val="000000" w:themeColor="text1"/>
        </w:rPr>
      </w:pPr>
    </w:p>
    <w:p w:rsidR="00365DA3" w:rsidRDefault="00365DA3" w:rsidP="00365DA3">
      <w:pPr>
        <w:jc w:val="center"/>
        <w:rPr>
          <w:color w:val="000000" w:themeColor="text1"/>
          <w:lang w:val="en-US"/>
        </w:rPr>
      </w:pPr>
    </w:p>
    <w:p w:rsidR="00365DA3" w:rsidRPr="00155901" w:rsidRDefault="00365DA3" w:rsidP="00365DA3">
      <w:pPr>
        <w:jc w:val="center"/>
        <w:rPr>
          <w:color w:val="000000" w:themeColor="text1"/>
        </w:rPr>
      </w:pPr>
      <w:r w:rsidRPr="00155901">
        <w:rPr>
          <w:color w:val="000000" w:themeColor="text1"/>
        </w:rPr>
        <w:t>РАЗДЕЛ 17. ПЕРЕЧЕНЬ ПРИЛОЖЕНИЙ</w:t>
      </w:r>
    </w:p>
    <w:p w:rsidR="00365DA3" w:rsidRPr="00155901" w:rsidRDefault="00365DA3" w:rsidP="00365DA3">
      <w:pPr>
        <w:ind w:firstLine="567"/>
        <w:jc w:val="both"/>
        <w:rPr>
          <w:color w:val="000000" w:themeColor="text1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365DA3" w:rsidRPr="00155901" w:rsidTr="001E0D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5DA3" w:rsidRPr="00155901" w:rsidRDefault="00365DA3" w:rsidP="001E0D6D">
            <w:pPr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Номер страницы</w:t>
            </w:r>
          </w:p>
        </w:tc>
      </w:tr>
      <w:tr w:rsidR="00365DA3" w:rsidRPr="00155901" w:rsidTr="001E0D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jc w:val="both"/>
              <w:rPr>
                <w:color w:val="000000" w:themeColor="text1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55901">
              <w:rPr>
                <w:color w:val="000000" w:themeColor="text1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DA3" w:rsidRPr="00155901" w:rsidRDefault="00365DA3" w:rsidP="001E0D6D">
            <w:pPr>
              <w:jc w:val="both"/>
              <w:rPr>
                <w:i/>
                <w:color w:val="000000" w:themeColor="text1"/>
              </w:rPr>
            </w:pPr>
          </w:p>
        </w:tc>
      </w:tr>
    </w:tbl>
    <w:p w:rsidR="00190F98" w:rsidRDefault="00190F98" w:rsidP="00365DA3">
      <w:pPr>
        <w:jc w:val="center"/>
        <w:rPr>
          <w:color w:val="000000"/>
        </w:rPr>
      </w:pPr>
    </w:p>
    <w:sectPr w:rsidR="00190F98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F3371A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95222">
      <w:rPr>
        <w:rStyle w:val="aff8"/>
        <w:noProof/>
      </w:rPr>
      <w:t>3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38E2A22"/>
    <w:multiLevelType w:val="hybridMultilevel"/>
    <w:tmpl w:val="21E0DCF0"/>
    <w:lvl w:ilvl="0" w:tplc="04190001">
      <w:start w:val="1"/>
      <w:numFmt w:val="bullet"/>
      <w:lvlText w:val=""/>
      <w:lvlJc w:val="left"/>
      <w:pPr>
        <w:tabs>
          <w:tab w:val="num" w:pos="1321"/>
        </w:tabs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1"/>
        </w:tabs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1"/>
        </w:tabs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1"/>
        </w:tabs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1"/>
        </w:tabs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1"/>
        </w:tabs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1"/>
        </w:tabs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1"/>
        </w:tabs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1"/>
        </w:tabs>
        <w:ind w:left="7081" w:hanging="360"/>
      </w:pPr>
      <w:rPr>
        <w:rFonts w:ascii="Wingdings" w:hAnsi="Wingdings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F519A9"/>
    <w:multiLevelType w:val="multilevel"/>
    <w:tmpl w:val="738C4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3A24E1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7A7955ED"/>
    <w:multiLevelType w:val="singleLevel"/>
    <w:tmpl w:val="380EFE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12">
    <w:nsid w:val="7EA8387F"/>
    <w:multiLevelType w:val="hybridMultilevel"/>
    <w:tmpl w:val="38D24A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2"/>
  </w:num>
  <w:num w:numId="10">
    <w:abstractNumId w:val="5"/>
  </w:num>
  <w:num w:numId="11">
    <w:abstractNumId w:val="7"/>
  </w:num>
  <w:num w:numId="12">
    <w:abstractNumId w:val="11"/>
  </w:num>
  <w:num w:numId="13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00C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23FD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0F98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DA3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18DB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08BB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47FFE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B7C50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266F4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659A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631E"/>
    <w:rsid w:val="00E77FCB"/>
    <w:rsid w:val="00E82936"/>
    <w:rsid w:val="00E9061F"/>
    <w:rsid w:val="00E95222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371A"/>
    <w:rsid w:val="00F3446B"/>
    <w:rsid w:val="00F413C4"/>
    <w:rsid w:val="00F41D8A"/>
    <w:rsid w:val="00F420B8"/>
    <w:rsid w:val="00F43629"/>
    <w:rsid w:val="00F46392"/>
    <w:rsid w:val="00F468D7"/>
    <w:rsid w:val="00F46B2D"/>
    <w:rsid w:val="00F47977"/>
    <w:rsid w:val="00F47B4D"/>
    <w:rsid w:val="00F55CEB"/>
    <w:rsid w:val="00F56A8E"/>
    <w:rsid w:val="00F616C8"/>
    <w:rsid w:val="00F62733"/>
    <w:rsid w:val="00F67980"/>
    <w:rsid w:val="00F7150A"/>
    <w:rsid w:val="00F72BEA"/>
    <w:rsid w:val="00F76D5F"/>
    <w:rsid w:val="00F77D82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0A100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1293</Words>
  <Characters>7375</Characters>
  <Application>Microsoft Office Word</Application>
  <DocSecurity>0</DocSecurity>
  <Lines>61</Lines>
  <Paragraphs>17</Paragraphs>
  <ScaleCrop>false</ScaleCrop>
  <Company>VNIIA</Company>
  <LinksUpToDate>false</LinksUpToDate>
  <CharactersWithSpaces>8651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22</cp:revision>
  <dcterms:created xsi:type="dcterms:W3CDTF">2015-05-14T08:44:00Z</dcterms:created>
  <dcterms:modified xsi:type="dcterms:W3CDTF">2015-06-09T08:54:00Z</dcterms:modified>
</cp:coreProperties>
</file>