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86"/>
        <w:tblW w:w="10173" w:type="dxa"/>
        <w:tblLook w:val="04A0"/>
      </w:tblPr>
      <w:tblGrid>
        <w:gridCol w:w="2235"/>
        <w:gridCol w:w="7938"/>
      </w:tblGrid>
      <w:tr w:rsidR="00FD3CE1" w:rsidTr="00FD3CE1">
        <w:trPr>
          <w:trHeight w:val="1135"/>
        </w:trPr>
        <w:tc>
          <w:tcPr>
            <w:tcW w:w="2235" w:type="dxa"/>
          </w:tcPr>
          <w:p w:rsidR="00FD3CE1" w:rsidRDefault="00FD3CE1">
            <w:pPr>
              <w:rPr>
                <w:sz w:val="28"/>
                <w:szCs w:val="28"/>
              </w:rPr>
            </w:pPr>
          </w:p>
        </w:tc>
        <w:tc>
          <w:tcPr>
            <w:tcW w:w="7938" w:type="dxa"/>
          </w:tcPr>
          <w:p w:rsidR="00FD3CE1" w:rsidRDefault="00FD3CE1">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FD3CE1" w:rsidRDefault="00FD3CE1">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FD3CE1" w:rsidRDefault="00FD3CE1">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FD3CE1" w:rsidRDefault="00FD3CE1">
            <w:pPr>
              <w:pStyle w:val="HTML"/>
              <w:suppressAutoHyphens/>
              <w:jc w:val="right"/>
              <w:rPr>
                <w:rFonts w:ascii="Times New Roman" w:hAnsi="Times New Roman" w:cs="Times New Roman"/>
                <w:sz w:val="28"/>
                <w:szCs w:val="28"/>
              </w:rPr>
            </w:pPr>
          </w:p>
          <w:p w:rsidR="00FD3CE1" w:rsidRDefault="00FD3CE1">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С.В. Алексеев</w:t>
            </w:r>
          </w:p>
          <w:p w:rsidR="00FD3CE1" w:rsidRDefault="00FD3CE1">
            <w:pPr>
              <w:pStyle w:val="HTML"/>
              <w:suppressAutoHyphens/>
              <w:jc w:val="right"/>
              <w:rPr>
                <w:rFonts w:ascii="Times New Roman" w:hAnsi="Times New Roman" w:cs="Times New Roman"/>
                <w:sz w:val="28"/>
                <w:szCs w:val="28"/>
              </w:rPr>
            </w:pPr>
          </w:p>
          <w:p w:rsidR="00FD3CE1" w:rsidRDefault="00FD3CE1">
            <w:pPr>
              <w:pStyle w:val="HTML"/>
              <w:suppressAutoHyphens/>
              <w:jc w:val="right"/>
              <w:rPr>
                <w:rFonts w:ascii="Times New Roman" w:hAnsi="Times New Roman" w:cs="Times New Roman"/>
                <w:sz w:val="28"/>
                <w:szCs w:val="28"/>
              </w:rPr>
            </w:pPr>
            <w:r>
              <w:rPr>
                <w:rFonts w:ascii="Times New Roman" w:hAnsi="Times New Roman" w:cs="Times New Roman"/>
                <w:sz w:val="28"/>
                <w:szCs w:val="28"/>
              </w:rPr>
              <w:t>«</w:t>
            </w:r>
            <w:r w:rsidRPr="00FD3CE1">
              <w:rPr>
                <w:rFonts w:ascii="Times New Roman" w:hAnsi="Times New Roman" w:cs="Times New Roman"/>
                <w:sz w:val="28"/>
                <w:szCs w:val="28"/>
              </w:rPr>
              <w:t>18</w:t>
            </w:r>
            <w:r>
              <w:rPr>
                <w:rFonts w:ascii="Times New Roman" w:hAnsi="Times New Roman" w:cs="Times New Roman"/>
                <w:sz w:val="28"/>
                <w:szCs w:val="28"/>
              </w:rPr>
              <w:t>» июля 2013 года</w:t>
            </w:r>
          </w:p>
        </w:tc>
      </w:tr>
    </w:tbl>
    <w:p w:rsidR="00FD3CE1" w:rsidRPr="00134D2E" w:rsidRDefault="00FD3CE1" w:rsidP="00FD3CE1">
      <w:pPr>
        <w:jc w:val="center"/>
        <w:rPr>
          <w:bCs/>
          <w:sz w:val="28"/>
        </w:rPr>
      </w:pPr>
    </w:p>
    <w:p w:rsidR="00FD3CE1" w:rsidRPr="00134D2E" w:rsidRDefault="00FD3CE1" w:rsidP="00FD3CE1">
      <w:pPr>
        <w:jc w:val="center"/>
        <w:rPr>
          <w:bCs/>
          <w:sz w:val="28"/>
        </w:rPr>
      </w:pPr>
    </w:p>
    <w:p w:rsidR="00FD3CE1" w:rsidRPr="00FD3CE1" w:rsidRDefault="00FD3CE1" w:rsidP="00FD3CE1">
      <w:pPr>
        <w:rPr>
          <w:bCs/>
          <w:sz w:val="28"/>
          <w:szCs w:val="28"/>
        </w:rPr>
      </w:pPr>
    </w:p>
    <w:p w:rsidR="00FD3CE1" w:rsidRPr="00FD3CE1" w:rsidRDefault="00FD3CE1" w:rsidP="00FD3CE1">
      <w:pPr>
        <w:jc w:val="center"/>
        <w:outlineLvl w:val="0"/>
        <w:rPr>
          <w:sz w:val="28"/>
          <w:szCs w:val="28"/>
        </w:rPr>
      </w:pPr>
      <w:r w:rsidRPr="00FD3CE1">
        <w:rPr>
          <w:sz w:val="28"/>
          <w:szCs w:val="28"/>
        </w:rPr>
        <w:t>ИЗВЕЩЕНИЕ О ПРОВЕДЕНИИ ЗАПРОСА ЦЕН</w:t>
      </w:r>
    </w:p>
    <w:p w:rsidR="00FD3CE1" w:rsidRPr="00FD3CE1" w:rsidRDefault="00FD3CE1" w:rsidP="00FD3CE1">
      <w:pPr>
        <w:jc w:val="center"/>
        <w:outlineLvl w:val="0"/>
        <w:rPr>
          <w:bCs/>
          <w:sz w:val="28"/>
          <w:szCs w:val="28"/>
        </w:rPr>
      </w:pPr>
    </w:p>
    <w:p w:rsidR="00FD3CE1" w:rsidRPr="00FD3CE1" w:rsidRDefault="00FD3CE1" w:rsidP="00FD3CE1">
      <w:pPr>
        <w:jc w:val="center"/>
        <w:rPr>
          <w:sz w:val="28"/>
          <w:szCs w:val="28"/>
        </w:rPr>
      </w:pPr>
      <w:r w:rsidRPr="00FD3CE1">
        <w:rPr>
          <w:sz w:val="28"/>
          <w:szCs w:val="28"/>
        </w:rPr>
        <w:t>открытый запрос цен в электронной форме на право заключения договора</w:t>
      </w:r>
    </w:p>
    <w:p w:rsidR="00FD3CE1" w:rsidRPr="00FD3CE1" w:rsidRDefault="00FD3CE1" w:rsidP="00FD3CE1">
      <w:pPr>
        <w:jc w:val="center"/>
        <w:rPr>
          <w:sz w:val="28"/>
          <w:szCs w:val="28"/>
        </w:rPr>
      </w:pPr>
      <w:r w:rsidRPr="00FD3CE1">
        <w:rPr>
          <w:sz w:val="28"/>
          <w:szCs w:val="28"/>
        </w:rPr>
        <w:t xml:space="preserve">на поставку интерферометра для контроля формы плоских оптических поверхностей диаметром до 120 мм </w:t>
      </w:r>
      <w:r w:rsidRPr="00FD3CE1">
        <w:rPr>
          <w:sz w:val="28"/>
          <w:szCs w:val="28"/>
          <w:lang w:val="en-US"/>
        </w:rPr>
        <w:t>OPTOTL</w:t>
      </w:r>
      <w:r w:rsidRPr="00FD3CE1">
        <w:rPr>
          <w:sz w:val="28"/>
          <w:szCs w:val="28"/>
        </w:rPr>
        <w:t>-</w:t>
      </w:r>
      <w:r w:rsidRPr="00FD3CE1">
        <w:rPr>
          <w:sz w:val="28"/>
          <w:szCs w:val="28"/>
          <w:lang w:val="en-US"/>
        </w:rPr>
        <w:t>ICO</w:t>
      </w:r>
      <w:r w:rsidRPr="00FD3CE1">
        <w:rPr>
          <w:sz w:val="28"/>
          <w:szCs w:val="28"/>
        </w:rPr>
        <w:t>-60 (эквивалент) для нужд  ФГУП «НИИ НПО «ЛУЧ»</w:t>
      </w:r>
    </w:p>
    <w:p w:rsidR="00FD3CE1" w:rsidRDefault="00FD3CE1" w:rsidP="00FD3CE1">
      <w:pPr>
        <w:rPr>
          <w:sz w:val="28"/>
          <w:szCs w:val="28"/>
        </w:rPr>
      </w:pPr>
    </w:p>
    <w:p w:rsidR="00FD3CE1" w:rsidRDefault="00FD3CE1" w:rsidP="00FD3CE1">
      <w:pPr>
        <w:jc w:val="center"/>
      </w:pPr>
    </w:p>
    <w:p w:rsidR="00FD3CE1" w:rsidRDefault="00FD3CE1" w:rsidP="00FD3CE1">
      <w:pPr>
        <w:spacing w:line="276" w:lineRule="auto"/>
        <w:ind w:firstLine="709"/>
        <w:jc w:val="right"/>
        <w:rPr>
          <w:sz w:val="28"/>
        </w:rPr>
      </w:pPr>
      <w:r>
        <w:rPr>
          <w:sz w:val="28"/>
        </w:rPr>
        <w:t>СОГЛАСОВАНО:</w:t>
      </w:r>
    </w:p>
    <w:p w:rsidR="00FD3CE1" w:rsidRDefault="00FD3CE1" w:rsidP="00FD3CE1">
      <w:pPr>
        <w:spacing w:line="276" w:lineRule="auto"/>
        <w:jc w:val="right"/>
        <w:rPr>
          <w:sz w:val="28"/>
        </w:rPr>
      </w:pPr>
    </w:p>
    <w:p w:rsidR="00FD3CE1" w:rsidRDefault="00FD3CE1" w:rsidP="00FD3CE1">
      <w:pPr>
        <w:spacing w:line="276" w:lineRule="auto"/>
        <w:jc w:val="right"/>
        <w:rPr>
          <w:sz w:val="28"/>
        </w:rPr>
      </w:pPr>
      <w:r>
        <w:rPr>
          <w:sz w:val="28"/>
        </w:rPr>
        <w:t>Начальник лаборатории 137</w:t>
      </w:r>
    </w:p>
    <w:p w:rsidR="00FD3CE1" w:rsidRDefault="00FD3CE1" w:rsidP="00FD3CE1">
      <w:pPr>
        <w:tabs>
          <w:tab w:val="left" w:pos="4962"/>
          <w:tab w:val="left" w:pos="5245"/>
        </w:tabs>
        <w:spacing w:line="276" w:lineRule="auto"/>
        <w:jc w:val="right"/>
        <w:rPr>
          <w:sz w:val="28"/>
          <w:highlight w:val="yellow"/>
        </w:rPr>
      </w:pPr>
      <w:r>
        <w:rPr>
          <w:sz w:val="28"/>
        </w:rPr>
        <w:t xml:space="preserve">   А.В. Горелов </w:t>
      </w:r>
    </w:p>
    <w:p w:rsidR="00FD3CE1" w:rsidRDefault="00FD3CE1" w:rsidP="00FD3CE1">
      <w:pPr>
        <w:spacing w:line="276" w:lineRule="auto"/>
        <w:jc w:val="right"/>
        <w:rPr>
          <w:sz w:val="28"/>
        </w:rPr>
      </w:pPr>
      <w:r>
        <w:rPr>
          <w:sz w:val="28"/>
          <w:szCs w:val="28"/>
        </w:rPr>
        <w:t>«18» июля 2013</w:t>
      </w:r>
      <w:r>
        <w:rPr>
          <w:sz w:val="28"/>
        </w:rPr>
        <w:t xml:space="preserve"> г.</w:t>
      </w:r>
    </w:p>
    <w:p w:rsidR="00FD3CE1" w:rsidRDefault="00FD3CE1" w:rsidP="00FD3CE1">
      <w:pPr>
        <w:spacing w:line="276" w:lineRule="auto"/>
        <w:rPr>
          <w:sz w:val="28"/>
        </w:rPr>
      </w:pPr>
    </w:p>
    <w:p w:rsidR="00FD3CE1" w:rsidRDefault="00FD3CE1" w:rsidP="00FD3CE1">
      <w:pPr>
        <w:spacing w:line="276" w:lineRule="auto"/>
        <w:jc w:val="right"/>
        <w:rPr>
          <w:sz w:val="28"/>
        </w:rPr>
      </w:pPr>
      <w:r>
        <w:rPr>
          <w:sz w:val="28"/>
        </w:rPr>
        <w:t xml:space="preserve">Помощник генерального директора </w:t>
      </w:r>
    </w:p>
    <w:p w:rsidR="00FD3CE1" w:rsidRDefault="00FD3CE1" w:rsidP="00FD3CE1">
      <w:pPr>
        <w:spacing w:line="276" w:lineRule="auto"/>
        <w:jc w:val="right"/>
        <w:rPr>
          <w:sz w:val="28"/>
        </w:rPr>
      </w:pPr>
      <w:r>
        <w:rPr>
          <w:sz w:val="28"/>
        </w:rPr>
        <w:t>по закупкам</w:t>
      </w:r>
    </w:p>
    <w:p w:rsidR="00FD3CE1" w:rsidRDefault="00FD3CE1" w:rsidP="00FD3CE1">
      <w:pPr>
        <w:tabs>
          <w:tab w:val="left" w:pos="4820"/>
        </w:tabs>
        <w:spacing w:line="276" w:lineRule="auto"/>
        <w:jc w:val="right"/>
        <w:rPr>
          <w:sz w:val="28"/>
        </w:rPr>
      </w:pPr>
      <w:r>
        <w:rPr>
          <w:sz w:val="28"/>
        </w:rPr>
        <w:t xml:space="preserve">  А.Г. Новиков</w:t>
      </w:r>
    </w:p>
    <w:p w:rsidR="00FD3CE1" w:rsidRDefault="00FD3CE1" w:rsidP="00FD3CE1">
      <w:pPr>
        <w:spacing w:line="276" w:lineRule="auto"/>
        <w:jc w:val="right"/>
        <w:rPr>
          <w:sz w:val="28"/>
        </w:rPr>
      </w:pPr>
      <w:r>
        <w:rPr>
          <w:sz w:val="28"/>
          <w:szCs w:val="28"/>
        </w:rPr>
        <w:t xml:space="preserve">«18» июля 2013 </w:t>
      </w:r>
      <w:r>
        <w:rPr>
          <w:sz w:val="28"/>
        </w:rPr>
        <w:t>г.</w:t>
      </w:r>
    </w:p>
    <w:p w:rsidR="00FD3CE1" w:rsidRDefault="00FD3CE1" w:rsidP="00FD3CE1">
      <w:pPr>
        <w:jc w:val="right"/>
      </w:pPr>
    </w:p>
    <w:p w:rsidR="00FD3CE1" w:rsidRDefault="00FD3CE1" w:rsidP="00FD3CE1">
      <w:pPr>
        <w:jc w:val="right"/>
      </w:pPr>
    </w:p>
    <w:p w:rsidR="00FD3CE1" w:rsidRDefault="00FD3CE1" w:rsidP="00FD3CE1">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FD3CE1" w:rsidRDefault="00FD3CE1" w:rsidP="00FD3CE1">
      <w:pPr>
        <w:spacing w:line="276" w:lineRule="auto"/>
        <w:jc w:val="center"/>
        <w:rPr>
          <w:sz w:val="28"/>
        </w:rPr>
      </w:pPr>
    </w:p>
    <w:p w:rsidR="00FD3CE1" w:rsidRDefault="00FD3CE1" w:rsidP="00FD3CE1">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p>
    <w:p w:rsidR="00FD3CE1" w:rsidRDefault="00FD3CE1" w:rsidP="00FD3CE1">
      <w:pPr>
        <w:suppressAutoHyphens/>
        <w:spacing w:line="276" w:lineRule="auto"/>
        <w:jc w:val="center"/>
        <w:rPr>
          <w:b/>
        </w:rPr>
      </w:pPr>
    </w:p>
    <w:p w:rsidR="00FD3CE1" w:rsidRDefault="00FD3CE1" w:rsidP="00FD3CE1">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FD3CE1" w:rsidRDefault="00FD3CE1" w:rsidP="00FD3CE1">
      <w:pPr>
        <w:rPr>
          <w:b/>
        </w:rPr>
      </w:pPr>
    </w:p>
    <w:p w:rsidR="00FD3CE1" w:rsidRDefault="00FD3CE1" w:rsidP="00FD3CE1">
      <w:pPr>
        <w:jc w:val="center"/>
        <w:rPr>
          <w:b/>
        </w:rPr>
      </w:pPr>
    </w:p>
    <w:p w:rsidR="00FD3CE1" w:rsidRDefault="00FD3CE1" w:rsidP="00FD3CE1">
      <w:pPr>
        <w:jc w:val="center"/>
        <w:rPr>
          <w:b/>
        </w:rPr>
      </w:pPr>
      <w:r>
        <w:rPr>
          <w:b/>
        </w:rPr>
        <w:t>Подольск, 2013 г.</w:t>
      </w:r>
      <w:bookmarkStart w:id="0" w:name="_Toc347315015"/>
      <w:bookmarkStart w:id="1" w:name="_Toc320285820"/>
      <w:bookmarkStart w:id="2" w:name="_Toc318388607"/>
    </w:p>
    <w:p w:rsidR="00FD3CE1" w:rsidRPr="00134D2E" w:rsidRDefault="00FD3CE1" w:rsidP="00FD3CE1">
      <w:pPr>
        <w:rPr>
          <w:b/>
        </w:rPr>
      </w:pPr>
    </w:p>
    <w:bookmarkEnd w:id="0"/>
    <w:bookmarkEnd w:id="1"/>
    <w:bookmarkEnd w:id="2"/>
    <w:p w:rsidR="00FD3CE1" w:rsidRDefault="00FD3CE1" w:rsidP="00FD3CE1">
      <w:pPr>
        <w:rPr>
          <w:bCs/>
          <w:sz w:val="28"/>
          <w:szCs w:val="28"/>
        </w:rPr>
        <w:sectPr w:rsidR="00FD3CE1">
          <w:pgSz w:w="11907" w:h="16840"/>
          <w:pgMar w:top="1134" w:right="567" w:bottom="1134" w:left="1418" w:header="709" w:footer="624" w:gutter="0"/>
          <w:cols w:space="720"/>
        </w:sectPr>
      </w:pPr>
    </w:p>
    <w:p w:rsidR="00FD3CE1" w:rsidRPr="00FD3CE1" w:rsidRDefault="00FD3CE1" w:rsidP="00FD3CE1">
      <w:pPr>
        <w:jc w:val="center"/>
        <w:outlineLvl w:val="0"/>
        <w:rPr>
          <w:sz w:val="28"/>
          <w:szCs w:val="28"/>
        </w:rPr>
      </w:pPr>
      <w:bookmarkStart w:id="3" w:name="_Toc347315016"/>
      <w:r w:rsidRPr="00FD3CE1">
        <w:rPr>
          <w:sz w:val="28"/>
          <w:szCs w:val="28"/>
        </w:rPr>
        <w:lastRenderedPageBreak/>
        <w:t>ИЗВЕЩЕНИЕ О ПРОВЕДЕНИИ ЗАПРОСА ЦЕН</w:t>
      </w:r>
      <w:bookmarkEnd w:id="3"/>
    </w:p>
    <w:p w:rsidR="00FD3CE1" w:rsidRPr="00FD3CE1" w:rsidRDefault="00FD3CE1" w:rsidP="00FD3CE1">
      <w:pPr>
        <w:tabs>
          <w:tab w:val="left" w:pos="1134"/>
        </w:tabs>
        <w:ind w:firstLine="426"/>
        <w:jc w:val="center"/>
        <w:rPr>
          <w:sz w:val="28"/>
          <w:szCs w:val="28"/>
        </w:rPr>
      </w:pPr>
    </w:p>
    <w:p w:rsidR="00FD3CE1" w:rsidRPr="00FD3CE1" w:rsidRDefault="00FD3CE1" w:rsidP="00FD3CE1">
      <w:pPr>
        <w:ind w:firstLine="426"/>
        <w:jc w:val="both"/>
        <w:rPr>
          <w:b/>
          <w:spacing w:val="-6"/>
          <w:sz w:val="28"/>
          <w:szCs w:val="28"/>
        </w:rPr>
      </w:pPr>
      <w:r w:rsidRPr="00FD3CE1">
        <w:rPr>
          <w:b/>
          <w:spacing w:val="-6"/>
          <w:sz w:val="28"/>
          <w:szCs w:val="28"/>
        </w:rPr>
        <w:t>1. Форма и способ процедуры закупки:</w:t>
      </w:r>
      <w:r w:rsidRPr="00FD3CE1">
        <w:rPr>
          <w:spacing w:val="-6"/>
          <w:sz w:val="28"/>
          <w:szCs w:val="28"/>
        </w:rPr>
        <w:t xml:space="preserve"> </w:t>
      </w:r>
      <w:r w:rsidRPr="00FD3CE1">
        <w:rPr>
          <w:sz w:val="28"/>
          <w:szCs w:val="28"/>
        </w:rPr>
        <w:t>Открытый запрос цен в электронной форме.</w:t>
      </w:r>
    </w:p>
    <w:p w:rsidR="00FD3CE1" w:rsidRPr="00FD3CE1" w:rsidRDefault="00FD3CE1" w:rsidP="00FD3CE1">
      <w:pPr>
        <w:ind w:firstLine="426"/>
        <w:jc w:val="both"/>
        <w:rPr>
          <w:b/>
          <w:spacing w:val="-6"/>
          <w:sz w:val="28"/>
          <w:szCs w:val="28"/>
        </w:rPr>
      </w:pPr>
    </w:p>
    <w:p w:rsidR="00FD3CE1" w:rsidRPr="00FD3CE1" w:rsidRDefault="00FD3CE1" w:rsidP="00FD3CE1">
      <w:pPr>
        <w:ind w:firstLine="426"/>
        <w:jc w:val="both"/>
        <w:rPr>
          <w:b/>
          <w:spacing w:val="-6"/>
          <w:sz w:val="28"/>
          <w:szCs w:val="28"/>
        </w:rPr>
      </w:pPr>
      <w:r w:rsidRPr="00FD3CE1">
        <w:rPr>
          <w:b/>
          <w:spacing w:val="-6"/>
          <w:sz w:val="28"/>
          <w:szCs w:val="28"/>
        </w:rPr>
        <w:t xml:space="preserve">2. Заказчик: </w:t>
      </w:r>
      <w:r w:rsidRPr="00FD3CE1">
        <w:rPr>
          <w:sz w:val="28"/>
          <w:szCs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D3CE1" w:rsidRPr="00FD3CE1" w:rsidRDefault="00FD3CE1" w:rsidP="00FD3CE1">
      <w:pPr>
        <w:ind w:firstLine="426"/>
        <w:jc w:val="both"/>
        <w:rPr>
          <w:sz w:val="28"/>
          <w:szCs w:val="28"/>
        </w:rPr>
      </w:pPr>
      <w:r w:rsidRPr="00FD3CE1">
        <w:rPr>
          <w:b/>
          <w:sz w:val="28"/>
          <w:szCs w:val="28"/>
        </w:rPr>
        <w:t xml:space="preserve">Место нахождения: </w:t>
      </w:r>
      <w:r w:rsidRPr="00FD3CE1">
        <w:rPr>
          <w:sz w:val="28"/>
          <w:szCs w:val="28"/>
        </w:rPr>
        <w:t>142100, Россия, Подольск, ул. Железнодорожная, д. 24</w:t>
      </w:r>
    </w:p>
    <w:p w:rsidR="00FD3CE1" w:rsidRPr="00FD3CE1" w:rsidRDefault="00FD3CE1" w:rsidP="00FD3CE1">
      <w:pPr>
        <w:ind w:firstLine="426"/>
        <w:jc w:val="both"/>
        <w:rPr>
          <w:sz w:val="28"/>
          <w:szCs w:val="28"/>
        </w:rPr>
      </w:pPr>
      <w:r w:rsidRPr="00FD3CE1">
        <w:rPr>
          <w:b/>
          <w:sz w:val="28"/>
          <w:szCs w:val="28"/>
        </w:rPr>
        <w:t>Почтовый адрес:</w:t>
      </w:r>
      <w:r w:rsidRPr="00FD3CE1">
        <w:rPr>
          <w:sz w:val="28"/>
          <w:szCs w:val="28"/>
        </w:rPr>
        <w:t xml:space="preserve"> 142100, Россия, Подольск, ул. Железнодорожная, д. 24</w:t>
      </w:r>
    </w:p>
    <w:p w:rsidR="00FD3CE1" w:rsidRPr="00FD3CE1" w:rsidRDefault="00FD3CE1" w:rsidP="00FD3CE1">
      <w:pPr>
        <w:ind w:firstLine="426"/>
        <w:jc w:val="both"/>
        <w:rPr>
          <w:b/>
          <w:sz w:val="28"/>
          <w:szCs w:val="28"/>
        </w:rPr>
      </w:pPr>
    </w:p>
    <w:p w:rsidR="00FD3CE1" w:rsidRPr="00FD3CE1" w:rsidRDefault="00FD3CE1" w:rsidP="00FD3CE1">
      <w:pPr>
        <w:ind w:firstLine="426"/>
        <w:jc w:val="both"/>
        <w:rPr>
          <w:sz w:val="28"/>
          <w:szCs w:val="28"/>
        </w:rPr>
      </w:pPr>
      <w:r w:rsidRPr="00FD3CE1">
        <w:rPr>
          <w:b/>
          <w:sz w:val="28"/>
          <w:szCs w:val="28"/>
        </w:rPr>
        <w:t>3.</w:t>
      </w:r>
      <w:r w:rsidRPr="00FD3CE1">
        <w:rPr>
          <w:sz w:val="28"/>
          <w:szCs w:val="28"/>
        </w:rPr>
        <w:t xml:space="preserve"> </w:t>
      </w:r>
      <w:r w:rsidRPr="00FD3CE1">
        <w:rPr>
          <w:b/>
          <w:sz w:val="28"/>
          <w:szCs w:val="28"/>
        </w:rPr>
        <w:t>Организатор запроса цен:</w:t>
      </w:r>
      <w:r w:rsidRPr="00FD3CE1">
        <w:rPr>
          <w:sz w:val="28"/>
          <w:szCs w:val="28"/>
        </w:rP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D3CE1" w:rsidRPr="00FD3CE1" w:rsidRDefault="00FD3CE1" w:rsidP="00FD3CE1">
      <w:pPr>
        <w:ind w:firstLine="426"/>
        <w:jc w:val="both"/>
        <w:rPr>
          <w:sz w:val="28"/>
          <w:szCs w:val="28"/>
        </w:rPr>
      </w:pPr>
      <w:r w:rsidRPr="00FD3CE1">
        <w:rPr>
          <w:b/>
          <w:sz w:val="28"/>
          <w:szCs w:val="28"/>
        </w:rPr>
        <w:t>Место нахождения:</w:t>
      </w:r>
      <w:r w:rsidRPr="00FD3CE1">
        <w:rPr>
          <w:sz w:val="28"/>
          <w:szCs w:val="28"/>
        </w:rPr>
        <w:t xml:space="preserve"> 142100, Россия, Подольск, ул. Железнодорожная, д. 24</w:t>
      </w:r>
    </w:p>
    <w:p w:rsidR="00FD3CE1" w:rsidRPr="00FD3CE1" w:rsidRDefault="00FD3CE1" w:rsidP="00FD3CE1">
      <w:pPr>
        <w:ind w:firstLine="426"/>
        <w:jc w:val="both"/>
        <w:rPr>
          <w:sz w:val="28"/>
          <w:szCs w:val="28"/>
        </w:rPr>
      </w:pPr>
      <w:r w:rsidRPr="00FD3CE1">
        <w:rPr>
          <w:b/>
          <w:sz w:val="28"/>
          <w:szCs w:val="28"/>
        </w:rPr>
        <w:t>Почтовый адрес:</w:t>
      </w:r>
      <w:r w:rsidRPr="00FD3CE1">
        <w:rPr>
          <w:sz w:val="28"/>
          <w:szCs w:val="28"/>
        </w:rPr>
        <w:t xml:space="preserve"> 142100, Россия, Подольск, ул. Железнодорожная, д. 24</w:t>
      </w:r>
    </w:p>
    <w:p w:rsidR="00FD3CE1" w:rsidRPr="00FD3CE1" w:rsidRDefault="00FD3CE1" w:rsidP="00FD3CE1">
      <w:pPr>
        <w:tabs>
          <w:tab w:val="left" w:pos="1134"/>
        </w:tabs>
        <w:ind w:firstLine="426"/>
        <w:jc w:val="both"/>
        <w:rPr>
          <w:sz w:val="28"/>
          <w:szCs w:val="28"/>
        </w:rPr>
      </w:pPr>
      <w:r w:rsidRPr="00FD3CE1">
        <w:rPr>
          <w:b/>
          <w:sz w:val="28"/>
          <w:szCs w:val="28"/>
        </w:rPr>
        <w:t>Контактное лицо:</w:t>
      </w:r>
      <w:r w:rsidRPr="00FD3CE1">
        <w:rPr>
          <w:sz w:val="28"/>
          <w:szCs w:val="28"/>
        </w:rPr>
        <w:t xml:space="preserve"> Новиков Андрей Геннадьевич</w:t>
      </w:r>
    </w:p>
    <w:p w:rsidR="00FD3CE1" w:rsidRPr="00FD3CE1" w:rsidRDefault="00FD3CE1" w:rsidP="00FD3CE1">
      <w:pPr>
        <w:tabs>
          <w:tab w:val="left" w:pos="1134"/>
        </w:tabs>
        <w:ind w:firstLine="426"/>
        <w:jc w:val="both"/>
        <w:rPr>
          <w:sz w:val="28"/>
          <w:szCs w:val="28"/>
        </w:rPr>
      </w:pPr>
      <w:r w:rsidRPr="00FD3CE1">
        <w:rPr>
          <w:b/>
          <w:sz w:val="28"/>
          <w:szCs w:val="28"/>
        </w:rPr>
        <w:t>Тел.:</w:t>
      </w:r>
      <w:r w:rsidRPr="00FD3CE1">
        <w:rPr>
          <w:sz w:val="28"/>
          <w:szCs w:val="28"/>
        </w:rPr>
        <w:t xml:space="preserve"> 8(495) 510-57-88, 8(4967) 63-66-02 (</w:t>
      </w:r>
      <w:proofErr w:type="spellStart"/>
      <w:r w:rsidRPr="00FD3CE1">
        <w:rPr>
          <w:sz w:val="28"/>
          <w:szCs w:val="28"/>
        </w:rPr>
        <w:t>доб</w:t>
      </w:r>
      <w:proofErr w:type="spellEnd"/>
      <w:r w:rsidRPr="00FD3CE1">
        <w:rPr>
          <w:sz w:val="28"/>
          <w:szCs w:val="28"/>
        </w:rPr>
        <w:t xml:space="preserve">. 30-86, 21-02) </w:t>
      </w:r>
    </w:p>
    <w:p w:rsidR="00FD3CE1" w:rsidRPr="00FD3CE1" w:rsidRDefault="00FD3CE1" w:rsidP="00FD3CE1">
      <w:pPr>
        <w:tabs>
          <w:tab w:val="left" w:pos="1134"/>
        </w:tabs>
        <w:ind w:firstLine="426"/>
        <w:jc w:val="both"/>
        <w:rPr>
          <w:sz w:val="28"/>
          <w:szCs w:val="28"/>
        </w:rPr>
      </w:pPr>
      <w:r w:rsidRPr="00FD3CE1">
        <w:rPr>
          <w:b/>
          <w:sz w:val="28"/>
          <w:szCs w:val="28"/>
        </w:rPr>
        <w:t xml:space="preserve">Адрес электронной почты: </w:t>
      </w:r>
      <w:hyperlink r:id="rId8" w:history="1">
        <w:r w:rsidRPr="00FD3CE1">
          <w:rPr>
            <w:rStyle w:val="a3"/>
            <w:sz w:val="28"/>
            <w:szCs w:val="28"/>
            <w:lang w:val="en-US"/>
          </w:rPr>
          <w:t>agnovikov</w:t>
        </w:r>
        <w:r w:rsidRPr="00FD3CE1">
          <w:rPr>
            <w:rStyle w:val="a3"/>
            <w:sz w:val="28"/>
            <w:szCs w:val="28"/>
          </w:rPr>
          <w:t>@</w:t>
        </w:r>
        <w:r w:rsidRPr="00FD3CE1">
          <w:rPr>
            <w:rStyle w:val="a3"/>
            <w:sz w:val="28"/>
            <w:szCs w:val="28"/>
            <w:lang w:val="en-US"/>
          </w:rPr>
          <w:t>luch</w:t>
        </w:r>
        <w:r w:rsidRPr="00FD3CE1">
          <w:rPr>
            <w:rStyle w:val="a3"/>
            <w:sz w:val="28"/>
            <w:szCs w:val="28"/>
          </w:rPr>
          <w:t>.</w:t>
        </w:r>
        <w:r w:rsidRPr="00FD3CE1">
          <w:rPr>
            <w:rStyle w:val="a3"/>
            <w:sz w:val="28"/>
            <w:szCs w:val="28"/>
            <w:lang w:val="en-US"/>
          </w:rPr>
          <w:t>podolsk</w:t>
        </w:r>
        <w:r w:rsidRPr="00FD3CE1">
          <w:rPr>
            <w:rStyle w:val="a3"/>
            <w:sz w:val="28"/>
            <w:szCs w:val="28"/>
          </w:rPr>
          <w:t>.</w:t>
        </w:r>
        <w:r w:rsidRPr="00FD3CE1">
          <w:rPr>
            <w:rStyle w:val="a3"/>
            <w:sz w:val="28"/>
            <w:szCs w:val="28"/>
            <w:lang w:val="en-US"/>
          </w:rPr>
          <w:t>ru</w:t>
        </w:r>
      </w:hyperlink>
      <w:r w:rsidRPr="00FD3CE1">
        <w:rPr>
          <w:sz w:val="28"/>
          <w:szCs w:val="28"/>
        </w:rPr>
        <w:t xml:space="preserve"> </w:t>
      </w:r>
    </w:p>
    <w:p w:rsidR="00FD3CE1" w:rsidRPr="00FD3CE1" w:rsidRDefault="00FD3CE1" w:rsidP="00FD3CE1">
      <w:pPr>
        <w:tabs>
          <w:tab w:val="left" w:pos="1134"/>
        </w:tabs>
        <w:ind w:firstLine="426"/>
        <w:jc w:val="both"/>
        <w:rPr>
          <w:b/>
          <w:sz w:val="28"/>
          <w:szCs w:val="28"/>
        </w:rPr>
      </w:pPr>
    </w:p>
    <w:p w:rsidR="00FD3CE1" w:rsidRPr="00FD3CE1" w:rsidRDefault="00FD3CE1" w:rsidP="00FD3CE1">
      <w:pPr>
        <w:tabs>
          <w:tab w:val="left" w:pos="1134"/>
        </w:tabs>
        <w:ind w:firstLine="426"/>
        <w:jc w:val="both"/>
        <w:rPr>
          <w:sz w:val="28"/>
          <w:szCs w:val="28"/>
        </w:rPr>
      </w:pPr>
      <w:r w:rsidRPr="00FD3CE1">
        <w:rPr>
          <w:b/>
          <w:sz w:val="28"/>
          <w:szCs w:val="28"/>
        </w:rPr>
        <w:t>4.</w:t>
      </w:r>
      <w:r w:rsidRPr="00FD3CE1">
        <w:rPr>
          <w:sz w:val="28"/>
          <w:szCs w:val="28"/>
        </w:rPr>
        <w:t xml:space="preserve"> </w:t>
      </w:r>
      <w:r w:rsidRPr="00FD3CE1">
        <w:rPr>
          <w:b/>
          <w:sz w:val="28"/>
          <w:szCs w:val="28"/>
        </w:rPr>
        <w:t xml:space="preserve">Предмет договора: </w:t>
      </w:r>
      <w:r w:rsidRPr="00FD3CE1">
        <w:rPr>
          <w:sz w:val="28"/>
          <w:szCs w:val="28"/>
        </w:rPr>
        <w:t xml:space="preserve">поставка интерферометра для контроля формы плоских оптических поверхностей диаметром до 120 мм </w:t>
      </w:r>
      <w:r w:rsidRPr="00FD3CE1">
        <w:rPr>
          <w:sz w:val="28"/>
          <w:szCs w:val="28"/>
          <w:lang w:val="en-US"/>
        </w:rPr>
        <w:t>OPTOTL</w:t>
      </w:r>
      <w:r w:rsidRPr="00FD3CE1">
        <w:rPr>
          <w:sz w:val="28"/>
          <w:szCs w:val="28"/>
        </w:rPr>
        <w:t>-</w:t>
      </w:r>
      <w:r w:rsidRPr="00FD3CE1">
        <w:rPr>
          <w:sz w:val="28"/>
          <w:szCs w:val="28"/>
          <w:lang w:val="en-US"/>
        </w:rPr>
        <w:t>ICO</w:t>
      </w:r>
      <w:r w:rsidRPr="00FD3CE1">
        <w:rPr>
          <w:sz w:val="28"/>
          <w:szCs w:val="28"/>
        </w:rPr>
        <w:t>-60 (эквивалент).</w:t>
      </w:r>
    </w:p>
    <w:p w:rsidR="00FD3CE1" w:rsidRPr="00FD3CE1" w:rsidRDefault="00FD3CE1" w:rsidP="00FD3CE1">
      <w:pPr>
        <w:tabs>
          <w:tab w:val="left" w:pos="1134"/>
        </w:tabs>
        <w:ind w:firstLine="426"/>
        <w:jc w:val="both"/>
        <w:rPr>
          <w:b/>
          <w:sz w:val="28"/>
          <w:szCs w:val="28"/>
        </w:rPr>
      </w:pPr>
    </w:p>
    <w:p w:rsidR="00FD3CE1" w:rsidRPr="00FD3CE1" w:rsidRDefault="00FD3CE1" w:rsidP="00FD3CE1">
      <w:pPr>
        <w:tabs>
          <w:tab w:val="left" w:pos="1134"/>
        </w:tabs>
        <w:ind w:firstLine="426"/>
        <w:jc w:val="both"/>
        <w:rPr>
          <w:sz w:val="28"/>
          <w:szCs w:val="28"/>
        </w:rPr>
      </w:pPr>
      <w:r w:rsidRPr="00FD3CE1">
        <w:rPr>
          <w:b/>
          <w:sz w:val="28"/>
          <w:szCs w:val="28"/>
        </w:rPr>
        <w:t>Состав и объем:</w:t>
      </w:r>
      <w:r w:rsidRPr="00FD3CE1">
        <w:rPr>
          <w:sz w:val="28"/>
          <w:szCs w:val="28"/>
        </w:rPr>
        <w:t xml:space="preserve"> указан в </w:t>
      </w:r>
      <w:r w:rsidRPr="00FD3CE1">
        <w:rPr>
          <w:bCs/>
          <w:sz w:val="28"/>
          <w:szCs w:val="28"/>
        </w:rPr>
        <w:t>Томе 2</w:t>
      </w:r>
      <w:r w:rsidRPr="00FD3CE1">
        <w:rPr>
          <w:sz w:val="28"/>
          <w:szCs w:val="28"/>
        </w:rPr>
        <w:t xml:space="preserve"> «ТЕХНИЧЕСКАЯ ЧАСТЬ» </w:t>
      </w:r>
    </w:p>
    <w:p w:rsidR="00FD3CE1" w:rsidRPr="00FD3CE1" w:rsidRDefault="00FD3CE1" w:rsidP="00FD3CE1">
      <w:pPr>
        <w:tabs>
          <w:tab w:val="left" w:pos="1134"/>
        </w:tabs>
        <w:ind w:firstLine="426"/>
        <w:jc w:val="both"/>
        <w:rPr>
          <w:sz w:val="28"/>
          <w:szCs w:val="28"/>
        </w:rPr>
      </w:pPr>
      <w:r w:rsidRPr="00FD3CE1">
        <w:rPr>
          <w:b/>
          <w:sz w:val="28"/>
          <w:szCs w:val="28"/>
          <w:u w:val="single"/>
        </w:rPr>
        <w:t xml:space="preserve">Срок действия заявки: не менее 45 календарных дней </w:t>
      </w:r>
      <w:proofErr w:type="gramStart"/>
      <w:r w:rsidRPr="00FD3CE1">
        <w:rPr>
          <w:b/>
          <w:sz w:val="28"/>
          <w:szCs w:val="28"/>
          <w:u w:val="single"/>
        </w:rPr>
        <w:t>с даты окончания</w:t>
      </w:r>
      <w:proofErr w:type="gramEnd"/>
      <w:r w:rsidRPr="00FD3CE1">
        <w:rPr>
          <w:b/>
          <w:sz w:val="28"/>
          <w:szCs w:val="28"/>
          <w:u w:val="single"/>
        </w:rPr>
        <w:t xml:space="preserve"> подачи заявок на участие в процедуре закупки.</w:t>
      </w:r>
    </w:p>
    <w:p w:rsidR="00FD3CE1" w:rsidRPr="00FD3CE1" w:rsidRDefault="00FD3CE1" w:rsidP="00FD3CE1">
      <w:pPr>
        <w:tabs>
          <w:tab w:val="left" w:pos="1134"/>
        </w:tabs>
        <w:ind w:firstLine="426"/>
        <w:jc w:val="both"/>
        <w:rPr>
          <w:sz w:val="28"/>
          <w:szCs w:val="28"/>
        </w:rPr>
      </w:pPr>
    </w:p>
    <w:p w:rsidR="00FD3CE1" w:rsidRPr="00FD3CE1" w:rsidRDefault="00FD3CE1" w:rsidP="00FD3CE1">
      <w:pPr>
        <w:ind w:firstLine="426"/>
        <w:jc w:val="both"/>
        <w:rPr>
          <w:sz w:val="28"/>
          <w:szCs w:val="28"/>
        </w:rPr>
      </w:pPr>
      <w:r w:rsidRPr="00FD3CE1">
        <w:rPr>
          <w:b/>
          <w:sz w:val="28"/>
          <w:szCs w:val="28"/>
        </w:rPr>
        <w:t>Срок поставки товара:</w:t>
      </w:r>
      <w:r w:rsidRPr="00FD3CE1">
        <w:rPr>
          <w:sz w:val="28"/>
          <w:szCs w:val="28"/>
        </w:rPr>
        <w:t xml:space="preserve"> Не позднее 120 календарных дней с момента получения аванса.</w:t>
      </w:r>
    </w:p>
    <w:p w:rsidR="00FD3CE1" w:rsidRPr="00FD3CE1" w:rsidRDefault="00FD3CE1" w:rsidP="00FD3CE1">
      <w:pPr>
        <w:ind w:firstLine="426"/>
        <w:jc w:val="both"/>
        <w:rPr>
          <w:rFonts w:eastAsia="Calibri"/>
          <w:sz w:val="28"/>
          <w:szCs w:val="28"/>
          <w:lang w:eastAsia="en-US"/>
        </w:rPr>
      </w:pPr>
      <w:r w:rsidRPr="00FD3CE1">
        <w:rPr>
          <w:sz w:val="28"/>
          <w:szCs w:val="28"/>
        </w:rPr>
        <w:t>Монтажные и пусконаладочные работы интерферометра производятся не дольше 30 рабочих дней с момента его поставки.</w:t>
      </w:r>
    </w:p>
    <w:p w:rsidR="00FD3CE1" w:rsidRPr="00FD3CE1" w:rsidRDefault="00FD3CE1" w:rsidP="00FD3CE1">
      <w:pPr>
        <w:tabs>
          <w:tab w:val="left" w:pos="709"/>
        </w:tabs>
        <w:jc w:val="both"/>
        <w:rPr>
          <w:sz w:val="28"/>
          <w:szCs w:val="28"/>
        </w:rPr>
      </w:pPr>
    </w:p>
    <w:p w:rsidR="00FD3CE1" w:rsidRPr="00FD3CE1" w:rsidRDefault="00FD3CE1" w:rsidP="00FD3CE1">
      <w:pPr>
        <w:ind w:firstLine="426"/>
        <w:jc w:val="both"/>
        <w:rPr>
          <w:sz w:val="28"/>
          <w:szCs w:val="28"/>
        </w:rPr>
      </w:pPr>
      <w:r w:rsidRPr="00FD3CE1">
        <w:rPr>
          <w:rFonts w:eastAsia="Calibri"/>
          <w:b/>
          <w:sz w:val="28"/>
          <w:szCs w:val="28"/>
          <w:lang w:eastAsia="en-US"/>
        </w:rPr>
        <w:t>5.</w:t>
      </w:r>
      <w:r w:rsidRPr="00FD3CE1">
        <w:rPr>
          <w:rFonts w:eastAsia="Calibri"/>
          <w:sz w:val="28"/>
          <w:szCs w:val="28"/>
          <w:lang w:eastAsia="en-US"/>
        </w:rPr>
        <w:t xml:space="preserve"> </w:t>
      </w:r>
      <w:r w:rsidRPr="00FD3CE1">
        <w:rPr>
          <w:b/>
          <w:sz w:val="28"/>
          <w:szCs w:val="28"/>
        </w:rPr>
        <w:t xml:space="preserve">Место поставки товара, выполнения работ: </w:t>
      </w:r>
      <w:r w:rsidRPr="00FD3CE1">
        <w:rPr>
          <w:sz w:val="28"/>
          <w:szCs w:val="28"/>
        </w:rPr>
        <w:t>142100, Россия, Подольск,                               ул. Железнодорожная, д. 24</w:t>
      </w:r>
    </w:p>
    <w:p w:rsidR="00FD3CE1" w:rsidRPr="00FD3CE1" w:rsidRDefault="00FD3CE1" w:rsidP="00FD3CE1">
      <w:pPr>
        <w:ind w:firstLine="426"/>
        <w:jc w:val="both"/>
        <w:rPr>
          <w:rFonts w:eastAsia="Calibri"/>
          <w:b/>
          <w:sz w:val="28"/>
          <w:szCs w:val="28"/>
          <w:lang w:eastAsia="en-US"/>
        </w:rPr>
      </w:pPr>
    </w:p>
    <w:p w:rsidR="00FD3CE1" w:rsidRPr="00FD3CE1" w:rsidRDefault="00FD3CE1" w:rsidP="00FD3CE1">
      <w:pPr>
        <w:ind w:firstLine="426"/>
        <w:jc w:val="both"/>
        <w:rPr>
          <w:rFonts w:eastAsia="Calibri"/>
          <w:sz w:val="28"/>
          <w:szCs w:val="28"/>
          <w:lang w:eastAsia="en-US"/>
        </w:rPr>
      </w:pPr>
      <w:r w:rsidRPr="00FD3CE1">
        <w:rPr>
          <w:rFonts w:eastAsia="Calibri"/>
          <w:b/>
          <w:sz w:val="28"/>
          <w:szCs w:val="28"/>
          <w:lang w:eastAsia="en-US"/>
        </w:rPr>
        <w:t>6.</w:t>
      </w:r>
      <w:r w:rsidRPr="00FD3CE1">
        <w:rPr>
          <w:rFonts w:eastAsia="Calibri"/>
          <w:sz w:val="28"/>
          <w:szCs w:val="28"/>
          <w:lang w:eastAsia="en-US"/>
        </w:rPr>
        <w:t xml:space="preserve"> </w:t>
      </w:r>
      <w:r w:rsidRPr="00FD3CE1">
        <w:rPr>
          <w:b/>
          <w:sz w:val="28"/>
          <w:szCs w:val="28"/>
        </w:rPr>
        <w:t>Сведения о порядке проведения, в том числе об оформлении участия в запросе цен, определении лица, выигравшего запрос цен:</w:t>
      </w:r>
    </w:p>
    <w:p w:rsidR="00FD3CE1" w:rsidRPr="00FD3CE1" w:rsidRDefault="00FD3CE1" w:rsidP="00FD3CE1">
      <w:pPr>
        <w:tabs>
          <w:tab w:val="left" w:pos="1134"/>
        </w:tabs>
        <w:ind w:firstLine="426"/>
        <w:jc w:val="both"/>
        <w:rPr>
          <w:sz w:val="28"/>
          <w:szCs w:val="28"/>
        </w:rPr>
      </w:pPr>
      <w:r w:rsidRPr="00FD3CE1">
        <w:rPr>
          <w:sz w:val="28"/>
          <w:szCs w:val="28"/>
        </w:rPr>
        <w:t xml:space="preserve">Запрос цен проводится на электронной торговой площадке  </w:t>
      </w:r>
      <w:hyperlink r:id="rId9" w:history="1">
        <w:r w:rsidRPr="00FD3CE1">
          <w:rPr>
            <w:rStyle w:val="a3"/>
            <w:sz w:val="28"/>
            <w:szCs w:val="28"/>
          </w:rPr>
          <w:t>ООО</w:t>
        </w:r>
      </w:hyperlink>
      <w:r w:rsidRPr="00FD3CE1">
        <w:rPr>
          <w:sz w:val="28"/>
          <w:szCs w:val="28"/>
        </w:rPr>
        <w:t xml:space="preserve"> «Аукционный конкурсный дом» в сети «Интернет» по адресу: </w:t>
      </w:r>
      <w:hyperlink r:id="rId10" w:history="1">
        <w:r w:rsidRPr="00FD3CE1">
          <w:rPr>
            <w:rStyle w:val="a3"/>
            <w:sz w:val="28"/>
            <w:szCs w:val="28"/>
            <w:lang w:val="en-US"/>
          </w:rPr>
          <w:t>http</w:t>
        </w:r>
        <w:r w:rsidRPr="00FD3CE1">
          <w:rPr>
            <w:rStyle w:val="a3"/>
            <w:sz w:val="28"/>
            <w:szCs w:val="28"/>
          </w:rPr>
          <w:t>://</w:t>
        </w:r>
        <w:r w:rsidRPr="00FD3CE1">
          <w:rPr>
            <w:rStyle w:val="a3"/>
            <w:sz w:val="28"/>
            <w:szCs w:val="28"/>
            <w:lang w:val="en-US"/>
          </w:rPr>
          <w:t>www</w:t>
        </w:r>
        <w:r w:rsidRPr="00FD3CE1">
          <w:rPr>
            <w:rStyle w:val="a3"/>
            <w:sz w:val="28"/>
            <w:szCs w:val="28"/>
          </w:rPr>
          <w:t>.</w:t>
        </w:r>
        <w:r w:rsidRPr="00FD3CE1">
          <w:rPr>
            <w:rStyle w:val="a3"/>
            <w:sz w:val="28"/>
            <w:szCs w:val="28"/>
            <w:lang w:val="en-US"/>
          </w:rPr>
          <w:t>a</w:t>
        </w:r>
        <w:r w:rsidRPr="00FD3CE1">
          <w:rPr>
            <w:rStyle w:val="a3"/>
            <w:sz w:val="28"/>
            <w:szCs w:val="28"/>
          </w:rPr>
          <w:t>-</w:t>
        </w:r>
        <w:r w:rsidRPr="00FD3CE1">
          <w:rPr>
            <w:rStyle w:val="a3"/>
            <w:sz w:val="28"/>
            <w:szCs w:val="28"/>
            <w:lang w:val="en-US"/>
          </w:rPr>
          <w:t>k</w:t>
        </w:r>
        <w:r w:rsidRPr="00FD3CE1">
          <w:rPr>
            <w:rStyle w:val="a3"/>
            <w:sz w:val="28"/>
            <w:szCs w:val="28"/>
          </w:rPr>
          <w:t>-</w:t>
        </w:r>
        <w:r w:rsidRPr="00FD3CE1">
          <w:rPr>
            <w:rStyle w:val="a3"/>
            <w:sz w:val="28"/>
            <w:szCs w:val="28"/>
            <w:lang w:val="en-US"/>
          </w:rPr>
          <w:t>d</w:t>
        </w:r>
        <w:r w:rsidRPr="00FD3CE1">
          <w:rPr>
            <w:rStyle w:val="a3"/>
            <w:sz w:val="28"/>
            <w:szCs w:val="28"/>
          </w:rPr>
          <w:t>.</w:t>
        </w:r>
        <w:r w:rsidRPr="00FD3CE1">
          <w:rPr>
            <w:rStyle w:val="a3"/>
            <w:sz w:val="28"/>
            <w:szCs w:val="28"/>
            <w:lang w:val="en-US"/>
          </w:rPr>
          <w:t>ru</w:t>
        </w:r>
      </w:hyperlink>
      <w:r w:rsidRPr="00FD3CE1">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FD3CE1" w:rsidRPr="00FD3CE1" w:rsidRDefault="00FD3CE1" w:rsidP="00FD3CE1">
      <w:pPr>
        <w:tabs>
          <w:tab w:val="left" w:pos="1134"/>
        </w:tabs>
        <w:ind w:firstLine="426"/>
        <w:jc w:val="both"/>
        <w:rPr>
          <w:sz w:val="28"/>
          <w:szCs w:val="28"/>
        </w:rPr>
      </w:pPr>
      <w:r w:rsidRPr="00FD3CE1">
        <w:rPr>
          <w:sz w:val="28"/>
          <w:szCs w:val="28"/>
        </w:rPr>
        <w:lastRenderedPageBreak/>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D3CE1" w:rsidRPr="00FD3CE1" w:rsidRDefault="00FD3CE1" w:rsidP="00FD3CE1">
      <w:pPr>
        <w:tabs>
          <w:tab w:val="left" w:pos="1134"/>
        </w:tabs>
        <w:ind w:firstLine="426"/>
        <w:jc w:val="both"/>
        <w:rPr>
          <w:sz w:val="28"/>
          <w:szCs w:val="28"/>
        </w:rPr>
      </w:pPr>
      <w:r w:rsidRPr="00FD3CE1">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FD3CE1" w:rsidRPr="00FD3CE1" w:rsidRDefault="00FD3CE1" w:rsidP="00FD3CE1">
      <w:pPr>
        <w:tabs>
          <w:tab w:val="left" w:pos="1134"/>
        </w:tabs>
        <w:ind w:firstLine="426"/>
        <w:jc w:val="both"/>
        <w:rPr>
          <w:sz w:val="28"/>
          <w:szCs w:val="28"/>
        </w:rPr>
      </w:pPr>
    </w:p>
    <w:p w:rsidR="00FD3CE1" w:rsidRPr="00FD3CE1" w:rsidRDefault="00FD3CE1" w:rsidP="00FD3CE1">
      <w:pPr>
        <w:tabs>
          <w:tab w:val="left" w:pos="1134"/>
        </w:tabs>
        <w:ind w:firstLine="426"/>
        <w:jc w:val="both"/>
        <w:rPr>
          <w:sz w:val="28"/>
          <w:szCs w:val="28"/>
        </w:rPr>
      </w:pPr>
      <w:r w:rsidRPr="00FD3CE1">
        <w:rPr>
          <w:b/>
          <w:sz w:val="28"/>
          <w:szCs w:val="28"/>
        </w:rPr>
        <w:t>7.</w:t>
      </w:r>
      <w:r w:rsidRPr="00FD3CE1">
        <w:rPr>
          <w:sz w:val="28"/>
          <w:szCs w:val="28"/>
        </w:rPr>
        <w:t xml:space="preserve"> </w:t>
      </w:r>
      <w:r w:rsidRPr="00FD3CE1">
        <w:rPr>
          <w:b/>
          <w:sz w:val="28"/>
          <w:szCs w:val="28"/>
        </w:rPr>
        <w:t xml:space="preserve">Начальная (максимальная) цена договора: </w:t>
      </w:r>
      <w:r w:rsidRPr="00FD3CE1">
        <w:rPr>
          <w:sz w:val="28"/>
          <w:szCs w:val="28"/>
        </w:rPr>
        <w:t>932 400 рублей, 00 копеек, включая НДС.</w:t>
      </w:r>
    </w:p>
    <w:p w:rsidR="00FD3CE1" w:rsidRPr="00FD3CE1" w:rsidRDefault="00FD3CE1" w:rsidP="00FD3CE1">
      <w:pPr>
        <w:tabs>
          <w:tab w:val="left" w:pos="709"/>
        </w:tabs>
        <w:ind w:firstLine="426"/>
        <w:jc w:val="both"/>
        <w:rPr>
          <w:sz w:val="28"/>
          <w:szCs w:val="28"/>
        </w:rPr>
      </w:pPr>
      <w:r w:rsidRPr="00FD3CE1">
        <w:rPr>
          <w:b/>
          <w:sz w:val="28"/>
          <w:szCs w:val="28"/>
        </w:rPr>
        <w:t>Цена договора включает в себя:</w:t>
      </w:r>
      <w:r w:rsidRPr="00FD3CE1">
        <w:rPr>
          <w:sz w:val="28"/>
          <w:szCs w:val="28"/>
        </w:rPr>
        <w:t xml:space="preserve"> полностью готовое к эксплуатации оборудование, монтаж, проведение пусконаладочных работ, обучение персонала Заказчика, расходы на перевозку и доставку на склад Заказчика, упаковку, экспедирование, полный комплект технической документации, уплата таможенных пошлин, налогов и других обязательных платежей.</w:t>
      </w:r>
    </w:p>
    <w:p w:rsidR="00FD3CE1" w:rsidRPr="00FD3CE1" w:rsidRDefault="00FD3CE1" w:rsidP="00FD3CE1">
      <w:pPr>
        <w:tabs>
          <w:tab w:val="left" w:pos="709"/>
        </w:tabs>
        <w:ind w:firstLine="426"/>
        <w:jc w:val="both"/>
        <w:rPr>
          <w:b/>
          <w:sz w:val="28"/>
          <w:szCs w:val="28"/>
        </w:rPr>
      </w:pPr>
      <w:r w:rsidRPr="00FD3CE1">
        <w:rPr>
          <w:b/>
          <w:sz w:val="28"/>
          <w:szCs w:val="28"/>
        </w:rPr>
        <w:t>Сроки и условия оплаты:</w:t>
      </w:r>
    </w:p>
    <w:p w:rsidR="00FD3CE1" w:rsidRPr="00FD3CE1" w:rsidRDefault="00FD3CE1" w:rsidP="00FD3CE1">
      <w:pPr>
        <w:tabs>
          <w:tab w:val="left" w:pos="709"/>
        </w:tabs>
        <w:ind w:firstLine="426"/>
        <w:jc w:val="both"/>
        <w:rPr>
          <w:b/>
          <w:sz w:val="28"/>
          <w:szCs w:val="28"/>
        </w:rPr>
      </w:pPr>
      <w:r w:rsidRPr="00FD3CE1">
        <w:rPr>
          <w:rFonts w:ascii="Times NR Cyr MT" w:hAnsi="Times NR Cyr MT"/>
          <w:sz w:val="28"/>
          <w:szCs w:val="28"/>
        </w:rPr>
        <w:t>Аванс – не более 50% от суммы договора в течение 15 банковских дней с момента подписания договора.</w:t>
      </w:r>
    </w:p>
    <w:p w:rsidR="00FD3CE1" w:rsidRPr="00FD3CE1" w:rsidRDefault="00FD3CE1" w:rsidP="00FD3CE1">
      <w:pPr>
        <w:tabs>
          <w:tab w:val="left" w:pos="709"/>
        </w:tabs>
        <w:ind w:firstLine="426"/>
        <w:jc w:val="both"/>
        <w:rPr>
          <w:b/>
          <w:sz w:val="28"/>
          <w:szCs w:val="28"/>
        </w:rPr>
      </w:pPr>
      <w:r w:rsidRPr="00FD3CE1">
        <w:rPr>
          <w:rFonts w:ascii="Times NR Cyr MT" w:hAnsi="Times NR Cyr MT"/>
          <w:sz w:val="28"/>
          <w:szCs w:val="28"/>
        </w:rPr>
        <w:t>Окончательный расчёт – 50% от суммы договора в течение 20 (двадцати) банковских дней после подписания акта пусконаладочных работ Заказчиком.</w:t>
      </w:r>
    </w:p>
    <w:p w:rsidR="00FD3CE1" w:rsidRPr="00FD3CE1" w:rsidRDefault="00FD3CE1" w:rsidP="00FD3CE1">
      <w:pPr>
        <w:tabs>
          <w:tab w:val="left" w:pos="709"/>
        </w:tabs>
        <w:ind w:firstLine="426"/>
        <w:jc w:val="both"/>
        <w:rPr>
          <w:b/>
          <w:sz w:val="28"/>
          <w:szCs w:val="28"/>
        </w:rPr>
      </w:pPr>
      <w:r w:rsidRPr="00FD3CE1">
        <w:rPr>
          <w:b/>
          <w:sz w:val="28"/>
          <w:szCs w:val="28"/>
        </w:rPr>
        <w:t>8.</w:t>
      </w:r>
      <w:r w:rsidRPr="00FD3CE1">
        <w:rPr>
          <w:sz w:val="28"/>
          <w:szCs w:val="28"/>
        </w:rPr>
        <w:t xml:space="preserve"> </w:t>
      </w:r>
      <w:r w:rsidRPr="00FD3CE1">
        <w:rPr>
          <w:b/>
          <w:spacing w:val="-6"/>
          <w:sz w:val="28"/>
          <w:szCs w:val="28"/>
        </w:rPr>
        <w:t>Срок, место и порядок предоставления документации по запросу цен:</w:t>
      </w:r>
    </w:p>
    <w:p w:rsidR="00FD3CE1" w:rsidRPr="00FD3CE1" w:rsidRDefault="00FD3CE1" w:rsidP="00FD3CE1">
      <w:pPr>
        <w:pStyle w:val="a4"/>
        <w:ind w:firstLine="426"/>
        <w:jc w:val="both"/>
        <w:rPr>
          <w:sz w:val="28"/>
          <w:szCs w:val="28"/>
        </w:rPr>
      </w:pPr>
      <w:proofErr w:type="gramStart"/>
      <w:r w:rsidRPr="00FD3CE1">
        <w:rPr>
          <w:sz w:val="28"/>
          <w:szCs w:val="28"/>
        </w:rPr>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sidRPr="00FD3CE1">
          <w:rPr>
            <w:rStyle w:val="a3"/>
            <w:sz w:val="28"/>
            <w:szCs w:val="28"/>
            <w:lang w:val="en-US"/>
          </w:rPr>
          <w:t>www</w:t>
        </w:r>
        <w:r w:rsidRPr="00FD3CE1">
          <w:rPr>
            <w:rStyle w:val="a3"/>
            <w:sz w:val="28"/>
            <w:szCs w:val="28"/>
          </w:rPr>
          <w:t>.</w:t>
        </w:r>
        <w:r w:rsidRPr="00FD3CE1">
          <w:rPr>
            <w:rStyle w:val="a3"/>
            <w:sz w:val="28"/>
            <w:szCs w:val="28"/>
            <w:lang w:val="en-US"/>
          </w:rPr>
          <w:t>zakupki</w:t>
        </w:r>
        <w:r w:rsidRPr="00FD3CE1">
          <w:rPr>
            <w:rStyle w:val="a3"/>
            <w:sz w:val="28"/>
            <w:szCs w:val="28"/>
          </w:rPr>
          <w:t>.</w:t>
        </w:r>
        <w:r w:rsidRPr="00FD3CE1">
          <w:rPr>
            <w:rStyle w:val="a3"/>
            <w:sz w:val="28"/>
            <w:szCs w:val="28"/>
            <w:lang w:val="en-US"/>
          </w:rPr>
          <w:t>gov</w:t>
        </w:r>
        <w:r w:rsidRPr="00FD3CE1">
          <w:rPr>
            <w:rStyle w:val="a3"/>
            <w:sz w:val="28"/>
            <w:szCs w:val="28"/>
          </w:rPr>
          <w:t>.</w:t>
        </w:r>
        <w:r w:rsidRPr="00FD3CE1">
          <w:rPr>
            <w:rStyle w:val="a3"/>
            <w:sz w:val="28"/>
            <w:szCs w:val="28"/>
            <w:lang w:val="en-US"/>
          </w:rPr>
          <w:t>ru</w:t>
        </w:r>
      </w:hyperlink>
      <w:r w:rsidRPr="00FD3CE1">
        <w:rPr>
          <w:sz w:val="28"/>
          <w:szCs w:val="28"/>
        </w:rPr>
        <w:t xml:space="preserve">, на официальном сайте по закупкам атомной отрасли Госкорпорации «Росатом» </w:t>
      </w:r>
      <w:hyperlink r:id="rId12" w:history="1">
        <w:r w:rsidRPr="00FD3CE1">
          <w:rPr>
            <w:rStyle w:val="a3"/>
            <w:sz w:val="28"/>
            <w:szCs w:val="28"/>
          </w:rPr>
          <w:t>http://zakupki.rosatom.ru</w:t>
        </w:r>
      </w:hyperlink>
      <w:r w:rsidRPr="00FD3CE1">
        <w:rPr>
          <w:rStyle w:val="a3"/>
          <w:sz w:val="28"/>
          <w:szCs w:val="28"/>
        </w:rPr>
        <w:t>.</w:t>
      </w:r>
      <w:r w:rsidRPr="00FD3CE1">
        <w:rPr>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FD3CE1">
        <w:rPr>
          <w:sz w:val="28"/>
          <w:szCs w:val="28"/>
        </w:rPr>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sidRPr="00FD3CE1">
          <w:rPr>
            <w:rStyle w:val="a3"/>
            <w:sz w:val="28"/>
            <w:szCs w:val="28"/>
          </w:rPr>
          <w:t>www.a-k-d.ru</w:t>
        </w:r>
      </w:hyperlink>
      <w:r w:rsidRPr="00FD3CE1">
        <w:rPr>
          <w:sz w:val="28"/>
          <w:szCs w:val="28"/>
        </w:rPr>
        <w:t xml:space="preserve"> определяется правилами данной электронной торговой площадки.</w:t>
      </w:r>
    </w:p>
    <w:p w:rsidR="00FD3CE1" w:rsidRPr="00FD3CE1" w:rsidRDefault="00FD3CE1" w:rsidP="00FD3CE1">
      <w:pPr>
        <w:pStyle w:val="a4"/>
        <w:ind w:firstLine="426"/>
        <w:jc w:val="both"/>
        <w:rPr>
          <w:b/>
          <w:sz w:val="28"/>
          <w:szCs w:val="28"/>
        </w:rPr>
      </w:pPr>
    </w:p>
    <w:p w:rsidR="00FD3CE1" w:rsidRPr="00FD3CE1" w:rsidRDefault="00FD3CE1" w:rsidP="00FD3CE1">
      <w:pPr>
        <w:pStyle w:val="a4"/>
        <w:ind w:firstLine="426"/>
        <w:jc w:val="both"/>
        <w:rPr>
          <w:spacing w:val="-6"/>
          <w:sz w:val="28"/>
          <w:szCs w:val="28"/>
        </w:rPr>
      </w:pPr>
      <w:r w:rsidRPr="00FD3CE1">
        <w:rPr>
          <w:b/>
          <w:sz w:val="28"/>
          <w:szCs w:val="28"/>
        </w:rPr>
        <w:t>9.</w:t>
      </w:r>
      <w:r w:rsidRPr="00FD3CE1">
        <w:rPr>
          <w:sz w:val="28"/>
          <w:szCs w:val="28"/>
        </w:rPr>
        <w:t xml:space="preserve"> </w:t>
      </w:r>
      <w:r w:rsidRPr="00FD3CE1">
        <w:rPr>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FD3CE1">
        <w:rPr>
          <w:spacing w:val="-6"/>
          <w:sz w:val="28"/>
          <w:szCs w:val="28"/>
        </w:rPr>
        <w:t>возможна</w:t>
      </w:r>
    </w:p>
    <w:p w:rsidR="00FD3CE1" w:rsidRPr="00FD3CE1" w:rsidRDefault="00FD3CE1" w:rsidP="00FD3CE1">
      <w:pPr>
        <w:pStyle w:val="a4"/>
        <w:ind w:firstLine="426"/>
        <w:jc w:val="both"/>
        <w:rPr>
          <w:b/>
          <w:spacing w:val="-6"/>
          <w:sz w:val="28"/>
          <w:szCs w:val="28"/>
        </w:rPr>
      </w:pPr>
    </w:p>
    <w:p w:rsidR="00FD3CE1" w:rsidRPr="00FD3CE1" w:rsidRDefault="00FD3CE1" w:rsidP="00FD3CE1">
      <w:pPr>
        <w:pStyle w:val="a4"/>
        <w:ind w:firstLine="426"/>
        <w:jc w:val="both"/>
        <w:rPr>
          <w:b/>
          <w:sz w:val="28"/>
          <w:szCs w:val="28"/>
        </w:rPr>
      </w:pPr>
      <w:r w:rsidRPr="00FD3CE1">
        <w:rPr>
          <w:b/>
          <w:spacing w:val="-6"/>
          <w:sz w:val="28"/>
          <w:szCs w:val="28"/>
        </w:rPr>
        <w:t>10. Дата начала и дата и время окончания подачи заявок на участие в запросе цен, место и порядок их подачи участниками:</w:t>
      </w:r>
    </w:p>
    <w:p w:rsidR="00FD3CE1" w:rsidRPr="00FD3CE1" w:rsidRDefault="00FD3CE1" w:rsidP="00FD3CE1">
      <w:pPr>
        <w:ind w:firstLine="426"/>
        <w:jc w:val="both"/>
        <w:rPr>
          <w:spacing w:val="-6"/>
          <w:sz w:val="28"/>
          <w:szCs w:val="28"/>
        </w:rPr>
      </w:pPr>
      <w:proofErr w:type="gramStart"/>
      <w:r w:rsidRPr="00FD3CE1">
        <w:rPr>
          <w:spacing w:val="-6"/>
          <w:sz w:val="28"/>
          <w:szCs w:val="28"/>
        </w:rPr>
        <w:t xml:space="preserve">Заявки на участие в запросе цен предоставляются на электронную торговую площадку </w:t>
      </w:r>
      <w:hyperlink r:id="rId14" w:history="1">
        <w:r w:rsidRPr="00FD3CE1">
          <w:rPr>
            <w:rStyle w:val="a3"/>
            <w:sz w:val="28"/>
            <w:szCs w:val="28"/>
            <w:lang w:val="en-US"/>
          </w:rPr>
          <w:t>http</w:t>
        </w:r>
        <w:r w:rsidRPr="00FD3CE1">
          <w:rPr>
            <w:rStyle w:val="a3"/>
            <w:sz w:val="28"/>
            <w:szCs w:val="28"/>
          </w:rPr>
          <w:t>://</w:t>
        </w:r>
        <w:r w:rsidRPr="00FD3CE1">
          <w:rPr>
            <w:rStyle w:val="a3"/>
            <w:sz w:val="28"/>
            <w:szCs w:val="28"/>
            <w:lang w:val="en-US"/>
          </w:rPr>
          <w:t>www</w:t>
        </w:r>
        <w:r w:rsidRPr="00FD3CE1">
          <w:rPr>
            <w:rStyle w:val="a3"/>
            <w:sz w:val="28"/>
            <w:szCs w:val="28"/>
          </w:rPr>
          <w:t>.</w:t>
        </w:r>
        <w:r w:rsidRPr="00FD3CE1">
          <w:rPr>
            <w:rStyle w:val="a3"/>
            <w:sz w:val="28"/>
            <w:szCs w:val="28"/>
            <w:lang w:val="en-US"/>
          </w:rPr>
          <w:t>a</w:t>
        </w:r>
        <w:r w:rsidRPr="00FD3CE1">
          <w:rPr>
            <w:rStyle w:val="a3"/>
            <w:sz w:val="28"/>
            <w:szCs w:val="28"/>
          </w:rPr>
          <w:t>-</w:t>
        </w:r>
        <w:r w:rsidRPr="00FD3CE1">
          <w:rPr>
            <w:rStyle w:val="a3"/>
            <w:sz w:val="28"/>
            <w:szCs w:val="28"/>
            <w:lang w:val="en-US"/>
          </w:rPr>
          <w:t>k</w:t>
        </w:r>
        <w:r w:rsidRPr="00FD3CE1">
          <w:rPr>
            <w:rStyle w:val="a3"/>
            <w:sz w:val="28"/>
            <w:szCs w:val="28"/>
          </w:rPr>
          <w:t>-</w:t>
        </w:r>
        <w:r w:rsidRPr="00FD3CE1">
          <w:rPr>
            <w:rStyle w:val="a3"/>
            <w:sz w:val="28"/>
            <w:szCs w:val="28"/>
            <w:lang w:val="en-US"/>
          </w:rPr>
          <w:t>d</w:t>
        </w:r>
        <w:r w:rsidRPr="00FD3CE1">
          <w:rPr>
            <w:rStyle w:val="a3"/>
            <w:sz w:val="28"/>
            <w:szCs w:val="28"/>
          </w:rPr>
          <w:t>.</w:t>
        </w:r>
        <w:r w:rsidRPr="00FD3CE1">
          <w:rPr>
            <w:rStyle w:val="a3"/>
            <w:sz w:val="28"/>
            <w:szCs w:val="28"/>
            <w:lang w:val="en-US"/>
          </w:rPr>
          <w:t>ru</w:t>
        </w:r>
      </w:hyperlink>
      <w:r w:rsidRPr="00FD3CE1">
        <w:rPr>
          <w:sz w:val="28"/>
          <w:szCs w:val="28"/>
        </w:rPr>
        <w:t xml:space="preserve">, </w:t>
      </w:r>
      <w:r w:rsidRPr="00FD3CE1">
        <w:rPr>
          <w:spacing w:val="-6"/>
          <w:sz w:val="28"/>
          <w:szCs w:val="28"/>
        </w:rPr>
        <w:t>начиная с даты</w:t>
      </w:r>
      <w:r w:rsidRPr="00FD3CE1">
        <w:rPr>
          <w:i/>
          <w:sz w:val="28"/>
          <w:szCs w:val="28"/>
        </w:rPr>
        <w:t xml:space="preserve"> </w:t>
      </w:r>
      <w:r w:rsidRPr="00FD3CE1">
        <w:rPr>
          <w:sz w:val="28"/>
          <w:szCs w:val="28"/>
        </w:rPr>
        <w:t>размещения настоящего извещения и документации по запросу цен на официальном сайте и на данной ЭТП,</w:t>
      </w:r>
      <w:r w:rsidRPr="00FD3CE1">
        <w:rPr>
          <w:spacing w:val="-6"/>
          <w:sz w:val="28"/>
          <w:szCs w:val="28"/>
        </w:rPr>
        <w:t xml:space="preserve"> в порядке и в соответствии с регламентом работы данной ЭТП, в срок не позд</w:t>
      </w:r>
      <w:r w:rsidR="00134D2E">
        <w:rPr>
          <w:spacing w:val="-6"/>
          <w:sz w:val="28"/>
          <w:szCs w:val="28"/>
        </w:rPr>
        <w:t>нее 10-00 (время московское) «3</w:t>
      </w:r>
      <w:r w:rsidR="00134D2E" w:rsidRPr="00134D2E">
        <w:rPr>
          <w:spacing w:val="-6"/>
          <w:sz w:val="28"/>
          <w:szCs w:val="28"/>
        </w:rPr>
        <w:t>1</w:t>
      </w:r>
      <w:r w:rsidRPr="00FD3CE1">
        <w:rPr>
          <w:spacing w:val="-6"/>
          <w:sz w:val="28"/>
          <w:szCs w:val="28"/>
        </w:rPr>
        <w:t>» июля 2013 года.</w:t>
      </w:r>
      <w:r w:rsidRPr="00FD3CE1">
        <w:rPr>
          <w:b/>
          <w:spacing w:val="-6"/>
          <w:sz w:val="28"/>
          <w:szCs w:val="28"/>
        </w:rPr>
        <w:t xml:space="preserve"> </w:t>
      </w:r>
      <w:proofErr w:type="gramEnd"/>
    </w:p>
    <w:p w:rsidR="00FD3CE1" w:rsidRPr="00FD3CE1" w:rsidRDefault="00FD3CE1" w:rsidP="00FD3CE1">
      <w:pPr>
        <w:ind w:firstLine="426"/>
        <w:jc w:val="both"/>
        <w:rPr>
          <w:b/>
          <w:spacing w:val="-6"/>
          <w:sz w:val="28"/>
          <w:szCs w:val="28"/>
        </w:rPr>
      </w:pPr>
    </w:p>
    <w:p w:rsidR="00FD3CE1" w:rsidRPr="00FD3CE1" w:rsidRDefault="00FD3CE1" w:rsidP="00FD3CE1">
      <w:pPr>
        <w:ind w:firstLine="426"/>
        <w:jc w:val="both"/>
        <w:rPr>
          <w:sz w:val="28"/>
          <w:szCs w:val="28"/>
        </w:rPr>
      </w:pPr>
      <w:r w:rsidRPr="00FD3CE1">
        <w:rPr>
          <w:b/>
          <w:spacing w:val="-6"/>
          <w:sz w:val="28"/>
          <w:szCs w:val="28"/>
        </w:rPr>
        <w:t>11. Место и дата проведения отборочной стадии:</w:t>
      </w:r>
      <w:r w:rsidRPr="00FD3CE1">
        <w:rPr>
          <w:spacing w:val="-6"/>
          <w:sz w:val="28"/>
          <w:szCs w:val="28"/>
        </w:rPr>
        <w:t xml:space="preserve"> «0</w:t>
      </w:r>
      <w:r w:rsidR="00134D2E" w:rsidRPr="00134D2E">
        <w:rPr>
          <w:spacing w:val="-6"/>
          <w:sz w:val="28"/>
          <w:szCs w:val="28"/>
        </w:rPr>
        <w:t>5</w:t>
      </w:r>
      <w:r w:rsidRPr="00FD3CE1">
        <w:rPr>
          <w:spacing w:val="-6"/>
          <w:sz w:val="28"/>
          <w:szCs w:val="28"/>
        </w:rPr>
        <w:t xml:space="preserve">» августа 2013 года,  </w:t>
      </w:r>
      <w:proofErr w:type="gramStart"/>
      <w:r w:rsidRPr="00FD3CE1">
        <w:rPr>
          <w:sz w:val="28"/>
          <w:szCs w:val="28"/>
        </w:rPr>
        <w:t>г</w:t>
      </w:r>
      <w:proofErr w:type="gramEnd"/>
      <w:r w:rsidRPr="00FD3CE1">
        <w:rPr>
          <w:sz w:val="28"/>
          <w:szCs w:val="28"/>
        </w:rPr>
        <w:t>. По</w:t>
      </w:r>
      <w:r>
        <w:rPr>
          <w:sz w:val="28"/>
          <w:szCs w:val="28"/>
        </w:rPr>
        <w:t xml:space="preserve">дольск, </w:t>
      </w:r>
      <w:r w:rsidRPr="00FD3CE1">
        <w:rPr>
          <w:sz w:val="28"/>
          <w:szCs w:val="28"/>
        </w:rPr>
        <w:t>ул. Железнодорожная, д. 24</w:t>
      </w:r>
    </w:p>
    <w:p w:rsidR="00FD3CE1" w:rsidRPr="00FD3CE1" w:rsidRDefault="00FD3CE1" w:rsidP="00FD3CE1">
      <w:pPr>
        <w:tabs>
          <w:tab w:val="left" w:pos="1134"/>
        </w:tabs>
        <w:ind w:firstLine="426"/>
        <w:jc w:val="both"/>
        <w:rPr>
          <w:b/>
          <w:spacing w:val="-6"/>
          <w:sz w:val="28"/>
          <w:szCs w:val="28"/>
        </w:rPr>
      </w:pPr>
    </w:p>
    <w:p w:rsidR="00FD3CE1" w:rsidRPr="00FD3CE1" w:rsidRDefault="00FD3CE1" w:rsidP="00FD3CE1">
      <w:pPr>
        <w:tabs>
          <w:tab w:val="left" w:pos="1134"/>
        </w:tabs>
        <w:ind w:firstLine="426"/>
        <w:jc w:val="both"/>
        <w:rPr>
          <w:sz w:val="28"/>
          <w:szCs w:val="28"/>
        </w:rPr>
      </w:pPr>
      <w:r w:rsidRPr="00FD3CE1">
        <w:rPr>
          <w:b/>
          <w:spacing w:val="-6"/>
          <w:sz w:val="28"/>
          <w:szCs w:val="28"/>
        </w:rPr>
        <w:lastRenderedPageBreak/>
        <w:t xml:space="preserve">12. Место и дата подведения итогов запроса цен: </w:t>
      </w:r>
      <w:r w:rsidRPr="00FD3CE1">
        <w:rPr>
          <w:spacing w:val="-6"/>
          <w:sz w:val="28"/>
          <w:szCs w:val="28"/>
        </w:rPr>
        <w:t>«0</w:t>
      </w:r>
      <w:r w:rsidR="00134D2E" w:rsidRPr="00134D2E">
        <w:rPr>
          <w:spacing w:val="-6"/>
          <w:sz w:val="28"/>
          <w:szCs w:val="28"/>
        </w:rPr>
        <w:t>8</w:t>
      </w:r>
      <w:r w:rsidRPr="00FD3CE1">
        <w:rPr>
          <w:spacing w:val="-6"/>
          <w:sz w:val="28"/>
          <w:szCs w:val="28"/>
        </w:rPr>
        <w:t>» августа 2013 года</w:t>
      </w:r>
      <w:r w:rsidRPr="00FD3CE1">
        <w:rPr>
          <w:sz w:val="28"/>
          <w:szCs w:val="28"/>
        </w:rPr>
        <w:t xml:space="preserve">,   </w:t>
      </w:r>
      <w:proofErr w:type="gramStart"/>
      <w:r w:rsidRPr="00FD3CE1">
        <w:rPr>
          <w:sz w:val="28"/>
          <w:szCs w:val="28"/>
        </w:rPr>
        <w:t>г</w:t>
      </w:r>
      <w:proofErr w:type="gramEnd"/>
      <w:r w:rsidRPr="00FD3CE1">
        <w:rPr>
          <w:sz w:val="28"/>
          <w:szCs w:val="28"/>
        </w:rPr>
        <w:t>. По</w:t>
      </w:r>
      <w:r>
        <w:rPr>
          <w:sz w:val="28"/>
          <w:szCs w:val="28"/>
        </w:rPr>
        <w:t xml:space="preserve">дольск, </w:t>
      </w:r>
      <w:r w:rsidRPr="00FD3CE1">
        <w:rPr>
          <w:sz w:val="28"/>
          <w:szCs w:val="28"/>
        </w:rPr>
        <w:t>ул. Железнодорожная, д. 24</w:t>
      </w:r>
    </w:p>
    <w:p w:rsidR="00FD3CE1" w:rsidRPr="00FD3CE1" w:rsidRDefault="00FD3CE1" w:rsidP="00FD3CE1">
      <w:pPr>
        <w:tabs>
          <w:tab w:val="left" w:pos="1134"/>
        </w:tabs>
        <w:ind w:firstLine="426"/>
        <w:jc w:val="both"/>
        <w:rPr>
          <w:b/>
          <w:sz w:val="28"/>
          <w:szCs w:val="28"/>
        </w:rPr>
      </w:pPr>
    </w:p>
    <w:p w:rsidR="00FD3CE1" w:rsidRPr="00FD3CE1" w:rsidRDefault="00FD3CE1" w:rsidP="00FD3CE1">
      <w:pPr>
        <w:tabs>
          <w:tab w:val="left" w:pos="1134"/>
        </w:tabs>
        <w:ind w:firstLine="426"/>
        <w:jc w:val="both"/>
        <w:rPr>
          <w:sz w:val="28"/>
          <w:szCs w:val="28"/>
        </w:rPr>
      </w:pPr>
      <w:r w:rsidRPr="00FD3CE1">
        <w:rPr>
          <w:b/>
          <w:sz w:val="28"/>
          <w:szCs w:val="28"/>
        </w:rPr>
        <w:t>13.</w:t>
      </w:r>
      <w:r w:rsidRPr="00FD3CE1">
        <w:rPr>
          <w:sz w:val="28"/>
          <w:szCs w:val="28"/>
        </w:rPr>
        <w:t xml:space="preserve"> </w:t>
      </w:r>
      <w:r w:rsidRPr="00FD3CE1">
        <w:rPr>
          <w:b/>
          <w:spacing w:val="-6"/>
          <w:sz w:val="28"/>
          <w:szCs w:val="28"/>
        </w:rPr>
        <w:t>Срок заключения договора после определения победителя запроса цен:</w:t>
      </w:r>
    </w:p>
    <w:p w:rsidR="00FD3CE1" w:rsidRPr="00FD3CE1" w:rsidRDefault="00FD3CE1" w:rsidP="00FD3CE1">
      <w:pPr>
        <w:ind w:firstLine="426"/>
        <w:jc w:val="both"/>
        <w:rPr>
          <w:b/>
          <w:spacing w:val="-6"/>
          <w:sz w:val="28"/>
          <w:szCs w:val="28"/>
        </w:rPr>
      </w:pPr>
      <w:proofErr w:type="gramStart"/>
      <w:r w:rsidRPr="00FD3CE1">
        <w:rPr>
          <w:sz w:val="28"/>
          <w:szCs w:val="28"/>
        </w:rPr>
        <w:t xml:space="preserve">Заказчик в течение </w:t>
      </w:r>
      <w:r w:rsidRPr="00FD3CE1">
        <w:rPr>
          <w:b/>
          <w:bCs/>
          <w:iCs/>
          <w:sz w:val="28"/>
          <w:szCs w:val="28"/>
        </w:rPr>
        <w:t xml:space="preserve">3 (трех) рабочих дней </w:t>
      </w:r>
      <w:r w:rsidRPr="00FD3CE1">
        <w:rPr>
          <w:sz w:val="28"/>
          <w:szCs w:val="28"/>
        </w:rP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D3CE1">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FD3CE1">
        <w:rPr>
          <w:b/>
          <w:bCs/>
          <w:iCs/>
          <w:sz w:val="28"/>
          <w:szCs w:val="28"/>
        </w:rPr>
        <w:t>10 (десяти) дней</w:t>
      </w:r>
      <w:r w:rsidRPr="00FD3CE1">
        <w:rPr>
          <w:sz w:val="28"/>
          <w:szCs w:val="28"/>
        </w:rPr>
        <w:t xml:space="preserve"> со дня направления указанного договора.</w:t>
      </w:r>
      <w:r w:rsidRPr="00FD3CE1">
        <w:rPr>
          <w:b/>
          <w:bCs/>
          <w:sz w:val="28"/>
          <w:szCs w:val="28"/>
        </w:rPr>
        <w:t xml:space="preserve"> </w:t>
      </w:r>
    </w:p>
    <w:p w:rsidR="00FD3CE1" w:rsidRPr="00FD3CE1" w:rsidRDefault="00FD3CE1" w:rsidP="00FD3CE1">
      <w:pPr>
        <w:pStyle w:val="a4"/>
        <w:ind w:firstLine="426"/>
        <w:jc w:val="both"/>
        <w:rPr>
          <w:sz w:val="28"/>
          <w:szCs w:val="28"/>
        </w:rPr>
      </w:pPr>
      <w:r w:rsidRPr="00FD3CE1">
        <w:rPr>
          <w:sz w:val="28"/>
          <w:szCs w:val="28"/>
        </w:rPr>
        <w:t xml:space="preserve">Договор заключается в течение </w:t>
      </w:r>
      <w:r w:rsidRPr="00FD3CE1">
        <w:rPr>
          <w:b/>
          <w:bCs/>
          <w:sz w:val="28"/>
          <w:szCs w:val="28"/>
        </w:rPr>
        <w:t xml:space="preserve">20 </w:t>
      </w:r>
      <w:r w:rsidRPr="00FD3CE1">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FD3CE1" w:rsidRPr="00FD3CE1" w:rsidRDefault="00FD3CE1" w:rsidP="00FD3CE1">
      <w:pPr>
        <w:pStyle w:val="a4"/>
        <w:ind w:firstLine="426"/>
        <w:jc w:val="both"/>
        <w:rPr>
          <w:sz w:val="28"/>
          <w:szCs w:val="28"/>
        </w:rPr>
      </w:pPr>
      <w:r w:rsidRPr="00FD3CE1">
        <w:rPr>
          <w:sz w:val="28"/>
          <w:szCs w:val="28"/>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FD3CE1" w:rsidRPr="00FD3CE1" w:rsidRDefault="00FD3CE1" w:rsidP="00FD3CE1">
      <w:pPr>
        <w:pStyle w:val="a4"/>
        <w:jc w:val="both"/>
        <w:rPr>
          <w:b/>
          <w:sz w:val="28"/>
          <w:szCs w:val="28"/>
        </w:rPr>
      </w:pPr>
    </w:p>
    <w:p w:rsidR="00FD3CE1" w:rsidRPr="00FD3CE1" w:rsidRDefault="00FD3CE1" w:rsidP="00FD3CE1">
      <w:pPr>
        <w:pStyle w:val="a4"/>
        <w:ind w:firstLine="426"/>
        <w:jc w:val="both"/>
        <w:rPr>
          <w:spacing w:val="-6"/>
          <w:sz w:val="28"/>
          <w:szCs w:val="28"/>
        </w:rPr>
      </w:pPr>
      <w:r w:rsidRPr="00FD3CE1">
        <w:rPr>
          <w:b/>
          <w:sz w:val="28"/>
          <w:szCs w:val="28"/>
        </w:rPr>
        <w:t xml:space="preserve">14. Форма, размер и срок предоставления обеспечения исполнения договора предусмотрены в составе: </w:t>
      </w:r>
    </w:p>
    <w:p w:rsidR="00FD3CE1" w:rsidRPr="00FD3CE1" w:rsidRDefault="00FD3CE1" w:rsidP="00FD3CE1">
      <w:pPr>
        <w:pStyle w:val="a4"/>
        <w:ind w:firstLine="426"/>
        <w:jc w:val="both"/>
        <w:rPr>
          <w:spacing w:val="-6"/>
          <w:sz w:val="28"/>
          <w:szCs w:val="28"/>
        </w:rPr>
      </w:pPr>
      <w:proofErr w:type="gramStart"/>
      <w:r w:rsidRPr="00FD3CE1">
        <w:rPr>
          <w:b/>
          <w:sz w:val="28"/>
          <w:szCs w:val="28"/>
        </w:rPr>
        <w:t>- обеспечение возврата аванса (п.п. 12.9.1.а, 12.9.3.</w:t>
      </w:r>
      <w:proofErr w:type="gramEnd"/>
      <w:r w:rsidRPr="00FD3CE1">
        <w:rPr>
          <w:b/>
          <w:sz w:val="28"/>
          <w:szCs w:val="28"/>
        </w:rPr>
        <w:t xml:space="preserve"> </w:t>
      </w:r>
      <w:proofErr w:type="gramStart"/>
      <w:r w:rsidRPr="00FD3CE1">
        <w:rPr>
          <w:b/>
          <w:sz w:val="28"/>
          <w:szCs w:val="28"/>
        </w:rPr>
        <w:t>ЕОСЗ ГК «Росатом»),  форма обеспечения возврата аванса:</w:t>
      </w:r>
      <w:r w:rsidRPr="00FD3CE1">
        <w:rPr>
          <w:sz w:val="28"/>
          <w:szCs w:val="28"/>
        </w:rP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rsidRPr="00FD3CE1">
        <w:rPr>
          <w:sz w:val="28"/>
          <w:szCs w:val="28"/>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FD3CE1" w:rsidRPr="00FD3CE1" w:rsidRDefault="00FD3CE1" w:rsidP="00FD3CE1">
      <w:pPr>
        <w:pStyle w:val="a4"/>
        <w:ind w:firstLine="426"/>
        <w:jc w:val="both"/>
        <w:rPr>
          <w:sz w:val="28"/>
          <w:szCs w:val="28"/>
        </w:rPr>
      </w:pPr>
      <w:r w:rsidRPr="00FD3CE1">
        <w:rPr>
          <w:b/>
          <w:sz w:val="28"/>
          <w:szCs w:val="28"/>
        </w:rPr>
        <w:t>Возможность уменьшения или отказа от аванса:</w:t>
      </w:r>
      <w:r w:rsidRPr="00FD3CE1">
        <w:rPr>
          <w:sz w:val="28"/>
          <w:szCs w:val="28"/>
        </w:rPr>
        <w:t xml:space="preserve"> установлена.</w:t>
      </w:r>
    </w:p>
    <w:p w:rsidR="00FD3CE1" w:rsidRPr="00FD3CE1" w:rsidRDefault="00FD3CE1" w:rsidP="00FD3CE1">
      <w:pPr>
        <w:pStyle w:val="a4"/>
        <w:ind w:firstLine="426"/>
        <w:jc w:val="both"/>
        <w:rPr>
          <w:b/>
          <w:sz w:val="28"/>
          <w:szCs w:val="28"/>
        </w:rPr>
      </w:pPr>
      <w:r w:rsidRPr="00FD3CE1">
        <w:rPr>
          <w:b/>
          <w:sz w:val="28"/>
          <w:szCs w:val="28"/>
        </w:rPr>
        <w:t>Участник закупки, вправе в заявке:</w:t>
      </w:r>
    </w:p>
    <w:p w:rsidR="00FD3CE1" w:rsidRPr="00FD3CE1" w:rsidRDefault="00FD3CE1" w:rsidP="00FD3CE1">
      <w:pPr>
        <w:pStyle w:val="a4"/>
        <w:numPr>
          <w:ilvl w:val="0"/>
          <w:numId w:val="2"/>
        </w:numPr>
        <w:ind w:left="0" w:firstLine="426"/>
        <w:jc w:val="both"/>
        <w:rPr>
          <w:sz w:val="28"/>
          <w:szCs w:val="28"/>
        </w:rPr>
      </w:pPr>
      <w:r w:rsidRPr="00FD3CE1">
        <w:rPr>
          <w:sz w:val="28"/>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FD3CE1" w:rsidRPr="00FD3CE1" w:rsidRDefault="00FD3CE1" w:rsidP="00FD3CE1">
      <w:pPr>
        <w:pStyle w:val="a4"/>
        <w:numPr>
          <w:ilvl w:val="0"/>
          <w:numId w:val="2"/>
        </w:numPr>
        <w:ind w:left="0" w:firstLine="426"/>
        <w:jc w:val="both"/>
        <w:rPr>
          <w:sz w:val="28"/>
          <w:szCs w:val="28"/>
        </w:rPr>
      </w:pPr>
      <w:r w:rsidRPr="00FD3CE1">
        <w:rPr>
          <w:sz w:val="28"/>
          <w:szCs w:val="28"/>
        </w:rP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FD3CE1" w:rsidRPr="00FD3CE1" w:rsidRDefault="00FD3CE1" w:rsidP="00FD3CE1">
      <w:pPr>
        <w:pStyle w:val="-6"/>
        <w:tabs>
          <w:tab w:val="clear" w:pos="1701"/>
          <w:tab w:val="left" w:pos="1985"/>
        </w:tabs>
        <w:spacing w:line="240" w:lineRule="auto"/>
        <w:ind w:firstLine="426"/>
        <w:rPr>
          <w:szCs w:val="28"/>
        </w:rPr>
      </w:pPr>
      <w:r w:rsidRPr="00FD3CE1">
        <w:rPr>
          <w:b/>
          <w:szCs w:val="28"/>
        </w:rPr>
        <w:t>Возможность уменьшения или отказа от аванса:</w:t>
      </w:r>
      <w:r w:rsidRPr="00FD3CE1">
        <w:rPr>
          <w:szCs w:val="28"/>
        </w:rPr>
        <w:t xml:space="preserve"> установлена.</w:t>
      </w:r>
    </w:p>
    <w:p w:rsidR="00FD3CE1" w:rsidRPr="00FD3CE1" w:rsidRDefault="00FD3CE1" w:rsidP="00FD3CE1">
      <w:pPr>
        <w:pStyle w:val="-6"/>
        <w:tabs>
          <w:tab w:val="clear" w:pos="1701"/>
          <w:tab w:val="left" w:pos="1985"/>
        </w:tabs>
        <w:spacing w:line="240" w:lineRule="auto"/>
        <w:ind w:firstLine="426"/>
        <w:rPr>
          <w:b/>
          <w:szCs w:val="28"/>
          <w:u w:val="single"/>
        </w:rPr>
      </w:pPr>
      <w:r w:rsidRPr="00FD3CE1">
        <w:rPr>
          <w:b/>
          <w:szCs w:val="28"/>
          <w:u w:val="single"/>
        </w:rPr>
        <w:t xml:space="preserve">Обеспечения возврата аванса должно быть предоставлено лицом, с которым заключается договор, до заключения договора, но не ранее 10 </w:t>
      </w:r>
      <w:r w:rsidRPr="00FD3CE1">
        <w:rPr>
          <w:b/>
          <w:szCs w:val="28"/>
          <w:u w:val="single"/>
        </w:rPr>
        <w:lastRenderedPageBreak/>
        <w:t>дней со дня размещения на официальном сайте протокола, на основании которого заключается такой договор (п. 12.9.16 ЕОСЗ ГК «Росатом»).</w:t>
      </w:r>
    </w:p>
    <w:p w:rsidR="00FD3CE1" w:rsidRPr="00FD3CE1" w:rsidRDefault="00FD3CE1" w:rsidP="00FD3CE1">
      <w:pPr>
        <w:tabs>
          <w:tab w:val="left" w:pos="993"/>
        </w:tabs>
        <w:ind w:firstLine="567"/>
        <w:jc w:val="both"/>
        <w:rPr>
          <w:b/>
          <w:sz w:val="28"/>
          <w:szCs w:val="28"/>
        </w:rPr>
      </w:pPr>
      <w:r w:rsidRPr="00FD3CE1">
        <w:rPr>
          <w:b/>
          <w:sz w:val="28"/>
          <w:szCs w:val="28"/>
        </w:rPr>
        <w:t xml:space="preserve">На основании приказа Госкорпорации «Росатом» №1/768-П от 22.08.2012г. </w:t>
      </w:r>
    </w:p>
    <w:p w:rsidR="00FD3CE1" w:rsidRPr="00FD3CE1" w:rsidRDefault="00FD3CE1" w:rsidP="00FD3CE1">
      <w:pPr>
        <w:tabs>
          <w:tab w:val="left" w:pos="993"/>
        </w:tabs>
        <w:ind w:firstLine="567"/>
        <w:jc w:val="both"/>
        <w:rPr>
          <w:sz w:val="28"/>
          <w:szCs w:val="28"/>
          <w:u w:val="single"/>
        </w:rPr>
      </w:pPr>
      <w:r w:rsidRPr="00FD3CE1">
        <w:rPr>
          <w:sz w:val="28"/>
          <w:szCs w:val="28"/>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FD3CE1" w:rsidRPr="00FD3CE1" w:rsidRDefault="00FD3CE1" w:rsidP="00FD3CE1">
      <w:pPr>
        <w:pStyle w:val="a4"/>
        <w:ind w:firstLine="426"/>
        <w:jc w:val="both"/>
        <w:rPr>
          <w:sz w:val="28"/>
          <w:szCs w:val="28"/>
        </w:rPr>
      </w:pPr>
      <w:proofErr w:type="gramStart"/>
      <w:r w:rsidRPr="00FD3CE1">
        <w:rPr>
          <w:sz w:val="28"/>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D3CE1">
        <w:rPr>
          <w:sz w:val="28"/>
          <w:szCs w:val="28"/>
          <w:lang w:val="en-US"/>
        </w:rPr>
        <w:t>Standart</w:t>
      </w:r>
      <w:proofErr w:type="spellEnd"/>
      <w:r w:rsidRPr="00FD3CE1">
        <w:rPr>
          <w:sz w:val="28"/>
          <w:szCs w:val="28"/>
        </w:rPr>
        <w:t xml:space="preserve"> &amp; </w:t>
      </w:r>
      <w:r w:rsidRPr="00FD3CE1">
        <w:rPr>
          <w:sz w:val="28"/>
          <w:szCs w:val="28"/>
          <w:lang w:val="en-US"/>
        </w:rPr>
        <w:t>Poor</w:t>
      </w:r>
      <w:r w:rsidRPr="00FD3CE1">
        <w:rPr>
          <w:sz w:val="28"/>
          <w:szCs w:val="28"/>
        </w:rPr>
        <w:t>’</w:t>
      </w:r>
      <w:r w:rsidRPr="00FD3CE1">
        <w:rPr>
          <w:sz w:val="28"/>
          <w:szCs w:val="28"/>
          <w:lang w:val="en-US"/>
        </w:rPr>
        <w:t>s</w:t>
      </w:r>
      <w:r w:rsidRPr="00FD3CE1">
        <w:rPr>
          <w:sz w:val="28"/>
          <w:szCs w:val="28"/>
        </w:rPr>
        <w:t xml:space="preserve"> (</w:t>
      </w:r>
      <w:hyperlink r:id="rId15" w:history="1">
        <w:r w:rsidRPr="00FD3CE1">
          <w:rPr>
            <w:rStyle w:val="a3"/>
            <w:sz w:val="28"/>
            <w:szCs w:val="28"/>
            <w:lang w:val="en-US"/>
          </w:rPr>
          <w:t>www</w:t>
        </w:r>
        <w:r w:rsidRPr="00FD3CE1">
          <w:rPr>
            <w:rStyle w:val="a3"/>
            <w:sz w:val="28"/>
            <w:szCs w:val="28"/>
          </w:rPr>
          <w:t>.</w:t>
        </w:r>
        <w:r w:rsidRPr="00FD3CE1">
          <w:rPr>
            <w:rStyle w:val="a3"/>
            <w:sz w:val="28"/>
            <w:szCs w:val="28"/>
            <w:lang w:val="en-US"/>
          </w:rPr>
          <w:t>standartandpoors</w:t>
        </w:r>
        <w:r w:rsidRPr="00FD3CE1">
          <w:rPr>
            <w:rStyle w:val="a3"/>
            <w:sz w:val="28"/>
            <w:szCs w:val="28"/>
          </w:rPr>
          <w:t>.</w:t>
        </w:r>
        <w:r w:rsidRPr="00FD3CE1">
          <w:rPr>
            <w:rStyle w:val="a3"/>
            <w:sz w:val="28"/>
            <w:szCs w:val="28"/>
            <w:lang w:val="en-US"/>
          </w:rPr>
          <w:t>com</w:t>
        </w:r>
      </w:hyperlink>
      <w:r w:rsidRPr="00FD3CE1">
        <w:rPr>
          <w:sz w:val="28"/>
          <w:szCs w:val="28"/>
        </w:rPr>
        <w:t xml:space="preserve">), </w:t>
      </w:r>
      <w:r w:rsidRPr="00FD3CE1">
        <w:rPr>
          <w:sz w:val="28"/>
          <w:szCs w:val="28"/>
          <w:lang w:val="en-US"/>
        </w:rPr>
        <w:t>Moody</w:t>
      </w:r>
      <w:r w:rsidRPr="00FD3CE1">
        <w:rPr>
          <w:sz w:val="28"/>
          <w:szCs w:val="28"/>
        </w:rPr>
        <w:t>’</w:t>
      </w:r>
      <w:r w:rsidRPr="00FD3CE1">
        <w:rPr>
          <w:sz w:val="28"/>
          <w:szCs w:val="28"/>
          <w:lang w:val="en-US"/>
        </w:rPr>
        <w:t>s</w:t>
      </w:r>
      <w:r w:rsidRPr="00FD3CE1">
        <w:rPr>
          <w:sz w:val="28"/>
          <w:szCs w:val="28"/>
        </w:rPr>
        <w:t xml:space="preserve"> </w:t>
      </w:r>
      <w:r w:rsidRPr="00FD3CE1">
        <w:rPr>
          <w:sz w:val="28"/>
          <w:szCs w:val="28"/>
          <w:lang w:val="en-US"/>
        </w:rPr>
        <w:t>Investors</w:t>
      </w:r>
      <w:r w:rsidRPr="00FD3CE1">
        <w:rPr>
          <w:sz w:val="28"/>
          <w:szCs w:val="28"/>
        </w:rPr>
        <w:t xml:space="preserve"> </w:t>
      </w:r>
      <w:r w:rsidRPr="00FD3CE1">
        <w:rPr>
          <w:sz w:val="28"/>
          <w:szCs w:val="28"/>
          <w:lang w:val="en-US"/>
        </w:rPr>
        <w:t>Service</w:t>
      </w:r>
      <w:r w:rsidRPr="00FD3CE1">
        <w:rPr>
          <w:sz w:val="28"/>
          <w:szCs w:val="28"/>
        </w:rPr>
        <w:t xml:space="preserve">, </w:t>
      </w:r>
      <w:r w:rsidRPr="00FD3CE1">
        <w:rPr>
          <w:sz w:val="28"/>
          <w:szCs w:val="28"/>
          <w:lang w:val="en-US"/>
        </w:rPr>
        <w:t>Inc</w:t>
      </w:r>
      <w:r w:rsidRPr="00FD3CE1">
        <w:rPr>
          <w:sz w:val="28"/>
          <w:szCs w:val="28"/>
        </w:rPr>
        <w:t>. (</w:t>
      </w:r>
      <w:hyperlink r:id="rId16" w:history="1">
        <w:proofErr w:type="gramEnd"/>
        <w:r w:rsidRPr="00FD3CE1">
          <w:rPr>
            <w:rStyle w:val="a3"/>
            <w:sz w:val="28"/>
            <w:szCs w:val="28"/>
            <w:lang w:val="en-US"/>
          </w:rPr>
          <w:t>www</w:t>
        </w:r>
        <w:r w:rsidRPr="00FD3CE1">
          <w:rPr>
            <w:rStyle w:val="a3"/>
            <w:sz w:val="28"/>
            <w:szCs w:val="28"/>
          </w:rPr>
          <w:t>.</w:t>
        </w:r>
        <w:r w:rsidRPr="00FD3CE1">
          <w:rPr>
            <w:rStyle w:val="a3"/>
            <w:sz w:val="28"/>
            <w:szCs w:val="28"/>
            <w:lang w:val="en-US"/>
          </w:rPr>
          <w:t>moodys</w:t>
        </w:r>
        <w:r w:rsidRPr="00FD3CE1">
          <w:rPr>
            <w:rStyle w:val="a3"/>
            <w:sz w:val="28"/>
            <w:szCs w:val="28"/>
          </w:rPr>
          <w:t>.</w:t>
        </w:r>
        <w:r w:rsidRPr="00FD3CE1">
          <w:rPr>
            <w:rStyle w:val="a3"/>
            <w:sz w:val="28"/>
            <w:szCs w:val="28"/>
            <w:lang w:val="en-US"/>
          </w:rPr>
          <w:t>com</w:t>
        </w:r>
        <w:proofErr w:type="gramStart"/>
      </w:hyperlink>
      <w:r w:rsidRPr="00FD3CE1">
        <w:rPr>
          <w:sz w:val="28"/>
          <w:szCs w:val="28"/>
        </w:rPr>
        <w:t xml:space="preserve">) или </w:t>
      </w:r>
      <w:r w:rsidRPr="00FD3CE1">
        <w:rPr>
          <w:sz w:val="28"/>
          <w:szCs w:val="28"/>
          <w:lang w:val="en-US"/>
        </w:rPr>
        <w:t>Fitch</w:t>
      </w:r>
      <w:r w:rsidRPr="00FD3CE1">
        <w:rPr>
          <w:sz w:val="28"/>
          <w:szCs w:val="28"/>
        </w:rPr>
        <w:t xml:space="preserve"> </w:t>
      </w:r>
      <w:r w:rsidRPr="00FD3CE1">
        <w:rPr>
          <w:sz w:val="28"/>
          <w:szCs w:val="28"/>
          <w:lang w:val="en-US"/>
        </w:rPr>
        <w:t>Ratings</w:t>
      </w:r>
      <w:r w:rsidRPr="00FD3CE1">
        <w:rPr>
          <w:sz w:val="28"/>
          <w:szCs w:val="28"/>
        </w:rPr>
        <w:t xml:space="preserve"> </w:t>
      </w:r>
      <w:r w:rsidRPr="00FD3CE1">
        <w:rPr>
          <w:sz w:val="28"/>
          <w:szCs w:val="28"/>
          <w:lang w:val="en-US"/>
        </w:rPr>
        <w:t>Ltd</w:t>
      </w:r>
      <w:r w:rsidRPr="00FD3CE1">
        <w:rPr>
          <w:sz w:val="28"/>
          <w:szCs w:val="28"/>
        </w:rPr>
        <w:t>. (</w:t>
      </w:r>
      <w:hyperlink r:id="rId17" w:history="1">
        <w:r w:rsidRPr="00FD3CE1">
          <w:rPr>
            <w:rStyle w:val="a3"/>
            <w:sz w:val="28"/>
            <w:szCs w:val="28"/>
            <w:lang w:val="en-US"/>
          </w:rPr>
          <w:t>www</w:t>
        </w:r>
        <w:r w:rsidRPr="00FD3CE1">
          <w:rPr>
            <w:rStyle w:val="a3"/>
            <w:sz w:val="28"/>
            <w:szCs w:val="28"/>
          </w:rPr>
          <w:t>.</w:t>
        </w:r>
        <w:proofErr w:type="spellStart"/>
        <w:r w:rsidRPr="00FD3CE1">
          <w:rPr>
            <w:rStyle w:val="a3"/>
            <w:sz w:val="28"/>
            <w:szCs w:val="28"/>
            <w:lang w:val="en-US"/>
          </w:rPr>
          <w:t>fitchratings</w:t>
        </w:r>
        <w:proofErr w:type="spellEnd"/>
        <w:r w:rsidRPr="00FD3CE1">
          <w:rPr>
            <w:rStyle w:val="a3"/>
            <w:sz w:val="28"/>
            <w:szCs w:val="28"/>
          </w:rPr>
          <w:t>.</w:t>
        </w:r>
        <w:r w:rsidRPr="00FD3CE1">
          <w:rPr>
            <w:rStyle w:val="a3"/>
            <w:sz w:val="28"/>
            <w:szCs w:val="28"/>
            <w:lang w:val="en-US"/>
          </w:rPr>
          <w:t>com</w:t>
        </w:r>
      </w:hyperlink>
      <w:r w:rsidRPr="00FD3CE1">
        <w:rPr>
          <w:sz w:val="28"/>
          <w:szCs w:val="28"/>
        </w:rPr>
        <w:t>) на уровне не ниже</w:t>
      </w:r>
      <w:proofErr w:type="gramEnd"/>
      <w:r w:rsidRPr="00FD3CE1">
        <w:rPr>
          <w:sz w:val="28"/>
          <w:szCs w:val="28"/>
        </w:rPr>
        <w:t xml:space="preserve"> «</w:t>
      </w:r>
      <w:proofErr w:type="gramStart"/>
      <w:r w:rsidRPr="00FD3CE1">
        <w:rPr>
          <w:sz w:val="28"/>
          <w:szCs w:val="28"/>
          <w:lang w:val="en-US"/>
        </w:rPr>
        <w:t>BBB</w:t>
      </w:r>
      <w:r w:rsidRPr="00FD3CE1">
        <w:rPr>
          <w:sz w:val="28"/>
          <w:szCs w:val="28"/>
        </w:rPr>
        <w:t xml:space="preserve">» по шкале </w:t>
      </w:r>
      <w:proofErr w:type="spellStart"/>
      <w:r w:rsidRPr="00FD3CE1">
        <w:rPr>
          <w:sz w:val="28"/>
          <w:szCs w:val="28"/>
          <w:lang w:val="en-US"/>
        </w:rPr>
        <w:t>Standart</w:t>
      </w:r>
      <w:proofErr w:type="spellEnd"/>
      <w:r w:rsidRPr="00FD3CE1">
        <w:rPr>
          <w:sz w:val="28"/>
          <w:szCs w:val="28"/>
        </w:rPr>
        <w:t xml:space="preserve"> &amp; </w:t>
      </w:r>
      <w:r w:rsidRPr="00FD3CE1">
        <w:rPr>
          <w:sz w:val="28"/>
          <w:szCs w:val="28"/>
          <w:lang w:val="en-US"/>
        </w:rPr>
        <w:t>Poor</w:t>
      </w:r>
      <w:r w:rsidRPr="00FD3CE1">
        <w:rPr>
          <w:sz w:val="28"/>
          <w:szCs w:val="28"/>
        </w:rPr>
        <w:t>’</w:t>
      </w:r>
      <w:r w:rsidRPr="00FD3CE1">
        <w:rPr>
          <w:sz w:val="28"/>
          <w:szCs w:val="28"/>
          <w:lang w:val="en-US"/>
        </w:rPr>
        <w:t>s</w:t>
      </w:r>
      <w:r w:rsidRPr="00FD3CE1">
        <w:rPr>
          <w:sz w:val="28"/>
          <w:szCs w:val="28"/>
        </w:rPr>
        <w:t xml:space="preserve"> и </w:t>
      </w:r>
      <w:r w:rsidRPr="00FD3CE1">
        <w:rPr>
          <w:sz w:val="28"/>
          <w:szCs w:val="28"/>
          <w:lang w:val="en-US"/>
        </w:rPr>
        <w:t>Fitch</w:t>
      </w:r>
      <w:r w:rsidRPr="00FD3CE1">
        <w:rPr>
          <w:sz w:val="28"/>
          <w:szCs w:val="28"/>
        </w:rPr>
        <w:t xml:space="preserve"> </w:t>
      </w:r>
      <w:r w:rsidRPr="00FD3CE1">
        <w:rPr>
          <w:sz w:val="28"/>
          <w:szCs w:val="28"/>
          <w:lang w:val="en-US"/>
        </w:rPr>
        <w:t>Ratings</w:t>
      </w:r>
      <w:r w:rsidRPr="00FD3CE1">
        <w:rPr>
          <w:sz w:val="28"/>
          <w:szCs w:val="28"/>
        </w:rPr>
        <w:t xml:space="preserve"> или не ниже «</w:t>
      </w:r>
      <w:r w:rsidRPr="00FD3CE1">
        <w:rPr>
          <w:sz w:val="28"/>
          <w:szCs w:val="28"/>
          <w:lang w:val="en-US"/>
        </w:rPr>
        <w:t>Baa</w:t>
      </w:r>
      <w:r w:rsidRPr="00FD3CE1">
        <w:rPr>
          <w:sz w:val="28"/>
          <w:szCs w:val="28"/>
        </w:rPr>
        <w:t xml:space="preserve">2» по шкале </w:t>
      </w:r>
      <w:r w:rsidRPr="00FD3CE1">
        <w:rPr>
          <w:sz w:val="28"/>
          <w:szCs w:val="28"/>
          <w:lang w:val="en-US"/>
        </w:rPr>
        <w:t>Moody</w:t>
      </w:r>
      <w:r w:rsidRPr="00FD3CE1">
        <w:rPr>
          <w:sz w:val="28"/>
          <w:szCs w:val="28"/>
        </w:rPr>
        <w:t>’</w:t>
      </w:r>
      <w:r w:rsidRPr="00FD3CE1">
        <w:rPr>
          <w:sz w:val="28"/>
          <w:szCs w:val="28"/>
          <w:lang w:val="en-US"/>
        </w:rPr>
        <w:t>s</w:t>
      </w:r>
      <w:r w:rsidRPr="00FD3CE1">
        <w:rPr>
          <w:sz w:val="28"/>
          <w:szCs w:val="28"/>
        </w:rPr>
        <w:t>.</w:t>
      </w:r>
      <w:proofErr w:type="gramEnd"/>
      <w:r w:rsidRPr="00FD3CE1">
        <w:rPr>
          <w:sz w:val="28"/>
          <w:szCs w:val="28"/>
        </w:rPr>
        <w:t xml:space="preserve"> Указанные рейтинги должны быть действительными и не должны находиться в состоянии «отозван» или «приостановлен».</w:t>
      </w:r>
    </w:p>
    <w:p w:rsidR="00FD3CE1" w:rsidRPr="00FD3CE1" w:rsidRDefault="00FD3CE1" w:rsidP="00FD3CE1">
      <w:pPr>
        <w:pStyle w:val="a4"/>
        <w:ind w:firstLine="426"/>
        <w:jc w:val="both"/>
        <w:rPr>
          <w:sz w:val="28"/>
          <w:szCs w:val="28"/>
        </w:rPr>
      </w:pPr>
      <w:r w:rsidRPr="00FD3CE1">
        <w:rPr>
          <w:sz w:val="28"/>
          <w:szCs w:val="28"/>
        </w:rPr>
        <w:t>При налич</w:t>
      </w:r>
      <w:proofErr w:type="gramStart"/>
      <w:r w:rsidRPr="00FD3CE1">
        <w:rPr>
          <w:sz w:val="28"/>
          <w:szCs w:val="28"/>
        </w:rPr>
        <w:t>ии у о</w:t>
      </w:r>
      <w:proofErr w:type="gramEnd"/>
      <w:r w:rsidRPr="00FD3CE1">
        <w:rPr>
          <w:sz w:val="28"/>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D3CE1" w:rsidRPr="00FD3CE1" w:rsidRDefault="00FD3CE1" w:rsidP="00FD3CE1">
      <w:pPr>
        <w:pStyle w:val="a4"/>
        <w:ind w:firstLine="426"/>
        <w:jc w:val="both"/>
        <w:rPr>
          <w:sz w:val="28"/>
          <w:szCs w:val="28"/>
        </w:rPr>
      </w:pPr>
      <w:r w:rsidRPr="00FD3CE1">
        <w:rPr>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D3CE1" w:rsidRPr="00FD3CE1" w:rsidRDefault="00FD3CE1" w:rsidP="00FD3CE1">
      <w:pPr>
        <w:pStyle w:val="a4"/>
        <w:ind w:firstLine="426"/>
        <w:jc w:val="both"/>
        <w:rPr>
          <w:sz w:val="28"/>
          <w:szCs w:val="28"/>
        </w:rPr>
      </w:pPr>
      <w:r w:rsidRPr="00FD3CE1">
        <w:rPr>
          <w:sz w:val="28"/>
          <w:szCs w:val="28"/>
        </w:rPr>
        <w:t>2.Требования к гарантам, предоставляющим финансовое обеспечение договорных обязательств Госкорпорации «Росатом» и её организаций.</w:t>
      </w:r>
    </w:p>
    <w:p w:rsidR="00FD3CE1" w:rsidRPr="00FD3CE1" w:rsidRDefault="00FD3CE1" w:rsidP="00FD3CE1">
      <w:pPr>
        <w:pStyle w:val="a4"/>
        <w:ind w:firstLine="426"/>
        <w:jc w:val="both"/>
        <w:rPr>
          <w:sz w:val="28"/>
          <w:szCs w:val="28"/>
        </w:rPr>
      </w:pPr>
      <w:r w:rsidRPr="00FD3CE1">
        <w:rPr>
          <w:sz w:val="28"/>
          <w:szCs w:val="28"/>
        </w:rPr>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D3CE1" w:rsidRPr="00FD3CE1" w:rsidRDefault="00FD3CE1" w:rsidP="00FD3CE1">
      <w:pPr>
        <w:pStyle w:val="a4"/>
        <w:ind w:firstLine="426"/>
        <w:jc w:val="both"/>
        <w:rPr>
          <w:sz w:val="28"/>
          <w:szCs w:val="28"/>
        </w:rPr>
      </w:pPr>
      <w:r w:rsidRPr="00FD3CE1">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D3CE1" w:rsidRPr="00FD3CE1" w:rsidRDefault="00FD3CE1" w:rsidP="00FD3CE1">
      <w:pPr>
        <w:pStyle w:val="a4"/>
        <w:ind w:firstLine="426"/>
        <w:jc w:val="both"/>
        <w:rPr>
          <w:sz w:val="28"/>
          <w:szCs w:val="28"/>
        </w:rPr>
      </w:pPr>
      <w:r w:rsidRPr="00FD3CE1">
        <w:rPr>
          <w:sz w:val="28"/>
          <w:szCs w:val="28"/>
        </w:rPr>
        <w:t>Наличие в системе страхования вкладов (в случае если банковскую гарантию предоставляет российский банк);</w:t>
      </w:r>
    </w:p>
    <w:p w:rsidR="00FD3CE1" w:rsidRPr="00FD3CE1" w:rsidRDefault="00FD3CE1" w:rsidP="00FD3CE1">
      <w:pPr>
        <w:pStyle w:val="a4"/>
        <w:ind w:firstLine="426"/>
        <w:jc w:val="both"/>
        <w:rPr>
          <w:sz w:val="28"/>
          <w:szCs w:val="28"/>
        </w:rPr>
      </w:pPr>
      <w:r w:rsidRPr="00FD3CE1">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D3CE1" w:rsidRPr="00FD3CE1" w:rsidRDefault="00FD3CE1" w:rsidP="00FD3CE1">
      <w:pPr>
        <w:pStyle w:val="a4"/>
        <w:ind w:firstLine="426"/>
        <w:jc w:val="both"/>
        <w:rPr>
          <w:sz w:val="28"/>
          <w:szCs w:val="28"/>
        </w:rPr>
      </w:pPr>
      <w:r w:rsidRPr="00FD3CE1">
        <w:rPr>
          <w:sz w:val="28"/>
          <w:szCs w:val="28"/>
        </w:rPr>
        <w:t xml:space="preserve">2.2. </w:t>
      </w:r>
      <w:proofErr w:type="gramStart"/>
      <w:r w:rsidRPr="00FD3CE1">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w:t>
      </w:r>
      <w:r w:rsidRPr="00FD3CE1">
        <w:rPr>
          <w:sz w:val="28"/>
          <w:szCs w:val="28"/>
        </w:rPr>
        <w:lastRenderedPageBreak/>
        <w:t>отсутствие в открытом доступе отчетности банка может служить основанием для отказа в приеме гарантии данного банка.</w:t>
      </w:r>
      <w:proofErr w:type="gramEnd"/>
    </w:p>
    <w:p w:rsidR="00FD3CE1" w:rsidRPr="00FD3CE1" w:rsidRDefault="00FD3CE1" w:rsidP="00FD3CE1">
      <w:pPr>
        <w:pStyle w:val="a4"/>
        <w:ind w:firstLine="426"/>
        <w:jc w:val="both"/>
        <w:rPr>
          <w:bCs/>
          <w:sz w:val="28"/>
          <w:szCs w:val="28"/>
        </w:rPr>
      </w:pPr>
      <w:r w:rsidRPr="00FD3CE1">
        <w:rPr>
          <w:bCs/>
          <w:sz w:val="28"/>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FD3CE1">
          <w:rPr>
            <w:bCs/>
            <w:sz w:val="28"/>
            <w:szCs w:val="28"/>
          </w:rPr>
          <w:t>3.33.2</w:t>
        </w:r>
      </w:fldSimple>
      <w:r w:rsidRPr="00FD3CE1">
        <w:rPr>
          <w:bCs/>
          <w:sz w:val="28"/>
          <w:szCs w:val="28"/>
        </w:rPr>
        <w:t xml:space="preserve"> настоящей документации.</w:t>
      </w:r>
    </w:p>
    <w:p w:rsidR="00FD3CE1" w:rsidRPr="00FD3CE1" w:rsidRDefault="00FD3CE1" w:rsidP="00FD3CE1">
      <w:pPr>
        <w:pStyle w:val="a4"/>
        <w:ind w:firstLine="426"/>
        <w:jc w:val="both"/>
        <w:rPr>
          <w:sz w:val="28"/>
          <w:szCs w:val="28"/>
        </w:rPr>
      </w:pPr>
    </w:p>
    <w:p w:rsidR="00FD3CE1" w:rsidRPr="00FD3CE1" w:rsidRDefault="00FD3CE1" w:rsidP="00FD3CE1">
      <w:pPr>
        <w:pStyle w:val="a4"/>
        <w:ind w:firstLine="426"/>
        <w:jc w:val="both"/>
        <w:rPr>
          <w:b/>
          <w:sz w:val="28"/>
          <w:szCs w:val="28"/>
        </w:rPr>
      </w:pPr>
      <w:r w:rsidRPr="00FD3CE1">
        <w:rPr>
          <w:b/>
          <w:sz w:val="28"/>
          <w:szCs w:val="28"/>
        </w:rPr>
        <w:t>15.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FD3CE1" w:rsidRPr="00FD3CE1" w:rsidRDefault="00FD3CE1" w:rsidP="00FD3CE1">
      <w:pPr>
        <w:pStyle w:val="a4"/>
        <w:ind w:firstLine="426"/>
        <w:jc w:val="both"/>
        <w:rPr>
          <w:b/>
          <w:sz w:val="28"/>
          <w:szCs w:val="28"/>
        </w:rPr>
      </w:pPr>
    </w:p>
    <w:p w:rsidR="00FD3CE1" w:rsidRPr="00FD3CE1" w:rsidRDefault="00FD3CE1" w:rsidP="00FD3CE1">
      <w:pPr>
        <w:pStyle w:val="a4"/>
        <w:ind w:firstLine="426"/>
        <w:jc w:val="both"/>
        <w:rPr>
          <w:b/>
          <w:sz w:val="28"/>
          <w:szCs w:val="28"/>
        </w:rPr>
      </w:pPr>
      <w:r w:rsidRPr="00FD3CE1">
        <w:rPr>
          <w:b/>
          <w:sz w:val="28"/>
          <w:szCs w:val="28"/>
        </w:rPr>
        <w:t>16.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FD3CE1" w:rsidRPr="00FD3CE1" w:rsidRDefault="00FD3CE1" w:rsidP="00FD3CE1">
      <w:pPr>
        <w:pStyle w:val="a4"/>
        <w:ind w:firstLine="426"/>
        <w:jc w:val="both"/>
        <w:rPr>
          <w:b/>
          <w:sz w:val="28"/>
          <w:szCs w:val="28"/>
        </w:rPr>
      </w:pPr>
    </w:p>
    <w:p w:rsidR="00FD3CE1" w:rsidRPr="00FD3CE1" w:rsidRDefault="00FD3CE1" w:rsidP="00FD3CE1">
      <w:pPr>
        <w:pStyle w:val="a4"/>
        <w:ind w:firstLine="426"/>
        <w:jc w:val="both"/>
        <w:rPr>
          <w:b/>
          <w:sz w:val="28"/>
          <w:szCs w:val="28"/>
        </w:rPr>
      </w:pPr>
      <w:r w:rsidRPr="00FD3CE1">
        <w:rPr>
          <w:b/>
          <w:sz w:val="28"/>
          <w:szCs w:val="28"/>
        </w:rPr>
        <w:t>17.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Pr="00FD3CE1" w:rsidRDefault="00C15B51">
      <w:pPr>
        <w:rPr>
          <w:sz w:val="28"/>
          <w:szCs w:val="28"/>
        </w:rPr>
      </w:pPr>
    </w:p>
    <w:sectPr w:rsidR="00C15B51" w:rsidRPr="00FD3CE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R Cyr MT">
    <w:altName w:val="Times New Roman"/>
    <w:charset w:val="00"/>
    <w:family w:val="roman"/>
    <w:pitch w:val="variable"/>
    <w:sig w:usb0="00000001"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3CE1"/>
    <w:rsid w:val="00134D2E"/>
    <w:rsid w:val="007C08CA"/>
    <w:rsid w:val="007E0D68"/>
    <w:rsid w:val="00990931"/>
    <w:rsid w:val="00C15B51"/>
    <w:rsid w:val="00FD3C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3CE1"/>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FD3CE1"/>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FD3CE1"/>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FD3CE1"/>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FD3CE1"/>
    <w:rPr>
      <w:rFonts w:eastAsia="Arial Unicode MS" w:cs="Times New Roman"/>
      <w:b/>
      <w:bCs/>
      <w:sz w:val="28"/>
      <w:szCs w:val="28"/>
      <w:lang w:eastAsia="ru-RU"/>
    </w:rPr>
  </w:style>
  <w:style w:type="character" w:styleId="a3">
    <w:name w:val="Hyperlink"/>
    <w:semiHidden/>
    <w:unhideWhenUsed/>
    <w:rsid w:val="00FD3CE1"/>
    <w:rPr>
      <w:color w:val="0000FF"/>
      <w:u w:val="single"/>
    </w:rPr>
  </w:style>
  <w:style w:type="paragraph" w:styleId="HTML">
    <w:name w:val="HTML Preformatted"/>
    <w:basedOn w:val="a"/>
    <w:link w:val="HTML0"/>
    <w:unhideWhenUsed/>
    <w:rsid w:val="00FD3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D3CE1"/>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FD3CE1"/>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FD3CE1"/>
    <w:pPr>
      <w:tabs>
        <w:tab w:val="left" w:pos="426"/>
        <w:tab w:val="right" w:pos="9923"/>
      </w:tabs>
      <w:ind w:left="1134" w:right="74" w:hanging="708"/>
    </w:pPr>
    <w:rPr>
      <w:rFonts w:ascii="Arial" w:hAnsi="Arial" w:cs="Arial"/>
      <w:b/>
      <w:bCs/>
      <w:noProof/>
      <w:sz w:val="18"/>
      <w:szCs w:val="20"/>
    </w:rPr>
  </w:style>
  <w:style w:type="paragraph" w:styleId="a4">
    <w:name w:val="No Spacing"/>
    <w:uiPriority w:val="1"/>
    <w:qFormat/>
    <w:rsid w:val="00FD3CE1"/>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FD3CE1"/>
    <w:pPr>
      <w:keepNext/>
      <w:widowControl w:val="0"/>
      <w:snapToGrid w:val="0"/>
      <w:jc w:val="center"/>
    </w:pPr>
    <w:rPr>
      <w:b/>
      <w:sz w:val="22"/>
      <w:szCs w:val="20"/>
    </w:rPr>
  </w:style>
  <w:style w:type="paragraph" w:customStyle="1" w:styleId="a5">
    <w:name w:val="регламент список"/>
    <w:basedOn w:val="3"/>
    <w:autoRedefine/>
    <w:rsid w:val="00FD3CE1"/>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FD3CE1"/>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188606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1815</Words>
  <Characters>10349</Characters>
  <Application>Microsoft Office Word</Application>
  <DocSecurity>0</DocSecurity>
  <Lines>86</Lines>
  <Paragraphs>24</Paragraphs>
  <ScaleCrop>false</ScaleCrop>
  <Company>Your Company Name</Company>
  <LinksUpToDate>false</LinksUpToDate>
  <CharactersWithSpaces>12140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4</cp:revision>
  <dcterms:created xsi:type="dcterms:W3CDTF">2013-07-22T11:25:00Z</dcterms:created>
  <dcterms:modified xsi:type="dcterms:W3CDTF">2013-07-23T08:14:00Z</dcterms:modified>
</cp:coreProperties>
</file>