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25B" w:rsidRPr="003E425B" w:rsidRDefault="003E425B" w:rsidP="003E425B">
      <w:pPr>
        <w:ind w:firstLine="426"/>
        <w:jc w:val="center"/>
        <w:outlineLvl w:val="0"/>
        <w:rPr>
          <w:b/>
          <w:sz w:val="36"/>
          <w:szCs w:val="36"/>
        </w:rPr>
      </w:pPr>
      <w:r w:rsidRPr="003E425B">
        <w:rPr>
          <w:b/>
          <w:sz w:val="36"/>
          <w:szCs w:val="36"/>
        </w:rPr>
        <w:t>Том 2. Техническая часть.</w:t>
      </w:r>
    </w:p>
    <w:p w:rsidR="003E425B" w:rsidRDefault="003E425B" w:rsidP="003E425B">
      <w:pPr>
        <w:ind w:firstLine="426"/>
        <w:jc w:val="center"/>
        <w:outlineLvl w:val="0"/>
        <w:rPr>
          <w:b/>
          <w:sz w:val="28"/>
          <w:szCs w:val="28"/>
        </w:rPr>
      </w:pPr>
    </w:p>
    <w:p w:rsidR="003E425B" w:rsidRDefault="003E425B" w:rsidP="003E425B">
      <w:pPr>
        <w:ind w:firstLine="426"/>
        <w:jc w:val="center"/>
        <w:outlineLvl w:val="0"/>
        <w:rPr>
          <w:b/>
          <w:sz w:val="28"/>
          <w:szCs w:val="28"/>
        </w:rPr>
      </w:pPr>
    </w:p>
    <w:p w:rsidR="003E425B" w:rsidRDefault="003E425B" w:rsidP="003E425B">
      <w:pPr>
        <w:ind w:firstLine="426"/>
        <w:jc w:val="center"/>
        <w:outlineLvl w:val="0"/>
        <w:rPr>
          <w:b/>
          <w:sz w:val="28"/>
          <w:szCs w:val="28"/>
        </w:rPr>
      </w:pPr>
    </w:p>
    <w:p w:rsidR="00DE4BAE" w:rsidRPr="003E425B" w:rsidRDefault="005A3E31" w:rsidP="003E425B">
      <w:pPr>
        <w:ind w:firstLine="426"/>
        <w:jc w:val="center"/>
        <w:outlineLvl w:val="0"/>
        <w:rPr>
          <w:b/>
          <w:sz w:val="28"/>
          <w:szCs w:val="28"/>
        </w:rPr>
      </w:pPr>
      <w:r w:rsidRPr="003E425B">
        <w:rPr>
          <w:b/>
          <w:sz w:val="28"/>
          <w:szCs w:val="28"/>
        </w:rPr>
        <w:t>Техническое задание</w:t>
      </w:r>
    </w:p>
    <w:p w:rsidR="005A3E31" w:rsidRPr="003E425B" w:rsidRDefault="005A3E31" w:rsidP="005A3E31">
      <w:pPr>
        <w:ind w:firstLine="426"/>
        <w:jc w:val="center"/>
        <w:rPr>
          <w:b/>
          <w:sz w:val="28"/>
          <w:szCs w:val="28"/>
        </w:rPr>
      </w:pPr>
      <w:r w:rsidRPr="003E425B">
        <w:rPr>
          <w:b/>
          <w:sz w:val="28"/>
          <w:szCs w:val="28"/>
        </w:rPr>
        <w:t xml:space="preserve">на </w:t>
      </w:r>
      <w:r w:rsidR="00A34188" w:rsidRPr="003E425B">
        <w:rPr>
          <w:b/>
          <w:sz w:val="28"/>
          <w:szCs w:val="28"/>
        </w:rPr>
        <w:t xml:space="preserve">новую </w:t>
      </w:r>
      <w:r w:rsidRPr="003E425B">
        <w:rPr>
          <w:b/>
          <w:sz w:val="28"/>
          <w:szCs w:val="28"/>
        </w:rPr>
        <w:t>ультразвуковую ванну УЗВ120ПЭ</w:t>
      </w:r>
    </w:p>
    <w:p w:rsidR="005A3E31" w:rsidRDefault="005A3E31" w:rsidP="005A3E31">
      <w:pPr>
        <w:ind w:firstLine="426"/>
        <w:jc w:val="center"/>
        <w:rPr>
          <w:sz w:val="28"/>
          <w:szCs w:val="28"/>
        </w:rPr>
      </w:pPr>
    </w:p>
    <w:p w:rsidR="005A3E31" w:rsidRDefault="005A3E31" w:rsidP="005A3E31">
      <w:pPr>
        <w:ind w:firstLine="426"/>
        <w:jc w:val="center"/>
        <w:rPr>
          <w:sz w:val="28"/>
          <w:szCs w:val="28"/>
        </w:rPr>
      </w:pPr>
    </w:p>
    <w:p w:rsidR="005A3E31" w:rsidRPr="004F3CC0" w:rsidRDefault="005A3E31" w:rsidP="002D290D">
      <w:pPr>
        <w:pStyle w:val="a3"/>
        <w:numPr>
          <w:ilvl w:val="0"/>
          <w:numId w:val="3"/>
        </w:numPr>
        <w:rPr>
          <w:sz w:val="28"/>
          <w:szCs w:val="28"/>
          <w:u w:val="single"/>
        </w:rPr>
      </w:pPr>
      <w:r w:rsidRPr="004F3CC0">
        <w:rPr>
          <w:sz w:val="28"/>
          <w:szCs w:val="28"/>
          <w:u w:val="single"/>
        </w:rPr>
        <w:t>Технические характеристики</w:t>
      </w:r>
      <w:r w:rsidR="00014745" w:rsidRPr="004F3CC0">
        <w:rPr>
          <w:sz w:val="28"/>
          <w:szCs w:val="28"/>
          <w:u w:val="single"/>
        </w:rPr>
        <w:t xml:space="preserve"> ультразвуковой ванны УЗВ-120 ПЭ</w:t>
      </w:r>
    </w:p>
    <w:tbl>
      <w:tblPr>
        <w:tblStyle w:val="a4"/>
        <w:tblW w:w="0" w:type="auto"/>
        <w:tblLook w:val="04A0"/>
      </w:tblPr>
      <w:tblGrid>
        <w:gridCol w:w="8101"/>
        <w:gridCol w:w="2036"/>
      </w:tblGrid>
      <w:tr w:rsidR="00014745" w:rsidTr="00014745">
        <w:tc>
          <w:tcPr>
            <w:tcW w:w="8188" w:type="dxa"/>
          </w:tcPr>
          <w:p w:rsidR="00014745" w:rsidRDefault="00014745" w:rsidP="00A24F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ХАРАКТЕРИСТИКА</w:t>
            </w:r>
          </w:p>
        </w:tc>
        <w:tc>
          <w:tcPr>
            <w:tcW w:w="1949" w:type="dxa"/>
          </w:tcPr>
          <w:p w:rsidR="00014745" w:rsidRDefault="00014745" w:rsidP="00473D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ЗНАЧЕНИЕ</w:t>
            </w:r>
          </w:p>
        </w:tc>
      </w:tr>
      <w:tr w:rsidR="00014745" w:rsidTr="00473D96">
        <w:tc>
          <w:tcPr>
            <w:tcW w:w="8188" w:type="dxa"/>
          </w:tcPr>
          <w:p w:rsidR="00014745" w:rsidRDefault="00014745" w:rsidP="00014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Параметры питающей сети 50</w:t>
            </w:r>
            <w:r w:rsidR="002A5643">
              <w:rPr>
                <w:sz w:val="28"/>
                <w:szCs w:val="28"/>
              </w:rPr>
              <w:t>Гц</w:t>
            </w:r>
          </w:p>
          <w:p w:rsidR="00014745" w:rsidRDefault="00014745" w:rsidP="00014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количество фаз, </w:t>
            </w:r>
            <w:proofErr w:type="spellStart"/>
            <w:proofErr w:type="gramStart"/>
            <w:r>
              <w:rPr>
                <w:sz w:val="28"/>
                <w:szCs w:val="28"/>
              </w:rPr>
              <w:t>ед</w:t>
            </w:r>
            <w:proofErr w:type="spellEnd"/>
            <w:proofErr w:type="gramEnd"/>
          </w:p>
          <w:p w:rsidR="00014745" w:rsidRDefault="00014745" w:rsidP="00014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номинальное напряжение,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</w:p>
          <w:p w:rsidR="00014745" w:rsidRDefault="00014745" w:rsidP="00014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предельное отклонение от номинального напряжения, %</w:t>
            </w:r>
          </w:p>
        </w:tc>
        <w:tc>
          <w:tcPr>
            <w:tcW w:w="1949" w:type="dxa"/>
            <w:vAlign w:val="center"/>
          </w:tcPr>
          <w:p w:rsidR="00014745" w:rsidRDefault="00014745" w:rsidP="00473D96">
            <w:pPr>
              <w:jc w:val="center"/>
              <w:rPr>
                <w:sz w:val="28"/>
                <w:szCs w:val="28"/>
              </w:rPr>
            </w:pPr>
          </w:p>
          <w:p w:rsidR="00014745" w:rsidRDefault="00014745" w:rsidP="00473D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014745" w:rsidRDefault="00014745" w:rsidP="00473D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</w:t>
            </w:r>
          </w:p>
          <w:p w:rsidR="00014745" w:rsidRDefault="00014745" w:rsidP="00473D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+/- 10%</w:t>
            </w:r>
          </w:p>
        </w:tc>
      </w:tr>
      <w:tr w:rsidR="00014745" w:rsidTr="00473D96">
        <w:tc>
          <w:tcPr>
            <w:tcW w:w="8188" w:type="dxa"/>
          </w:tcPr>
          <w:p w:rsidR="00014745" w:rsidRDefault="00014745" w:rsidP="00014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Полная </w:t>
            </w:r>
            <w:proofErr w:type="gramStart"/>
            <w:r>
              <w:rPr>
                <w:sz w:val="28"/>
                <w:szCs w:val="28"/>
              </w:rPr>
              <w:t>мощность</w:t>
            </w:r>
            <w:proofErr w:type="gramEnd"/>
            <w:r>
              <w:rPr>
                <w:sz w:val="28"/>
                <w:szCs w:val="28"/>
              </w:rPr>
              <w:t xml:space="preserve"> потребляемая от сети, кВт, не более</w:t>
            </w:r>
          </w:p>
        </w:tc>
        <w:tc>
          <w:tcPr>
            <w:tcW w:w="1949" w:type="dxa"/>
            <w:vAlign w:val="center"/>
          </w:tcPr>
          <w:p w:rsidR="00014745" w:rsidRDefault="00014745" w:rsidP="00473D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F90805" w:rsidTr="00473D96">
        <w:tc>
          <w:tcPr>
            <w:tcW w:w="8188" w:type="dxa"/>
          </w:tcPr>
          <w:p w:rsidR="00F90805" w:rsidRDefault="00F90805" w:rsidP="00F908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Мощность УЗ генератора, кВт, +/- 20%</w:t>
            </w:r>
          </w:p>
        </w:tc>
        <w:tc>
          <w:tcPr>
            <w:tcW w:w="1949" w:type="dxa"/>
            <w:vAlign w:val="center"/>
          </w:tcPr>
          <w:p w:rsidR="00F90805" w:rsidRDefault="00F90805" w:rsidP="00473D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3,4</w:t>
            </w:r>
          </w:p>
        </w:tc>
      </w:tr>
      <w:tr w:rsidR="00014745" w:rsidTr="00473D96">
        <w:tc>
          <w:tcPr>
            <w:tcW w:w="8188" w:type="dxa"/>
          </w:tcPr>
          <w:p w:rsidR="00014745" w:rsidRDefault="00014745" w:rsidP="00014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Частота УЗ генератора, кГц, +1 -3 кГц</w:t>
            </w:r>
          </w:p>
        </w:tc>
        <w:tc>
          <w:tcPr>
            <w:tcW w:w="1949" w:type="dxa"/>
            <w:vAlign w:val="center"/>
          </w:tcPr>
          <w:p w:rsidR="00014745" w:rsidRDefault="00F90805" w:rsidP="00473D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</w:tr>
      <w:tr w:rsidR="00014745" w:rsidTr="00473D96">
        <w:tc>
          <w:tcPr>
            <w:tcW w:w="8188" w:type="dxa"/>
          </w:tcPr>
          <w:p w:rsidR="00014745" w:rsidRDefault="00014745" w:rsidP="00014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Мощность электронагревателя системы подогрева раствора, </w:t>
            </w:r>
          </w:p>
          <w:p w:rsidR="00014745" w:rsidRDefault="00014745" w:rsidP="00014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кВт, +/- 30%</w:t>
            </w:r>
          </w:p>
        </w:tc>
        <w:tc>
          <w:tcPr>
            <w:tcW w:w="1949" w:type="dxa"/>
            <w:vAlign w:val="center"/>
          </w:tcPr>
          <w:p w:rsidR="00014745" w:rsidRDefault="00F90805" w:rsidP="00473D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6,3</w:t>
            </w:r>
          </w:p>
        </w:tc>
      </w:tr>
      <w:tr w:rsidR="00014745" w:rsidTr="00473D96">
        <w:tc>
          <w:tcPr>
            <w:tcW w:w="8188" w:type="dxa"/>
          </w:tcPr>
          <w:p w:rsidR="00014745" w:rsidRDefault="00F90805" w:rsidP="00F908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Габаритные размеры ванны (Д х </w:t>
            </w:r>
            <w:proofErr w:type="gramStart"/>
            <w:r>
              <w:rPr>
                <w:sz w:val="28"/>
                <w:szCs w:val="28"/>
              </w:rPr>
              <w:t>Ш</w:t>
            </w:r>
            <w:proofErr w:type="gramEnd"/>
            <w:r>
              <w:rPr>
                <w:sz w:val="28"/>
                <w:szCs w:val="28"/>
              </w:rPr>
              <w:t xml:space="preserve"> х В), мм +/- 10 мм</w:t>
            </w:r>
          </w:p>
        </w:tc>
        <w:tc>
          <w:tcPr>
            <w:tcW w:w="1949" w:type="dxa"/>
            <w:vAlign w:val="center"/>
          </w:tcPr>
          <w:p w:rsidR="00014745" w:rsidRPr="00F90805" w:rsidRDefault="00F90805" w:rsidP="00473D9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1246x706x1040</w:t>
            </w:r>
          </w:p>
        </w:tc>
      </w:tr>
      <w:tr w:rsidR="00014745" w:rsidTr="00473D96">
        <w:tc>
          <w:tcPr>
            <w:tcW w:w="8188" w:type="dxa"/>
          </w:tcPr>
          <w:p w:rsidR="00014745" w:rsidRDefault="00F90805" w:rsidP="00014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Внутренние размеры рабочей камеры (Д х Ш х В), мм, +/- </w:t>
            </w:r>
            <w:r w:rsidR="002A5643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мм</w:t>
            </w:r>
          </w:p>
        </w:tc>
        <w:tc>
          <w:tcPr>
            <w:tcW w:w="1949" w:type="dxa"/>
            <w:vAlign w:val="center"/>
          </w:tcPr>
          <w:p w:rsidR="00014745" w:rsidRDefault="00F90805" w:rsidP="00473D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800х500х410</w:t>
            </w:r>
          </w:p>
        </w:tc>
      </w:tr>
      <w:tr w:rsidR="00014745" w:rsidTr="00473D96">
        <w:tc>
          <w:tcPr>
            <w:tcW w:w="8188" w:type="dxa"/>
          </w:tcPr>
          <w:p w:rsidR="00014745" w:rsidRDefault="00F90805" w:rsidP="00014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Масса ванны, </w:t>
            </w:r>
            <w:proofErr w:type="gramStart"/>
            <w:r>
              <w:rPr>
                <w:sz w:val="28"/>
                <w:szCs w:val="28"/>
              </w:rPr>
              <w:t>кг</w:t>
            </w:r>
            <w:proofErr w:type="gramEnd"/>
            <w:r>
              <w:rPr>
                <w:sz w:val="28"/>
                <w:szCs w:val="28"/>
              </w:rPr>
              <w:t>, не более</w:t>
            </w:r>
          </w:p>
        </w:tc>
        <w:tc>
          <w:tcPr>
            <w:tcW w:w="1949" w:type="dxa"/>
            <w:vAlign w:val="center"/>
          </w:tcPr>
          <w:p w:rsidR="00014745" w:rsidRDefault="00F90805" w:rsidP="00473D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</w:t>
            </w:r>
          </w:p>
        </w:tc>
      </w:tr>
      <w:tr w:rsidR="00F90805" w:rsidTr="00473D96">
        <w:tc>
          <w:tcPr>
            <w:tcW w:w="8188" w:type="dxa"/>
          </w:tcPr>
          <w:p w:rsidR="00F90805" w:rsidRDefault="00F90805" w:rsidP="00014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Параметры таймера рабочего цикла:</w:t>
            </w:r>
          </w:p>
          <w:p w:rsidR="00F90805" w:rsidRDefault="00F90805" w:rsidP="00014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диапазон выдержек, мин., не менее</w:t>
            </w:r>
          </w:p>
          <w:p w:rsidR="00F90805" w:rsidRDefault="00F90805" w:rsidP="00014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шаг установки выдержки</w:t>
            </w:r>
          </w:p>
        </w:tc>
        <w:tc>
          <w:tcPr>
            <w:tcW w:w="1949" w:type="dxa"/>
            <w:vAlign w:val="center"/>
          </w:tcPr>
          <w:p w:rsidR="00F90805" w:rsidRDefault="00F90805" w:rsidP="00473D96">
            <w:pPr>
              <w:jc w:val="center"/>
              <w:rPr>
                <w:sz w:val="28"/>
                <w:szCs w:val="28"/>
              </w:rPr>
            </w:pPr>
          </w:p>
          <w:p w:rsidR="00F90805" w:rsidRDefault="00F90805" w:rsidP="00473D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1-60</w:t>
            </w:r>
          </w:p>
          <w:p w:rsidR="00F90805" w:rsidRDefault="00F90805" w:rsidP="00473D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90805" w:rsidTr="00473D96">
        <w:tc>
          <w:tcPr>
            <w:tcW w:w="8188" w:type="dxa"/>
          </w:tcPr>
          <w:p w:rsidR="00F90805" w:rsidRDefault="00F90805" w:rsidP="00014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Параметры системы подогрева:</w:t>
            </w:r>
          </w:p>
          <w:p w:rsidR="00F90805" w:rsidRDefault="00F90805" w:rsidP="00014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диапазон задаваемых температур, °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>, не менее</w:t>
            </w:r>
          </w:p>
          <w:p w:rsidR="00F90805" w:rsidRDefault="00F90805" w:rsidP="00014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шаг установки температуры, °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</w:p>
          <w:p w:rsidR="00F90805" w:rsidRDefault="00F90805" w:rsidP="00014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погрешность поддержания заданного значения, %</w:t>
            </w:r>
          </w:p>
        </w:tc>
        <w:tc>
          <w:tcPr>
            <w:tcW w:w="1949" w:type="dxa"/>
            <w:vAlign w:val="center"/>
          </w:tcPr>
          <w:p w:rsidR="00F90805" w:rsidRDefault="00F90805" w:rsidP="00473D96">
            <w:pPr>
              <w:jc w:val="center"/>
              <w:rPr>
                <w:sz w:val="28"/>
                <w:szCs w:val="28"/>
              </w:rPr>
            </w:pPr>
          </w:p>
          <w:p w:rsidR="00F90805" w:rsidRDefault="00F90805" w:rsidP="00473D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+40…+70</w:t>
            </w:r>
          </w:p>
          <w:p w:rsidR="00F90805" w:rsidRDefault="00F90805" w:rsidP="00473D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+/- 5</w:t>
            </w:r>
          </w:p>
          <w:p w:rsidR="00F90805" w:rsidRDefault="00F90805" w:rsidP="00473D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+/- 10</w:t>
            </w:r>
          </w:p>
        </w:tc>
      </w:tr>
      <w:tr w:rsidR="00F90805" w:rsidTr="00473D96">
        <w:tc>
          <w:tcPr>
            <w:tcW w:w="8188" w:type="dxa"/>
          </w:tcPr>
          <w:p w:rsidR="00F90805" w:rsidRDefault="00F90805" w:rsidP="00014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блокировки включения УЗ генератора и системы подогрева при снижении уровня моющего раствора в рабочей камере ниже допустимого</w:t>
            </w:r>
          </w:p>
        </w:tc>
        <w:tc>
          <w:tcPr>
            <w:tcW w:w="1949" w:type="dxa"/>
            <w:vAlign w:val="center"/>
          </w:tcPr>
          <w:p w:rsidR="00F90805" w:rsidRDefault="00F90805" w:rsidP="00473D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имеется</w:t>
            </w:r>
          </w:p>
        </w:tc>
      </w:tr>
      <w:tr w:rsidR="00F90805" w:rsidTr="00473D96">
        <w:tc>
          <w:tcPr>
            <w:tcW w:w="8188" w:type="dxa"/>
          </w:tcPr>
          <w:p w:rsidR="00F90805" w:rsidRDefault="00F90805" w:rsidP="00014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Длительность непрерывной работы</w:t>
            </w:r>
            <w:r w:rsidR="00473D96">
              <w:rPr>
                <w:sz w:val="28"/>
                <w:szCs w:val="28"/>
              </w:rPr>
              <w:t>, часов, не более</w:t>
            </w:r>
          </w:p>
        </w:tc>
        <w:tc>
          <w:tcPr>
            <w:tcW w:w="1949" w:type="dxa"/>
            <w:vAlign w:val="center"/>
          </w:tcPr>
          <w:p w:rsidR="00F90805" w:rsidRDefault="00473D96" w:rsidP="00473D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473D96" w:rsidTr="00473D96">
        <w:tc>
          <w:tcPr>
            <w:tcW w:w="8188" w:type="dxa"/>
          </w:tcPr>
          <w:p w:rsidR="00473D96" w:rsidRDefault="00473D96" w:rsidP="00014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Степень защиты, обеспечиваемая оболочками </w:t>
            </w:r>
          </w:p>
        </w:tc>
        <w:tc>
          <w:tcPr>
            <w:tcW w:w="1949" w:type="dxa"/>
            <w:vAlign w:val="center"/>
          </w:tcPr>
          <w:p w:rsidR="00473D96" w:rsidRPr="00473D96" w:rsidRDefault="00473D96" w:rsidP="00473D9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IP 20</w:t>
            </w:r>
          </w:p>
        </w:tc>
      </w:tr>
      <w:tr w:rsidR="00473D96" w:rsidTr="00473D96">
        <w:tc>
          <w:tcPr>
            <w:tcW w:w="8188" w:type="dxa"/>
          </w:tcPr>
          <w:p w:rsidR="00473D96" w:rsidRPr="00473D96" w:rsidRDefault="00473D96" w:rsidP="00014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Полезный объем рабочей камеры, </w:t>
            </w:r>
            <w:proofErr w:type="gramStart"/>
            <w:r>
              <w:rPr>
                <w:sz w:val="28"/>
                <w:szCs w:val="28"/>
              </w:rPr>
              <w:t>л</w:t>
            </w:r>
            <w:proofErr w:type="gramEnd"/>
            <w:r>
              <w:rPr>
                <w:sz w:val="28"/>
                <w:szCs w:val="28"/>
              </w:rPr>
              <w:t xml:space="preserve"> (дм</w:t>
            </w:r>
            <w:r>
              <w:rPr>
                <w:sz w:val="28"/>
                <w:szCs w:val="28"/>
                <w:vertAlign w:val="superscript"/>
              </w:rPr>
              <w:t>3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949" w:type="dxa"/>
            <w:vAlign w:val="center"/>
          </w:tcPr>
          <w:p w:rsidR="00473D96" w:rsidRDefault="00473D96" w:rsidP="00473D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</w:tr>
      <w:tr w:rsidR="00473D96" w:rsidTr="00473D96">
        <w:tc>
          <w:tcPr>
            <w:tcW w:w="8188" w:type="dxa"/>
          </w:tcPr>
          <w:p w:rsidR="00473D96" w:rsidRDefault="00473D96" w:rsidP="00014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Максимальная масса обрабатываемых изделий, </w:t>
            </w:r>
            <w:proofErr w:type="gramStart"/>
            <w:r>
              <w:rPr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1949" w:type="dxa"/>
            <w:vAlign w:val="center"/>
          </w:tcPr>
          <w:p w:rsidR="00473D96" w:rsidRDefault="00473D96" w:rsidP="00473D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473D96" w:rsidTr="00473D96">
        <w:tc>
          <w:tcPr>
            <w:tcW w:w="8188" w:type="dxa"/>
          </w:tcPr>
          <w:p w:rsidR="00473D96" w:rsidRDefault="00473D96" w:rsidP="00014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Номинальный уровень моющего раствора относительно активной поверхности УЗ излучателей, </w:t>
            </w:r>
            <w:proofErr w:type="gramStart"/>
            <w:r>
              <w:rPr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1949" w:type="dxa"/>
            <w:vAlign w:val="center"/>
          </w:tcPr>
          <w:p w:rsidR="00473D96" w:rsidRDefault="00473D96" w:rsidP="00473D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</w:t>
            </w:r>
          </w:p>
        </w:tc>
      </w:tr>
      <w:tr w:rsidR="00473D96" w:rsidTr="00473D96">
        <w:tc>
          <w:tcPr>
            <w:tcW w:w="8188" w:type="dxa"/>
          </w:tcPr>
          <w:p w:rsidR="00473D96" w:rsidRDefault="00473D96" w:rsidP="00014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Минимально допустимый уровень моющего раствора относительно активной поверхности УЗ излучателей, </w:t>
            </w:r>
            <w:proofErr w:type="gramStart"/>
            <w:r>
              <w:rPr>
                <w:sz w:val="28"/>
                <w:szCs w:val="28"/>
              </w:rPr>
              <w:t>мм</w:t>
            </w:r>
            <w:proofErr w:type="gramEnd"/>
            <w:r>
              <w:rPr>
                <w:sz w:val="28"/>
                <w:szCs w:val="28"/>
              </w:rPr>
              <w:t>, +/- 20мм</w:t>
            </w:r>
          </w:p>
        </w:tc>
        <w:tc>
          <w:tcPr>
            <w:tcW w:w="1949" w:type="dxa"/>
            <w:vAlign w:val="center"/>
          </w:tcPr>
          <w:p w:rsidR="00473D96" w:rsidRDefault="00473D96" w:rsidP="00473D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</w:t>
            </w:r>
          </w:p>
        </w:tc>
      </w:tr>
    </w:tbl>
    <w:p w:rsidR="00014745" w:rsidRDefault="00014745" w:rsidP="00014745">
      <w:pPr>
        <w:rPr>
          <w:sz w:val="28"/>
          <w:szCs w:val="28"/>
        </w:rPr>
      </w:pPr>
    </w:p>
    <w:p w:rsidR="00473D96" w:rsidRPr="004F3CC0" w:rsidRDefault="00473D96" w:rsidP="00473D96">
      <w:pPr>
        <w:pStyle w:val="a3"/>
        <w:numPr>
          <w:ilvl w:val="0"/>
          <w:numId w:val="2"/>
        </w:numPr>
        <w:rPr>
          <w:sz w:val="28"/>
          <w:szCs w:val="28"/>
          <w:u w:val="single"/>
        </w:rPr>
      </w:pPr>
      <w:r w:rsidRPr="004F3CC0">
        <w:rPr>
          <w:sz w:val="28"/>
          <w:szCs w:val="28"/>
          <w:u w:val="single"/>
        </w:rPr>
        <w:t>Комплект поставки:</w:t>
      </w:r>
    </w:p>
    <w:p w:rsidR="00473D96" w:rsidRDefault="00473D96" w:rsidP="00473D96">
      <w:pPr>
        <w:pStyle w:val="a3"/>
        <w:ind w:left="786"/>
        <w:rPr>
          <w:sz w:val="28"/>
          <w:szCs w:val="28"/>
        </w:rPr>
      </w:pPr>
      <w:r>
        <w:rPr>
          <w:sz w:val="28"/>
          <w:szCs w:val="28"/>
        </w:rPr>
        <w:t>- Ультразвуковая ванна УЗВ120ПЭ;</w:t>
      </w:r>
    </w:p>
    <w:p w:rsidR="00473D96" w:rsidRDefault="00473D96" w:rsidP="00473D96">
      <w:pPr>
        <w:pStyle w:val="a3"/>
        <w:ind w:left="786"/>
        <w:rPr>
          <w:sz w:val="28"/>
          <w:szCs w:val="28"/>
        </w:rPr>
      </w:pPr>
      <w:r>
        <w:rPr>
          <w:sz w:val="28"/>
          <w:szCs w:val="28"/>
        </w:rPr>
        <w:t>- Техническая документация, включающая: руководство по эксплуатации, рекомендации по проведению техобслуживания, схемы электрические принципиальные;</w:t>
      </w:r>
    </w:p>
    <w:p w:rsidR="00473D96" w:rsidRDefault="00473D96" w:rsidP="00473D96">
      <w:pPr>
        <w:pStyle w:val="a3"/>
        <w:ind w:left="786"/>
        <w:rPr>
          <w:sz w:val="28"/>
          <w:szCs w:val="28"/>
        </w:rPr>
      </w:pPr>
    </w:p>
    <w:p w:rsidR="003B5368" w:rsidRPr="004F3CC0" w:rsidRDefault="003B5368" w:rsidP="003B5368">
      <w:pPr>
        <w:pStyle w:val="a3"/>
        <w:numPr>
          <w:ilvl w:val="0"/>
          <w:numId w:val="2"/>
        </w:numPr>
        <w:rPr>
          <w:sz w:val="28"/>
          <w:szCs w:val="28"/>
          <w:u w:val="single"/>
        </w:rPr>
      </w:pPr>
      <w:r w:rsidRPr="004F3CC0">
        <w:rPr>
          <w:sz w:val="28"/>
          <w:szCs w:val="28"/>
          <w:u w:val="single"/>
        </w:rPr>
        <w:t>Гарантийное и послегарантийное обслуживание.</w:t>
      </w:r>
    </w:p>
    <w:p w:rsidR="003B5368" w:rsidRPr="003B5368" w:rsidRDefault="003B5368" w:rsidP="003B5368">
      <w:pPr>
        <w:pStyle w:val="a3"/>
        <w:numPr>
          <w:ilvl w:val="1"/>
          <w:numId w:val="9"/>
        </w:numPr>
        <w:ind w:left="851" w:hanging="425"/>
        <w:rPr>
          <w:sz w:val="28"/>
          <w:szCs w:val="28"/>
        </w:rPr>
      </w:pPr>
      <w:r w:rsidRPr="003B5368">
        <w:rPr>
          <w:sz w:val="28"/>
          <w:szCs w:val="28"/>
        </w:rPr>
        <w:t>Гарантийный срок эксплуатации не менее 12 месяцев при 2х сменном режиме работы, начиная с  момента ввода в эксплуатацию технологического оборудования, но не более 15 месяцев от даты поставки товара.</w:t>
      </w:r>
    </w:p>
    <w:p w:rsidR="003B5368" w:rsidRPr="003B5368" w:rsidRDefault="003B5368" w:rsidP="003B5368">
      <w:pPr>
        <w:pStyle w:val="a3"/>
        <w:numPr>
          <w:ilvl w:val="1"/>
          <w:numId w:val="9"/>
        </w:numPr>
        <w:ind w:left="851" w:hanging="425"/>
        <w:rPr>
          <w:sz w:val="28"/>
          <w:szCs w:val="28"/>
        </w:rPr>
      </w:pPr>
      <w:r w:rsidRPr="003B5368">
        <w:rPr>
          <w:sz w:val="28"/>
          <w:szCs w:val="28"/>
        </w:rPr>
        <w:t xml:space="preserve">В течение гарантийного срока эксплуатации изготовитель должен обеспечивать гарантийное обслуживание оборудование с прибытием специалистов изготовителя на место и в течение одного дня после получения заявки от Заказчика для проведения диагностики и согласования сроков ремонта или замены дефектных частей </w:t>
      </w:r>
      <w:proofErr w:type="gramStart"/>
      <w:r w:rsidRPr="003B5368">
        <w:rPr>
          <w:sz w:val="28"/>
          <w:szCs w:val="28"/>
        </w:rPr>
        <w:t>на</w:t>
      </w:r>
      <w:proofErr w:type="gramEnd"/>
      <w:r w:rsidRPr="003B5368">
        <w:rPr>
          <w:sz w:val="28"/>
          <w:szCs w:val="28"/>
        </w:rPr>
        <w:t xml:space="preserve"> новые. Срок замены дефектных частей согласовывается дополнительно. Согласование производится путем обмена письмами, факсами. Все расходы, связанные с заменой или ремонтом товара несет Исполнитель. Гарантийный срок продлевается на время устранения неисправностей, произошедших по вине производителя оборудования.</w:t>
      </w:r>
    </w:p>
    <w:p w:rsidR="003B5368" w:rsidRDefault="003B5368" w:rsidP="003B5368">
      <w:pPr>
        <w:pStyle w:val="a3"/>
        <w:numPr>
          <w:ilvl w:val="1"/>
          <w:numId w:val="9"/>
        </w:numPr>
        <w:ind w:left="851" w:hanging="426"/>
        <w:rPr>
          <w:sz w:val="28"/>
          <w:szCs w:val="28"/>
        </w:rPr>
      </w:pPr>
      <w:r>
        <w:rPr>
          <w:sz w:val="28"/>
          <w:szCs w:val="28"/>
        </w:rPr>
        <w:t xml:space="preserve"> Гарантийное и послегарантийное обслуживание должно осуществляется гражданами РФ.</w:t>
      </w:r>
    </w:p>
    <w:p w:rsidR="00473D96" w:rsidRDefault="00473D96" w:rsidP="00473D96">
      <w:pPr>
        <w:ind w:left="426"/>
        <w:rPr>
          <w:sz w:val="28"/>
          <w:szCs w:val="28"/>
        </w:rPr>
      </w:pPr>
    </w:p>
    <w:p w:rsidR="00473D96" w:rsidRPr="004F3CC0" w:rsidRDefault="00473D96" w:rsidP="00473D96">
      <w:pPr>
        <w:ind w:left="426"/>
        <w:rPr>
          <w:sz w:val="28"/>
          <w:szCs w:val="28"/>
          <w:u w:val="single"/>
        </w:rPr>
      </w:pPr>
      <w:r w:rsidRPr="00C03BB1">
        <w:rPr>
          <w:sz w:val="28"/>
          <w:szCs w:val="28"/>
        </w:rPr>
        <w:t>4</w:t>
      </w:r>
      <w:r w:rsidR="003E425B">
        <w:rPr>
          <w:sz w:val="28"/>
          <w:szCs w:val="28"/>
          <w:u w:val="single"/>
        </w:rPr>
        <w:t xml:space="preserve">. </w:t>
      </w:r>
      <w:r w:rsidR="003E425B" w:rsidRPr="003E425B">
        <w:rPr>
          <w:b/>
          <w:sz w:val="28"/>
          <w:szCs w:val="28"/>
        </w:rPr>
        <w:t xml:space="preserve">В соответствии со статьей 12.2.2. б) </w:t>
      </w:r>
      <w:r w:rsidR="003E425B" w:rsidRPr="003E425B">
        <w:rPr>
          <w:b/>
          <w:bCs/>
          <w:sz w:val="28"/>
          <w:szCs w:val="28"/>
        </w:rPr>
        <w:t xml:space="preserve">Единого отраслевого стандарта закупок (Положения о закупке) </w:t>
      </w:r>
      <w:proofErr w:type="spellStart"/>
      <w:r w:rsidR="003E425B" w:rsidRPr="003E425B">
        <w:rPr>
          <w:b/>
          <w:sz w:val="28"/>
          <w:szCs w:val="28"/>
        </w:rPr>
        <w:t>Госкорпорации</w:t>
      </w:r>
      <w:proofErr w:type="spellEnd"/>
      <w:r w:rsidR="003E425B" w:rsidRPr="003E425B">
        <w:rPr>
          <w:b/>
          <w:sz w:val="28"/>
          <w:szCs w:val="28"/>
        </w:rPr>
        <w:t xml:space="preserve"> «</w:t>
      </w:r>
      <w:proofErr w:type="spellStart"/>
      <w:r w:rsidR="003E425B" w:rsidRPr="003E425B">
        <w:rPr>
          <w:b/>
          <w:sz w:val="28"/>
          <w:szCs w:val="28"/>
        </w:rPr>
        <w:t>Росатом</w:t>
      </w:r>
      <w:proofErr w:type="spellEnd"/>
      <w:r w:rsidR="003E425B" w:rsidRPr="003E425B">
        <w:rPr>
          <w:b/>
          <w:sz w:val="28"/>
          <w:szCs w:val="28"/>
        </w:rPr>
        <w:t xml:space="preserve">», </w:t>
      </w:r>
      <w:r w:rsidR="003E425B" w:rsidRPr="003E425B">
        <w:rPr>
          <w:b/>
          <w:bCs/>
          <w:sz w:val="28"/>
          <w:szCs w:val="28"/>
        </w:rPr>
        <w:t xml:space="preserve">утвержденного решением наблюдательного совета </w:t>
      </w:r>
      <w:proofErr w:type="spellStart"/>
      <w:r w:rsidR="003E425B" w:rsidRPr="003E425B">
        <w:rPr>
          <w:b/>
          <w:bCs/>
          <w:sz w:val="28"/>
          <w:szCs w:val="28"/>
        </w:rPr>
        <w:t>Госкорпорации</w:t>
      </w:r>
      <w:proofErr w:type="spellEnd"/>
      <w:r w:rsidR="003E425B" w:rsidRPr="003E425B">
        <w:rPr>
          <w:b/>
          <w:bCs/>
          <w:sz w:val="28"/>
          <w:szCs w:val="28"/>
        </w:rPr>
        <w:t xml:space="preserve"> «</w:t>
      </w:r>
      <w:proofErr w:type="spellStart"/>
      <w:r w:rsidR="003E425B" w:rsidRPr="003E425B">
        <w:rPr>
          <w:b/>
          <w:bCs/>
          <w:sz w:val="28"/>
          <w:szCs w:val="28"/>
        </w:rPr>
        <w:t>Росатом</w:t>
      </w:r>
      <w:proofErr w:type="spellEnd"/>
      <w:r w:rsidR="003E425B" w:rsidRPr="003E425B">
        <w:rPr>
          <w:b/>
          <w:bCs/>
          <w:sz w:val="28"/>
          <w:szCs w:val="28"/>
        </w:rPr>
        <w:t>» (</w:t>
      </w:r>
      <w:r w:rsidR="003E425B" w:rsidRPr="003E425B">
        <w:rPr>
          <w:b/>
          <w:bCs/>
          <w:i/>
          <w:sz w:val="28"/>
          <w:szCs w:val="28"/>
        </w:rPr>
        <w:t>протокол от 07.02.2012 № 37</w:t>
      </w:r>
      <w:r w:rsidR="003E425B" w:rsidRPr="003E425B">
        <w:rPr>
          <w:bCs/>
          <w:sz w:val="28"/>
          <w:szCs w:val="28"/>
        </w:rPr>
        <w:t>)</w:t>
      </w:r>
      <w:r w:rsidR="003E425B" w:rsidRPr="003E425B">
        <w:rPr>
          <w:b/>
          <w:sz w:val="28"/>
          <w:szCs w:val="28"/>
        </w:rPr>
        <w:t xml:space="preserve"> предложение аналогов (эквивалентов) не допускается по следующим причинам:</w:t>
      </w:r>
    </w:p>
    <w:p w:rsidR="00473D96" w:rsidRDefault="00473D96" w:rsidP="00473D96">
      <w:pPr>
        <w:tabs>
          <w:tab w:val="left" w:pos="426"/>
        </w:tabs>
        <w:rPr>
          <w:sz w:val="28"/>
          <w:szCs w:val="28"/>
        </w:rPr>
      </w:pPr>
      <w:r>
        <w:rPr>
          <w:sz w:val="28"/>
          <w:szCs w:val="28"/>
        </w:rPr>
        <w:tab/>
        <w:t>4.1</w:t>
      </w:r>
      <w:r w:rsidR="002D290D">
        <w:rPr>
          <w:sz w:val="28"/>
          <w:szCs w:val="28"/>
        </w:rPr>
        <w:t xml:space="preserve"> Высокая эффективность очистки благодаря применению пьезокерамических ультразвуковых преобразователей с высоким коэффициентом полезного действия </w:t>
      </w:r>
    </w:p>
    <w:p w:rsidR="002D290D" w:rsidRDefault="002D290D" w:rsidP="00473D96">
      <w:pPr>
        <w:tabs>
          <w:tab w:val="left" w:pos="426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4.2 Повышенная надежность за счет исключения возможности работы </w:t>
      </w:r>
      <w:r w:rsidR="00FC3EE6">
        <w:rPr>
          <w:sz w:val="28"/>
          <w:szCs w:val="28"/>
        </w:rPr>
        <w:t>ванны  при недостаточном уровне или полном отсутствии моющего раствора</w:t>
      </w:r>
    </w:p>
    <w:p w:rsidR="00FC3EE6" w:rsidRDefault="00FC3EE6" w:rsidP="00473D96">
      <w:pPr>
        <w:tabs>
          <w:tab w:val="left" w:pos="426"/>
        </w:tabs>
        <w:rPr>
          <w:sz w:val="28"/>
          <w:szCs w:val="28"/>
        </w:rPr>
      </w:pPr>
      <w:r>
        <w:rPr>
          <w:sz w:val="28"/>
          <w:szCs w:val="28"/>
        </w:rPr>
        <w:tab/>
        <w:t>4.3 Оригинальная конструкция крышки рабочей камеры</w:t>
      </w:r>
    </w:p>
    <w:p w:rsidR="00FC3EE6" w:rsidRDefault="00FC3EE6" w:rsidP="00473D96">
      <w:pPr>
        <w:tabs>
          <w:tab w:val="left" w:pos="426"/>
        </w:tabs>
        <w:rPr>
          <w:sz w:val="28"/>
          <w:szCs w:val="28"/>
        </w:rPr>
      </w:pPr>
      <w:r>
        <w:rPr>
          <w:sz w:val="28"/>
          <w:szCs w:val="28"/>
        </w:rPr>
        <w:tab/>
        <w:t>4.4 Простой понятный интерфейс оператора ванны, диагностика всех систем благодаря применению микроконтроллерной системы управления.</w:t>
      </w:r>
    </w:p>
    <w:p w:rsidR="00A34188" w:rsidRDefault="00A34188" w:rsidP="00473D96">
      <w:pPr>
        <w:tabs>
          <w:tab w:val="left" w:pos="426"/>
        </w:tabs>
        <w:rPr>
          <w:sz w:val="28"/>
          <w:szCs w:val="28"/>
        </w:rPr>
      </w:pPr>
      <w:r>
        <w:rPr>
          <w:sz w:val="28"/>
          <w:szCs w:val="28"/>
        </w:rPr>
        <w:tab/>
        <w:t>4.5 Продолжение линейки оборудования, имеющегося на предприятии (в цехе эксплуатируется 9 ультразвук</w:t>
      </w:r>
      <w:r w:rsidR="003E425B">
        <w:rPr>
          <w:sz w:val="28"/>
          <w:szCs w:val="28"/>
        </w:rPr>
        <w:t>овых ванн</w:t>
      </w:r>
      <w:proofErr w:type="gramStart"/>
      <w:r w:rsidR="003E425B">
        <w:rPr>
          <w:sz w:val="28"/>
          <w:szCs w:val="28"/>
        </w:rPr>
        <w:t xml:space="preserve"> )</w:t>
      </w:r>
      <w:proofErr w:type="gramEnd"/>
    </w:p>
    <w:p w:rsidR="00FC3EE6" w:rsidRDefault="00FC3EE6" w:rsidP="00473D96">
      <w:pPr>
        <w:tabs>
          <w:tab w:val="left" w:pos="426"/>
        </w:tabs>
        <w:rPr>
          <w:sz w:val="28"/>
          <w:szCs w:val="28"/>
        </w:rPr>
      </w:pPr>
    </w:p>
    <w:p w:rsidR="00FC3EE6" w:rsidRDefault="00FC3EE6" w:rsidP="00473D96">
      <w:pPr>
        <w:tabs>
          <w:tab w:val="left" w:pos="426"/>
        </w:tabs>
        <w:rPr>
          <w:sz w:val="28"/>
          <w:szCs w:val="28"/>
        </w:rPr>
      </w:pPr>
    </w:p>
    <w:p w:rsidR="00FC3EE6" w:rsidRDefault="00FC3EE6" w:rsidP="00473D96">
      <w:pPr>
        <w:tabs>
          <w:tab w:val="left" w:pos="426"/>
        </w:tabs>
        <w:rPr>
          <w:sz w:val="28"/>
          <w:szCs w:val="28"/>
        </w:rPr>
      </w:pPr>
    </w:p>
    <w:p w:rsidR="00FC3EE6" w:rsidRDefault="00FC3EE6" w:rsidP="00473D96">
      <w:pPr>
        <w:tabs>
          <w:tab w:val="left" w:pos="426"/>
        </w:tabs>
        <w:rPr>
          <w:sz w:val="28"/>
          <w:szCs w:val="28"/>
        </w:rPr>
      </w:pPr>
      <w:bookmarkStart w:id="0" w:name="_GoBack"/>
      <w:bookmarkEnd w:id="0"/>
    </w:p>
    <w:p w:rsidR="00FC3EE6" w:rsidRDefault="00FC3EE6" w:rsidP="00473D96">
      <w:pPr>
        <w:tabs>
          <w:tab w:val="left" w:pos="426"/>
        </w:tabs>
        <w:rPr>
          <w:sz w:val="28"/>
          <w:szCs w:val="28"/>
        </w:rPr>
      </w:pPr>
    </w:p>
    <w:p w:rsidR="00FC3EE6" w:rsidRPr="00473D96" w:rsidRDefault="00FC3EE6" w:rsidP="00473D96">
      <w:pPr>
        <w:tabs>
          <w:tab w:val="left" w:pos="426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03BB1">
        <w:rPr>
          <w:sz w:val="28"/>
          <w:szCs w:val="28"/>
        </w:rPr>
        <w:tab/>
      </w:r>
      <w:r w:rsidR="00C03BB1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73D96" w:rsidRPr="00473D96" w:rsidRDefault="00473D96" w:rsidP="00473D96">
      <w:pPr>
        <w:rPr>
          <w:sz w:val="28"/>
          <w:szCs w:val="28"/>
        </w:rPr>
      </w:pPr>
    </w:p>
    <w:sectPr w:rsidR="00473D96" w:rsidRPr="00473D96" w:rsidSect="005A3E31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25B3"/>
    <w:multiLevelType w:val="multilevel"/>
    <w:tmpl w:val="E1B6A7B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">
    <w:nsid w:val="0AD94A9B"/>
    <w:multiLevelType w:val="multilevel"/>
    <w:tmpl w:val="CDE8CF5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0ADA03C7"/>
    <w:multiLevelType w:val="multilevel"/>
    <w:tmpl w:val="127C77DA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3F00A56"/>
    <w:multiLevelType w:val="hybridMultilevel"/>
    <w:tmpl w:val="EC04D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3148F4"/>
    <w:multiLevelType w:val="multilevel"/>
    <w:tmpl w:val="DD0812C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24FD3680"/>
    <w:multiLevelType w:val="multilevel"/>
    <w:tmpl w:val="C9848BF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6">
    <w:nsid w:val="3A5F1177"/>
    <w:multiLevelType w:val="hybridMultilevel"/>
    <w:tmpl w:val="536010D0"/>
    <w:lvl w:ilvl="0" w:tplc="A906BB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5C707753"/>
    <w:multiLevelType w:val="hybridMultilevel"/>
    <w:tmpl w:val="D82E1F20"/>
    <w:lvl w:ilvl="0" w:tplc="13120812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79590B39"/>
    <w:multiLevelType w:val="multilevel"/>
    <w:tmpl w:val="52F02A4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5"/>
  </w:num>
  <w:num w:numId="5">
    <w:abstractNumId w:val="4"/>
  </w:num>
  <w:num w:numId="6">
    <w:abstractNumId w:val="0"/>
  </w:num>
  <w:num w:numId="7">
    <w:abstractNumId w:val="8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3E31"/>
    <w:rsid w:val="00000D02"/>
    <w:rsid w:val="000011F4"/>
    <w:rsid w:val="00001DC1"/>
    <w:rsid w:val="00002070"/>
    <w:rsid w:val="00002F18"/>
    <w:rsid w:val="00006D7D"/>
    <w:rsid w:val="00011330"/>
    <w:rsid w:val="000124AD"/>
    <w:rsid w:val="000126DF"/>
    <w:rsid w:val="00013C7C"/>
    <w:rsid w:val="00013DB4"/>
    <w:rsid w:val="00014745"/>
    <w:rsid w:val="00014AAA"/>
    <w:rsid w:val="00016593"/>
    <w:rsid w:val="00016D5F"/>
    <w:rsid w:val="00016FDE"/>
    <w:rsid w:val="00024C64"/>
    <w:rsid w:val="00026EF1"/>
    <w:rsid w:val="00027C13"/>
    <w:rsid w:val="00030C45"/>
    <w:rsid w:val="000325ED"/>
    <w:rsid w:val="00040AF1"/>
    <w:rsid w:val="000416DC"/>
    <w:rsid w:val="0004296B"/>
    <w:rsid w:val="00043D30"/>
    <w:rsid w:val="00047AE2"/>
    <w:rsid w:val="00051401"/>
    <w:rsid w:val="000530D6"/>
    <w:rsid w:val="00056FD7"/>
    <w:rsid w:val="0006794E"/>
    <w:rsid w:val="00067F22"/>
    <w:rsid w:val="00070D40"/>
    <w:rsid w:val="00076208"/>
    <w:rsid w:val="00083048"/>
    <w:rsid w:val="00083AB5"/>
    <w:rsid w:val="00096A66"/>
    <w:rsid w:val="000A1434"/>
    <w:rsid w:val="000A413E"/>
    <w:rsid w:val="000A4162"/>
    <w:rsid w:val="000B0C46"/>
    <w:rsid w:val="000B1443"/>
    <w:rsid w:val="000B239F"/>
    <w:rsid w:val="000B3054"/>
    <w:rsid w:val="000B5397"/>
    <w:rsid w:val="000B60AA"/>
    <w:rsid w:val="000B7AB1"/>
    <w:rsid w:val="000C0A91"/>
    <w:rsid w:val="000C3591"/>
    <w:rsid w:val="000D17BA"/>
    <w:rsid w:val="000D4191"/>
    <w:rsid w:val="000D4B97"/>
    <w:rsid w:val="000D5FFD"/>
    <w:rsid w:val="000D7A08"/>
    <w:rsid w:val="000E13BE"/>
    <w:rsid w:val="000E4DCB"/>
    <w:rsid w:val="000F52F2"/>
    <w:rsid w:val="000F569B"/>
    <w:rsid w:val="000F7AE6"/>
    <w:rsid w:val="00100635"/>
    <w:rsid w:val="001016F5"/>
    <w:rsid w:val="00104BB9"/>
    <w:rsid w:val="00112052"/>
    <w:rsid w:val="00113826"/>
    <w:rsid w:val="0011421D"/>
    <w:rsid w:val="00114C9B"/>
    <w:rsid w:val="00124B1A"/>
    <w:rsid w:val="00125F9D"/>
    <w:rsid w:val="00127BA0"/>
    <w:rsid w:val="001306C4"/>
    <w:rsid w:val="00131837"/>
    <w:rsid w:val="00132461"/>
    <w:rsid w:val="00135FE3"/>
    <w:rsid w:val="00142682"/>
    <w:rsid w:val="00145322"/>
    <w:rsid w:val="00150836"/>
    <w:rsid w:val="00150ED1"/>
    <w:rsid w:val="00151EAD"/>
    <w:rsid w:val="001552C0"/>
    <w:rsid w:val="001570A9"/>
    <w:rsid w:val="00157CA2"/>
    <w:rsid w:val="0017216E"/>
    <w:rsid w:val="001737F1"/>
    <w:rsid w:val="0017427D"/>
    <w:rsid w:val="00175616"/>
    <w:rsid w:val="0018145C"/>
    <w:rsid w:val="00193A4A"/>
    <w:rsid w:val="00194BB7"/>
    <w:rsid w:val="001A03F7"/>
    <w:rsid w:val="001A3371"/>
    <w:rsid w:val="001A4B87"/>
    <w:rsid w:val="001A5917"/>
    <w:rsid w:val="001A65DC"/>
    <w:rsid w:val="001B2F9F"/>
    <w:rsid w:val="001B568C"/>
    <w:rsid w:val="001C0DBD"/>
    <w:rsid w:val="001C1403"/>
    <w:rsid w:val="001C260B"/>
    <w:rsid w:val="001C2A23"/>
    <w:rsid w:val="001C5FD4"/>
    <w:rsid w:val="001C66B2"/>
    <w:rsid w:val="001C700D"/>
    <w:rsid w:val="001C7B52"/>
    <w:rsid w:val="001D0315"/>
    <w:rsid w:val="001D57C8"/>
    <w:rsid w:val="001D59DE"/>
    <w:rsid w:val="001E30FF"/>
    <w:rsid w:val="001F33BF"/>
    <w:rsid w:val="001F34C8"/>
    <w:rsid w:val="001F7211"/>
    <w:rsid w:val="001F7991"/>
    <w:rsid w:val="0020306A"/>
    <w:rsid w:val="00203D0A"/>
    <w:rsid w:val="00204840"/>
    <w:rsid w:val="00205FE8"/>
    <w:rsid w:val="00206FDA"/>
    <w:rsid w:val="002117FD"/>
    <w:rsid w:val="002122BD"/>
    <w:rsid w:val="002128C0"/>
    <w:rsid w:val="00216A40"/>
    <w:rsid w:val="002208DE"/>
    <w:rsid w:val="00220BF0"/>
    <w:rsid w:val="00221925"/>
    <w:rsid w:val="00222321"/>
    <w:rsid w:val="00225A7B"/>
    <w:rsid w:val="00226A58"/>
    <w:rsid w:val="002270F0"/>
    <w:rsid w:val="002316FE"/>
    <w:rsid w:val="002341AA"/>
    <w:rsid w:val="00234EF7"/>
    <w:rsid w:val="0023504E"/>
    <w:rsid w:val="00235A07"/>
    <w:rsid w:val="002360A4"/>
    <w:rsid w:val="0023635E"/>
    <w:rsid w:val="0023717F"/>
    <w:rsid w:val="00240AD2"/>
    <w:rsid w:val="002440E5"/>
    <w:rsid w:val="00246663"/>
    <w:rsid w:val="00246888"/>
    <w:rsid w:val="00246E37"/>
    <w:rsid w:val="00250924"/>
    <w:rsid w:val="002517AE"/>
    <w:rsid w:val="00254CC7"/>
    <w:rsid w:val="0025754B"/>
    <w:rsid w:val="00261565"/>
    <w:rsid w:val="00266588"/>
    <w:rsid w:val="00271503"/>
    <w:rsid w:val="00272AA5"/>
    <w:rsid w:val="002738FF"/>
    <w:rsid w:val="00273953"/>
    <w:rsid w:val="00275180"/>
    <w:rsid w:val="00275C6A"/>
    <w:rsid w:val="00275ED0"/>
    <w:rsid w:val="00280427"/>
    <w:rsid w:val="002830B7"/>
    <w:rsid w:val="0029195F"/>
    <w:rsid w:val="00291FA8"/>
    <w:rsid w:val="002933C9"/>
    <w:rsid w:val="00295064"/>
    <w:rsid w:val="002A17C1"/>
    <w:rsid w:val="002A5643"/>
    <w:rsid w:val="002A68B3"/>
    <w:rsid w:val="002A6D3D"/>
    <w:rsid w:val="002B1AAA"/>
    <w:rsid w:val="002B1F0C"/>
    <w:rsid w:val="002B3309"/>
    <w:rsid w:val="002B390C"/>
    <w:rsid w:val="002B4427"/>
    <w:rsid w:val="002C0FC3"/>
    <w:rsid w:val="002D0488"/>
    <w:rsid w:val="002D139F"/>
    <w:rsid w:val="002D244A"/>
    <w:rsid w:val="002D290D"/>
    <w:rsid w:val="002D35DD"/>
    <w:rsid w:val="002D41A0"/>
    <w:rsid w:val="002E1EAD"/>
    <w:rsid w:val="002E206F"/>
    <w:rsid w:val="002E4B36"/>
    <w:rsid w:val="002F18A1"/>
    <w:rsid w:val="002F23E6"/>
    <w:rsid w:val="002F30B7"/>
    <w:rsid w:val="002F3BCC"/>
    <w:rsid w:val="002F57D6"/>
    <w:rsid w:val="00300499"/>
    <w:rsid w:val="00301974"/>
    <w:rsid w:val="00304062"/>
    <w:rsid w:val="00305AA7"/>
    <w:rsid w:val="003107C6"/>
    <w:rsid w:val="0031438B"/>
    <w:rsid w:val="003240AF"/>
    <w:rsid w:val="00330DFF"/>
    <w:rsid w:val="00333540"/>
    <w:rsid w:val="003346B5"/>
    <w:rsid w:val="00340D1E"/>
    <w:rsid w:val="00342786"/>
    <w:rsid w:val="003429A1"/>
    <w:rsid w:val="00343AFB"/>
    <w:rsid w:val="003462B8"/>
    <w:rsid w:val="003465AF"/>
    <w:rsid w:val="00351122"/>
    <w:rsid w:val="00351639"/>
    <w:rsid w:val="00351A66"/>
    <w:rsid w:val="00351FA2"/>
    <w:rsid w:val="0035723E"/>
    <w:rsid w:val="00360787"/>
    <w:rsid w:val="00362B7F"/>
    <w:rsid w:val="00363C78"/>
    <w:rsid w:val="00371938"/>
    <w:rsid w:val="00372AA0"/>
    <w:rsid w:val="00372C65"/>
    <w:rsid w:val="00376268"/>
    <w:rsid w:val="003803C7"/>
    <w:rsid w:val="00383397"/>
    <w:rsid w:val="00385A4F"/>
    <w:rsid w:val="003938A2"/>
    <w:rsid w:val="00396790"/>
    <w:rsid w:val="003A0F4E"/>
    <w:rsid w:val="003A4247"/>
    <w:rsid w:val="003B3923"/>
    <w:rsid w:val="003B479C"/>
    <w:rsid w:val="003B5368"/>
    <w:rsid w:val="003B7AC2"/>
    <w:rsid w:val="003C4A96"/>
    <w:rsid w:val="003C557E"/>
    <w:rsid w:val="003C76CB"/>
    <w:rsid w:val="003D7609"/>
    <w:rsid w:val="003E1293"/>
    <w:rsid w:val="003E425B"/>
    <w:rsid w:val="003E53EE"/>
    <w:rsid w:val="003F29CA"/>
    <w:rsid w:val="003F46D5"/>
    <w:rsid w:val="003F648D"/>
    <w:rsid w:val="0040181C"/>
    <w:rsid w:val="004031F4"/>
    <w:rsid w:val="0040767D"/>
    <w:rsid w:val="00411E5C"/>
    <w:rsid w:val="00411F97"/>
    <w:rsid w:val="00412019"/>
    <w:rsid w:val="00417A17"/>
    <w:rsid w:val="00417FB0"/>
    <w:rsid w:val="00427AE4"/>
    <w:rsid w:val="004327D1"/>
    <w:rsid w:val="00432F18"/>
    <w:rsid w:val="00434354"/>
    <w:rsid w:val="00435229"/>
    <w:rsid w:val="004367FC"/>
    <w:rsid w:val="004415B8"/>
    <w:rsid w:val="00445DC0"/>
    <w:rsid w:val="0044786A"/>
    <w:rsid w:val="004500C9"/>
    <w:rsid w:val="004504B1"/>
    <w:rsid w:val="00461792"/>
    <w:rsid w:val="00462873"/>
    <w:rsid w:val="0046364B"/>
    <w:rsid w:val="00464DDC"/>
    <w:rsid w:val="004651DC"/>
    <w:rsid w:val="00465CF3"/>
    <w:rsid w:val="00467BD0"/>
    <w:rsid w:val="0047312A"/>
    <w:rsid w:val="00473D96"/>
    <w:rsid w:val="00480EEF"/>
    <w:rsid w:val="004810AB"/>
    <w:rsid w:val="004817C8"/>
    <w:rsid w:val="00485199"/>
    <w:rsid w:val="004912F9"/>
    <w:rsid w:val="00491CD4"/>
    <w:rsid w:val="00493ECA"/>
    <w:rsid w:val="00495C7C"/>
    <w:rsid w:val="004973A7"/>
    <w:rsid w:val="0049762F"/>
    <w:rsid w:val="004A046E"/>
    <w:rsid w:val="004A2AD7"/>
    <w:rsid w:val="004A530A"/>
    <w:rsid w:val="004B6C76"/>
    <w:rsid w:val="004C19C0"/>
    <w:rsid w:val="004C77E8"/>
    <w:rsid w:val="004D483D"/>
    <w:rsid w:val="004D5931"/>
    <w:rsid w:val="004D74F9"/>
    <w:rsid w:val="004D7B86"/>
    <w:rsid w:val="004E2C33"/>
    <w:rsid w:val="004E468B"/>
    <w:rsid w:val="004E4E32"/>
    <w:rsid w:val="004E670E"/>
    <w:rsid w:val="004F0BE0"/>
    <w:rsid w:val="004F1E44"/>
    <w:rsid w:val="004F3CC0"/>
    <w:rsid w:val="00501268"/>
    <w:rsid w:val="005031A1"/>
    <w:rsid w:val="005031AF"/>
    <w:rsid w:val="00504899"/>
    <w:rsid w:val="00506F78"/>
    <w:rsid w:val="005116D5"/>
    <w:rsid w:val="0051170A"/>
    <w:rsid w:val="00521E91"/>
    <w:rsid w:val="00522B8B"/>
    <w:rsid w:val="00523300"/>
    <w:rsid w:val="00523EE4"/>
    <w:rsid w:val="005250DE"/>
    <w:rsid w:val="00532C34"/>
    <w:rsid w:val="0053327F"/>
    <w:rsid w:val="005332C2"/>
    <w:rsid w:val="00535E7A"/>
    <w:rsid w:val="00536A6D"/>
    <w:rsid w:val="0053797F"/>
    <w:rsid w:val="00537FD3"/>
    <w:rsid w:val="00540AF1"/>
    <w:rsid w:val="00544B9E"/>
    <w:rsid w:val="0055091A"/>
    <w:rsid w:val="00551899"/>
    <w:rsid w:val="0055449B"/>
    <w:rsid w:val="00560F26"/>
    <w:rsid w:val="005624A4"/>
    <w:rsid w:val="00562623"/>
    <w:rsid w:val="005663B7"/>
    <w:rsid w:val="005723CA"/>
    <w:rsid w:val="0057261E"/>
    <w:rsid w:val="00573D9E"/>
    <w:rsid w:val="00574845"/>
    <w:rsid w:val="00577631"/>
    <w:rsid w:val="0059418D"/>
    <w:rsid w:val="00596877"/>
    <w:rsid w:val="005A3A50"/>
    <w:rsid w:val="005A3E31"/>
    <w:rsid w:val="005A721D"/>
    <w:rsid w:val="005B048A"/>
    <w:rsid w:val="005B2D46"/>
    <w:rsid w:val="005B58DB"/>
    <w:rsid w:val="005B5B86"/>
    <w:rsid w:val="005C6E7B"/>
    <w:rsid w:val="005C71B4"/>
    <w:rsid w:val="005C7533"/>
    <w:rsid w:val="005D6F59"/>
    <w:rsid w:val="005E1582"/>
    <w:rsid w:val="005E625A"/>
    <w:rsid w:val="005E75CA"/>
    <w:rsid w:val="005E7CCC"/>
    <w:rsid w:val="005F0A3A"/>
    <w:rsid w:val="005F21BC"/>
    <w:rsid w:val="005F57B5"/>
    <w:rsid w:val="005F651A"/>
    <w:rsid w:val="00601E9D"/>
    <w:rsid w:val="00607C41"/>
    <w:rsid w:val="006132FA"/>
    <w:rsid w:val="00620BB9"/>
    <w:rsid w:val="00621EA4"/>
    <w:rsid w:val="006246DC"/>
    <w:rsid w:val="00624DC4"/>
    <w:rsid w:val="00627007"/>
    <w:rsid w:val="00630507"/>
    <w:rsid w:val="00636B8C"/>
    <w:rsid w:val="0063736D"/>
    <w:rsid w:val="00641E80"/>
    <w:rsid w:val="00643426"/>
    <w:rsid w:val="006445F7"/>
    <w:rsid w:val="00647E7F"/>
    <w:rsid w:val="00651223"/>
    <w:rsid w:val="006559E8"/>
    <w:rsid w:val="00655F1B"/>
    <w:rsid w:val="00657C67"/>
    <w:rsid w:val="00666F43"/>
    <w:rsid w:val="006713DC"/>
    <w:rsid w:val="00672C49"/>
    <w:rsid w:val="00672F13"/>
    <w:rsid w:val="006742F3"/>
    <w:rsid w:val="006931A5"/>
    <w:rsid w:val="0069459F"/>
    <w:rsid w:val="00694E06"/>
    <w:rsid w:val="00695958"/>
    <w:rsid w:val="00697450"/>
    <w:rsid w:val="006A17C5"/>
    <w:rsid w:val="006A3F76"/>
    <w:rsid w:val="006A703D"/>
    <w:rsid w:val="006B023C"/>
    <w:rsid w:val="006B109F"/>
    <w:rsid w:val="006B24B3"/>
    <w:rsid w:val="006B2B80"/>
    <w:rsid w:val="006C15F6"/>
    <w:rsid w:val="006C1934"/>
    <w:rsid w:val="006C1CA3"/>
    <w:rsid w:val="006C204E"/>
    <w:rsid w:val="006C4054"/>
    <w:rsid w:val="006C7C7F"/>
    <w:rsid w:val="006D1253"/>
    <w:rsid w:val="006D23DA"/>
    <w:rsid w:val="006D5615"/>
    <w:rsid w:val="006E5908"/>
    <w:rsid w:val="006F1764"/>
    <w:rsid w:val="006F2073"/>
    <w:rsid w:val="006F2684"/>
    <w:rsid w:val="006F7FBE"/>
    <w:rsid w:val="00702A3E"/>
    <w:rsid w:val="007071D6"/>
    <w:rsid w:val="00707A68"/>
    <w:rsid w:val="00713699"/>
    <w:rsid w:val="00721776"/>
    <w:rsid w:val="0072190D"/>
    <w:rsid w:val="007226A0"/>
    <w:rsid w:val="0072501A"/>
    <w:rsid w:val="00726FCE"/>
    <w:rsid w:val="0073051A"/>
    <w:rsid w:val="007323F6"/>
    <w:rsid w:val="007464CF"/>
    <w:rsid w:val="0075195B"/>
    <w:rsid w:val="007559BB"/>
    <w:rsid w:val="007618EF"/>
    <w:rsid w:val="0076556C"/>
    <w:rsid w:val="00766DE3"/>
    <w:rsid w:val="00772002"/>
    <w:rsid w:val="007721E4"/>
    <w:rsid w:val="0077235F"/>
    <w:rsid w:val="007765DA"/>
    <w:rsid w:val="00777B32"/>
    <w:rsid w:val="00780F06"/>
    <w:rsid w:val="0078314C"/>
    <w:rsid w:val="00783363"/>
    <w:rsid w:val="00783CD6"/>
    <w:rsid w:val="0079349B"/>
    <w:rsid w:val="00797C77"/>
    <w:rsid w:val="007A18F3"/>
    <w:rsid w:val="007A1AD6"/>
    <w:rsid w:val="007A79B1"/>
    <w:rsid w:val="007B1712"/>
    <w:rsid w:val="007B1A1A"/>
    <w:rsid w:val="007B42CA"/>
    <w:rsid w:val="007B433D"/>
    <w:rsid w:val="007B61F2"/>
    <w:rsid w:val="007B7798"/>
    <w:rsid w:val="007C0DAA"/>
    <w:rsid w:val="007C13AC"/>
    <w:rsid w:val="007D07F0"/>
    <w:rsid w:val="007D1CD4"/>
    <w:rsid w:val="007D788C"/>
    <w:rsid w:val="007E2029"/>
    <w:rsid w:val="007E284C"/>
    <w:rsid w:val="007E4917"/>
    <w:rsid w:val="007E7A0D"/>
    <w:rsid w:val="007F242C"/>
    <w:rsid w:val="007F331C"/>
    <w:rsid w:val="007F3C3D"/>
    <w:rsid w:val="00800D91"/>
    <w:rsid w:val="00802083"/>
    <w:rsid w:val="00804617"/>
    <w:rsid w:val="00804CA4"/>
    <w:rsid w:val="00812006"/>
    <w:rsid w:val="008143E4"/>
    <w:rsid w:val="008159C9"/>
    <w:rsid w:val="008161C7"/>
    <w:rsid w:val="00820D18"/>
    <w:rsid w:val="00827ABA"/>
    <w:rsid w:val="00827DF1"/>
    <w:rsid w:val="00835A9F"/>
    <w:rsid w:val="00836DDE"/>
    <w:rsid w:val="00843607"/>
    <w:rsid w:val="00843C66"/>
    <w:rsid w:val="00845DB3"/>
    <w:rsid w:val="00851F98"/>
    <w:rsid w:val="00862704"/>
    <w:rsid w:val="00863750"/>
    <w:rsid w:val="008637ED"/>
    <w:rsid w:val="00866D74"/>
    <w:rsid w:val="0087070E"/>
    <w:rsid w:val="00872272"/>
    <w:rsid w:val="00874C62"/>
    <w:rsid w:val="00876068"/>
    <w:rsid w:val="00883311"/>
    <w:rsid w:val="00886BE4"/>
    <w:rsid w:val="00892850"/>
    <w:rsid w:val="008959EC"/>
    <w:rsid w:val="0089601F"/>
    <w:rsid w:val="0089693C"/>
    <w:rsid w:val="008A1144"/>
    <w:rsid w:val="008A3E41"/>
    <w:rsid w:val="008A50B7"/>
    <w:rsid w:val="008B289F"/>
    <w:rsid w:val="008C2899"/>
    <w:rsid w:val="008C7C83"/>
    <w:rsid w:val="008D2F54"/>
    <w:rsid w:val="008D7F88"/>
    <w:rsid w:val="008F1876"/>
    <w:rsid w:val="008F3920"/>
    <w:rsid w:val="008F591F"/>
    <w:rsid w:val="00900783"/>
    <w:rsid w:val="00902A59"/>
    <w:rsid w:val="00905735"/>
    <w:rsid w:val="009075B9"/>
    <w:rsid w:val="00910E07"/>
    <w:rsid w:val="00912D16"/>
    <w:rsid w:val="00917081"/>
    <w:rsid w:val="0092119C"/>
    <w:rsid w:val="009224F3"/>
    <w:rsid w:val="00923893"/>
    <w:rsid w:val="00925632"/>
    <w:rsid w:val="00925BD4"/>
    <w:rsid w:val="00925CC7"/>
    <w:rsid w:val="00925D9E"/>
    <w:rsid w:val="00927EE4"/>
    <w:rsid w:val="0093321C"/>
    <w:rsid w:val="00941AFE"/>
    <w:rsid w:val="00947958"/>
    <w:rsid w:val="009479FE"/>
    <w:rsid w:val="009515CA"/>
    <w:rsid w:val="00951633"/>
    <w:rsid w:val="009543C1"/>
    <w:rsid w:val="00956F69"/>
    <w:rsid w:val="0097303D"/>
    <w:rsid w:val="00973749"/>
    <w:rsid w:val="00974241"/>
    <w:rsid w:val="00977024"/>
    <w:rsid w:val="00980D6C"/>
    <w:rsid w:val="00982167"/>
    <w:rsid w:val="00985F2A"/>
    <w:rsid w:val="00995295"/>
    <w:rsid w:val="009A09DB"/>
    <w:rsid w:val="009A0D60"/>
    <w:rsid w:val="009A3C3F"/>
    <w:rsid w:val="009A4B61"/>
    <w:rsid w:val="009B127F"/>
    <w:rsid w:val="009B2E82"/>
    <w:rsid w:val="009C0E9E"/>
    <w:rsid w:val="009D1396"/>
    <w:rsid w:val="009D2674"/>
    <w:rsid w:val="009D6CCC"/>
    <w:rsid w:val="009E5FED"/>
    <w:rsid w:val="009E6A51"/>
    <w:rsid w:val="009F198C"/>
    <w:rsid w:val="009F4786"/>
    <w:rsid w:val="00A00476"/>
    <w:rsid w:val="00A01AE4"/>
    <w:rsid w:val="00A027B9"/>
    <w:rsid w:val="00A03EF0"/>
    <w:rsid w:val="00A06A07"/>
    <w:rsid w:val="00A13370"/>
    <w:rsid w:val="00A20A6B"/>
    <w:rsid w:val="00A24FA7"/>
    <w:rsid w:val="00A2613C"/>
    <w:rsid w:val="00A3252A"/>
    <w:rsid w:val="00A33D4A"/>
    <w:rsid w:val="00A34188"/>
    <w:rsid w:val="00A357B3"/>
    <w:rsid w:val="00A36C81"/>
    <w:rsid w:val="00A4484E"/>
    <w:rsid w:val="00A44E12"/>
    <w:rsid w:val="00A452FD"/>
    <w:rsid w:val="00A548DB"/>
    <w:rsid w:val="00A55E9E"/>
    <w:rsid w:val="00A56B3E"/>
    <w:rsid w:val="00A62355"/>
    <w:rsid w:val="00A646A1"/>
    <w:rsid w:val="00A64F56"/>
    <w:rsid w:val="00A70C95"/>
    <w:rsid w:val="00A71EBA"/>
    <w:rsid w:val="00A80D1D"/>
    <w:rsid w:val="00A83FBA"/>
    <w:rsid w:val="00A90709"/>
    <w:rsid w:val="00A916E3"/>
    <w:rsid w:val="00A92AEA"/>
    <w:rsid w:val="00A9427A"/>
    <w:rsid w:val="00A973F0"/>
    <w:rsid w:val="00AA01AB"/>
    <w:rsid w:val="00AA49C6"/>
    <w:rsid w:val="00AB2C8B"/>
    <w:rsid w:val="00AB54C1"/>
    <w:rsid w:val="00AB5548"/>
    <w:rsid w:val="00AB5C85"/>
    <w:rsid w:val="00AB6E48"/>
    <w:rsid w:val="00AB7A66"/>
    <w:rsid w:val="00AC1A5F"/>
    <w:rsid w:val="00AC2473"/>
    <w:rsid w:val="00AC2771"/>
    <w:rsid w:val="00AC444A"/>
    <w:rsid w:val="00AC4F4A"/>
    <w:rsid w:val="00AC5F10"/>
    <w:rsid w:val="00AD06F3"/>
    <w:rsid w:val="00AD2B60"/>
    <w:rsid w:val="00AD537B"/>
    <w:rsid w:val="00AD5BA4"/>
    <w:rsid w:val="00AD7348"/>
    <w:rsid w:val="00AE06F4"/>
    <w:rsid w:val="00AE21C6"/>
    <w:rsid w:val="00AE5D53"/>
    <w:rsid w:val="00AF0895"/>
    <w:rsid w:val="00AF139A"/>
    <w:rsid w:val="00AF55CC"/>
    <w:rsid w:val="00AF60D2"/>
    <w:rsid w:val="00AF6ECA"/>
    <w:rsid w:val="00B01451"/>
    <w:rsid w:val="00B12397"/>
    <w:rsid w:val="00B123AE"/>
    <w:rsid w:val="00B17437"/>
    <w:rsid w:val="00B177B0"/>
    <w:rsid w:val="00B20996"/>
    <w:rsid w:val="00B215FB"/>
    <w:rsid w:val="00B227B4"/>
    <w:rsid w:val="00B2612C"/>
    <w:rsid w:val="00B27278"/>
    <w:rsid w:val="00B302B1"/>
    <w:rsid w:val="00B31469"/>
    <w:rsid w:val="00B35DC0"/>
    <w:rsid w:val="00B37F68"/>
    <w:rsid w:val="00B42353"/>
    <w:rsid w:val="00B42F29"/>
    <w:rsid w:val="00B4602A"/>
    <w:rsid w:val="00B51C35"/>
    <w:rsid w:val="00B521A7"/>
    <w:rsid w:val="00B56040"/>
    <w:rsid w:val="00B569BC"/>
    <w:rsid w:val="00B609C1"/>
    <w:rsid w:val="00B61804"/>
    <w:rsid w:val="00B65DF4"/>
    <w:rsid w:val="00B75274"/>
    <w:rsid w:val="00B75B9D"/>
    <w:rsid w:val="00B77506"/>
    <w:rsid w:val="00B84C09"/>
    <w:rsid w:val="00B8588A"/>
    <w:rsid w:val="00B913BA"/>
    <w:rsid w:val="00B93E28"/>
    <w:rsid w:val="00B94ECA"/>
    <w:rsid w:val="00B958EF"/>
    <w:rsid w:val="00B97D97"/>
    <w:rsid w:val="00BA187B"/>
    <w:rsid w:val="00BA1E7D"/>
    <w:rsid w:val="00BA2FA8"/>
    <w:rsid w:val="00BA7102"/>
    <w:rsid w:val="00BB2634"/>
    <w:rsid w:val="00BB49C2"/>
    <w:rsid w:val="00BB77F1"/>
    <w:rsid w:val="00BC0641"/>
    <w:rsid w:val="00BC5C3F"/>
    <w:rsid w:val="00BD4937"/>
    <w:rsid w:val="00BD49F2"/>
    <w:rsid w:val="00BD5DDE"/>
    <w:rsid w:val="00BD7C99"/>
    <w:rsid w:val="00BE2B72"/>
    <w:rsid w:val="00BE34E5"/>
    <w:rsid w:val="00BE3D9B"/>
    <w:rsid w:val="00BF0DAF"/>
    <w:rsid w:val="00BF2FA9"/>
    <w:rsid w:val="00BF3B0F"/>
    <w:rsid w:val="00BF3E9E"/>
    <w:rsid w:val="00BF5254"/>
    <w:rsid w:val="00C03BB1"/>
    <w:rsid w:val="00C04BBD"/>
    <w:rsid w:val="00C06B75"/>
    <w:rsid w:val="00C20E23"/>
    <w:rsid w:val="00C22473"/>
    <w:rsid w:val="00C2627F"/>
    <w:rsid w:val="00C26538"/>
    <w:rsid w:val="00C30628"/>
    <w:rsid w:val="00C33C96"/>
    <w:rsid w:val="00C34D95"/>
    <w:rsid w:val="00C36F8A"/>
    <w:rsid w:val="00C454C9"/>
    <w:rsid w:val="00C551B6"/>
    <w:rsid w:val="00C56054"/>
    <w:rsid w:val="00C56D78"/>
    <w:rsid w:val="00C6318C"/>
    <w:rsid w:val="00C664BB"/>
    <w:rsid w:val="00C66D54"/>
    <w:rsid w:val="00C7017E"/>
    <w:rsid w:val="00C70A1A"/>
    <w:rsid w:val="00C71764"/>
    <w:rsid w:val="00C72CE6"/>
    <w:rsid w:val="00C75663"/>
    <w:rsid w:val="00C759E6"/>
    <w:rsid w:val="00C828FA"/>
    <w:rsid w:val="00C82A25"/>
    <w:rsid w:val="00C82DD9"/>
    <w:rsid w:val="00C93589"/>
    <w:rsid w:val="00C95818"/>
    <w:rsid w:val="00CA0023"/>
    <w:rsid w:val="00CA0AA1"/>
    <w:rsid w:val="00CA3C02"/>
    <w:rsid w:val="00CA5445"/>
    <w:rsid w:val="00CA634E"/>
    <w:rsid w:val="00CB1E6F"/>
    <w:rsid w:val="00CB428F"/>
    <w:rsid w:val="00CB57C6"/>
    <w:rsid w:val="00CB58CB"/>
    <w:rsid w:val="00CB75F0"/>
    <w:rsid w:val="00CC1267"/>
    <w:rsid w:val="00CC27D1"/>
    <w:rsid w:val="00CC2F74"/>
    <w:rsid w:val="00CC426C"/>
    <w:rsid w:val="00CC7A18"/>
    <w:rsid w:val="00CD12C9"/>
    <w:rsid w:val="00CD4B0D"/>
    <w:rsid w:val="00CE0D6B"/>
    <w:rsid w:val="00CE3062"/>
    <w:rsid w:val="00CE45A6"/>
    <w:rsid w:val="00CE465B"/>
    <w:rsid w:val="00CE5FAC"/>
    <w:rsid w:val="00CF22C2"/>
    <w:rsid w:val="00CF35A2"/>
    <w:rsid w:val="00CF4C2E"/>
    <w:rsid w:val="00CF54F1"/>
    <w:rsid w:val="00CF606B"/>
    <w:rsid w:val="00D00E25"/>
    <w:rsid w:val="00D01B06"/>
    <w:rsid w:val="00D0232C"/>
    <w:rsid w:val="00D02711"/>
    <w:rsid w:val="00D02C89"/>
    <w:rsid w:val="00D037D4"/>
    <w:rsid w:val="00D1178E"/>
    <w:rsid w:val="00D13884"/>
    <w:rsid w:val="00D13EEB"/>
    <w:rsid w:val="00D14E34"/>
    <w:rsid w:val="00D2002A"/>
    <w:rsid w:val="00D21104"/>
    <w:rsid w:val="00D302C5"/>
    <w:rsid w:val="00D30914"/>
    <w:rsid w:val="00D35076"/>
    <w:rsid w:val="00D359E7"/>
    <w:rsid w:val="00D42F93"/>
    <w:rsid w:val="00D479EE"/>
    <w:rsid w:val="00D50EA5"/>
    <w:rsid w:val="00D51DDF"/>
    <w:rsid w:val="00D535FD"/>
    <w:rsid w:val="00D536C2"/>
    <w:rsid w:val="00D55159"/>
    <w:rsid w:val="00D56A8A"/>
    <w:rsid w:val="00D56DA1"/>
    <w:rsid w:val="00D5767D"/>
    <w:rsid w:val="00D601D3"/>
    <w:rsid w:val="00D6182D"/>
    <w:rsid w:val="00D638BE"/>
    <w:rsid w:val="00D6573B"/>
    <w:rsid w:val="00D6703B"/>
    <w:rsid w:val="00D718B7"/>
    <w:rsid w:val="00D74E9B"/>
    <w:rsid w:val="00D76AF6"/>
    <w:rsid w:val="00D808FA"/>
    <w:rsid w:val="00D80A15"/>
    <w:rsid w:val="00D82785"/>
    <w:rsid w:val="00D877AB"/>
    <w:rsid w:val="00D87D32"/>
    <w:rsid w:val="00D87E69"/>
    <w:rsid w:val="00D91594"/>
    <w:rsid w:val="00D9222D"/>
    <w:rsid w:val="00D97C3D"/>
    <w:rsid w:val="00DA19AF"/>
    <w:rsid w:val="00DA23C6"/>
    <w:rsid w:val="00DA6F8E"/>
    <w:rsid w:val="00DB31E1"/>
    <w:rsid w:val="00DC394E"/>
    <w:rsid w:val="00DC63B5"/>
    <w:rsid w:val="00DC6E77"/>
    <w:rsid w:val="00DC7977"/>
    <w:rsid w:val="00DD1A84"/>
    <w:rsid w:val="00DD2205"/>
    <w:rsid w:val="00DD2FF9"/>
    <w:rsid w:val="00DD3FAC"/>
    <w:rsid w:val="00DD775D"/>
    <w:rsid w:val="00DD7BE5"/>
    <w:rsid w:val="00DE1BEA"/>
    <w:rsid w:val="00DE31E6"/>
    <w:rsid w:val="00DE44F0"/>
    <w:rsid w:val="00DE4BAE"/>
    <w:rsid w:val="00DE7788"/>
    <w:rsid w:val="00DF17A4"/>
    <w:rsid w:val="00DF2CCF"/>
    <w:rsid w:val="00DF5601"/>
    <w:rsid w:val="00DF6654"/>
    <w:rsid w:val="00DF7318"/>
    <w:rsid w:val="00DF7664"/>
    <w:rsid w:val="00DF7828"/>
    <w:rsid w:val="00E05394"/>
    <w:rsid w:val="00E05F82"/>
    <w:rsid w:val="00E14F3E"/>
    <w:rsid w:val="00E21698"/>
    <w:rsid w:val="00E21D5B"/>
    <w:rsid w:val="00E220D6"/>
    <w:rsid w:val="00E23EA5"/>
    <w:rsid w:val="00E24F3E"/>
    <w:rsid w:val="00E2686B"/>
    <w:rsid w:val="00E301D4"/>
    <w:rsid w:val="00E316F8"/>
    <w:rsid w:val="00E31F7C"/>
    <w:rsid w:val="00E342C3"/>
    <w:rsid w:val="00E3451F"/>
    <w:rsid w:val="00E34E85"/>
    <w:rsid w:val="00E400F9"/>
    <w:rsid w:val="00E40787"/>
    <w:rsid w:val="00E411F1"/>
    <w:rsid w:val="00E423B0"/>
    <w:rsid w:val="00E4630C"/>
    <w:rsid w:val="00E468B1"/>
    <w:rsid w:val="00E5121F"/>
    <w:rsid w:val="00E5361E"/>
    <w:rsid w:val="00E53A8C"/>
    <w:rsid w:val="00E573A8"/>
    <w:rsid w:val="00E60005"/>
    <w:rsid w:val="00E65C19"/>
    <w:rsid w:val="00E66779"/>
    <w:rsid w:val="00E66A9A"/>
    <w:rsid w:val="00E77D7A"/>
    <w:rsid w:val="00E813D2"/>
    <w:rsid w:val="00E90A40"/>
    <w:rsid w:val="00E958DF"/>
    <w:rsid w:val="00E979D4"/>
    <w:rsid w:val="00EA3382"/>
    <w:rsid w:val="00EA43FC"/>
    <w:rsid w:val="00EB686C"/>
    <w:rsid w:val="00EC726A"/>
    <w:rsid w:val="00ED2DEB"/>
    <w:rsid w:val="00ED3A1F"/>
    <w:rsid w:val="00ED6D5F"/>
    <w:rsid w:val="00EE647F"/>
    <w:rsid w:val="00EF4520"/>
    <w:rsid w:val="00EF66A1"/>
    <w:rsid w:val="00F06A06"/>
    <w:rsid w:val="00F104E4"/>
    <w:rsid w:val="00F121F6"/>
    <w:rsid w:val="00F12D65"/>
    <w:rsid w:val="00F16936"/>
    <w:rsid w:val="00F17258"/>
    <w:rsid w:val="00F27A1B"/>
    <w:rsid w:val="00F315A5"/>
    <w:rsid w:val="00F3245C"/>
    <w:rsid w:val="00F3258F"/>
    <w:rsid w:val="00F44CE2"/>
    <w:rsid w:val="00F50DCB"/>
    <w:rsid w:val="00F53367"/>
    <w:rsid w:val="00F53FB2"/>
    <w:rsid w:val="00F54AA2"/>
    <w:rsid w:val="00F56E29"/>
    <w:rsid w:val="00F578F5"/>
    <w:rsid w:val="00F60871"/>
    <w:rsid w:val="00F659A7"/>
    <w:rsid w:val="00F67478"/>
    <w:rsid w:val="00F71A02"/>
    <w:rsid w:val="00F7285E"/>
    <w:rsid w:val="00F73C6F"/>
    <w:rsid w:val="00F74F11"/>
    <w:rsid w:val="00F764E3"/>
    <w:rsid w:val="00F778D2"/>
    <w:rsid w:val="00F77D1C"/>
    <w:rsid w:val="00F835CA"/>
    <w:rsid w:val="00F874CA"/>
    <w:rsid w:val="00F90805"/>
    <w:rsid w:val="00F921A9"/>
    <w:rsid w:val="00F9680D"/>
    <w:rsid w:val="00FA28D5"/>
    <w:rsid w:val="00FA47B5"/>
    <w:rsid w:val="00FA5381"/>
    <w:rsid w:val="00FA645B"/>
    <w:rsid w:val="00FB03BF"/>
    <w:rsid w:val="00FB084B"/>
    <w:rsid w:val="00FB3063"/>
    <w:rsid w:val="00FC3026"/>
    <w:rsid w:val="00FC3EE6"/>
    <w:rsid w:val="00FC4B5A"/>
    <w:rsid w:val="00FC713F"/>
    <w:rsid w:val="00FC7477"/>
    <w:rsid w:val="00FD2B19"/>
    <w:rsid w:val="00FD42D9"/>
    <w:rsid w:val="00FD458C"/>
    <w:rsid w:val="00FF0424"/>
    <w:rsid w:val="00FF227B"/>
    <w:rsid w:val="00FF2B35"/>
    <w:rsid w:val="00FF4181"/>
    <w:rsid w:val="00FF4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0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3E31"/>
    <w:pPr>
      <w:ind w:left="720"/>
      <w:contextualSpacing/>
    </w:pPr>
  </w:style>
  <w:style w:type="table" w:styleId="a4">
    <w:name w:val="Table Grid"/>
    <w:basedOn w:val="a1"/>
    <w:uiPriority w:val="59"/>
    <w:rsid w:val="000147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link w:val="a6"/>
    <w:uiPriority w:val="99"/>
    <w:semiHidden/>
    <w:unhideWhenUsed/>
    <w:rsid w:val="003E425B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3E42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firs</dc:creator>
  <cp:lastModifiedBy>Казанцев</cp:lastModifiedBy>
  <cp:revision>9</cp:revision>
  <dcterms:created xsi:type="dcterms:W3CDTF">2014-02-18T02:05:00Z</dcterms:created>
  <dcterms:modified xsi:type="dcterms:W3CDTF">2014-10-07T04:40:00Z</dcterms:modified>
</cp:coreProperties>
</file>