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024F21" w:rsidTr="00C90858">
        <w:trPr>
          <w:trHeight w:val="1135"/>
        </w:trPr>
        <w:tc>
          <w:tcPr>
            <w:tcW w:w="4077" w:type="dxa"/>
          </w:tcPr>
          <w:p w:rsidR="00C761DE" w:rsidRPr="00024F21" w:rsidRDefault="00C761DE" w:rsidP="00024F2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11CD9" w:rsidRPr="00024F21" w:rsidRDefault="001C4543" w:rsidP="00024F21">
            <w:pPr>
              <w:ind w:left="1503"/>
              <w:jc w:val="right"/>
              <w:rPr>
                <w:spacing w:val="6"/>
                <w:sz w:val="22"/>
                <w:szCs w:val="22"/>
              </w:rPr>
            </w:pPr>
            <w:bookmarkStart w:id="0" w:name="_Toc285532034"/>
            <w:r w:rsidRPr="00024F21">
              <w:rPr>
                <w:sz w:val="22"/>
                <w:szCs w:val="22"/>
              </w:rPr>
              <w:t xml:space="preserve">В </w:t>
            </w:r>
            <w:proofErr w:type="gramStart"/>
            <w:r w:rsidRPr="00024F21">
              <w:rPr>
                <w:sz w:val="22"/>
                <w:szCs w:val="22"/>
              </w:rPr>
              <w:t>соответствии</w:t>
            </w:r>
            <w:proofErr w:type="gramEnd"/>
            <w:r w:rsidRPr="00024F21">
              <w:rPr>
                <w:sz w:val="22"/>
                <w:szCs w:val="22"/>
              </w:rPr>
              <w:t xml:space="preserve"> с п.20.6.6 ЕОСЗ </w:t>
            </w:r>
            <w:bookmarkEnd w:id="0"/>
          </w:p>
          <w:p w:rsidR="00C761DE" w:rsidRPr="00024F21" w:rsidRDefault="00C761DE" w:rsidP="00024F21">
            <w:pPr>
              <w:ind w:left="1503"/>
              <w:jc w:val="both"/>
              <w:rPr>
                <w:spacing w:val="6"/>
                <w:sz w:val="22"/>
                <w:szCs w:val="22"/>
              </w:rPr>
            </w:pPr>
          </w:p>
        </w:tc>
      </w:tr>
    </w:tbl>
    <w:p w:rsidR="00C761DE" w:rsidRPr="00024F21" w:rsidRDefault="00C761DE" w:rsidP="00024F21">
      <w:pPr>
        <w:pStyle w:val="1-3"/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</w:p>
    <w:p w:rsidR="00C761DE" w:rsidRPr="00024F21" w:rsidRDefault="00C761DE" w:rsidP="00024F21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024F21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4D4A9F" w:rsidRPr="00024F21" w:rsidRDefault="00C761DE" w:rsidP="00024F21">
      <w:pPr>
        <w:jc w:val="center"/>
        <w:outlineLvl w:val="0"/>
        <w:rPr>
          <w:bCs/>
          <w:sz w:val="22"/>
          <w:szCs w:val="22"/>
        </w:rPr>
      </w:pPr>
      <w:r w:rsidRPr="00024F21">
        <w:rPr>
          <w:sz w:val="22"/>
          <w:szCs w:val="22"/>
        </w:rPr>
        <w:t xml:space="preserve">о продлении срока приема заявок по открытому запросу цен в электронной форме № </w:t>
      </w:r>
      <w:r w:rsidR="004D4A9F" w:rsidRPr="00024F21">
        <w:rPr>
          <w:bCs/>
          <w:sz w:val="22"/>
          <w:szCs w:val="22"/>
        </w:rPr>
        <w:t>03-7</w:t>
      </w:r>
      <w:r w:rsidR="00024F21" w:rsidRPr="00024F21">
        <w:rPr>
          <w:bCs/>
          <w:sz w:val="22"/>
          <w:szCs w:val="22"/>
        </w:rPr>
        <w:t>6</w:t>
      </w:r>
      <w:r w:rsidR="004D4A9F" w:rsidRPr="00024F21">
        <w:rPr>
          <w:bCs/>
          <w:sz w:val="22"/>
          <w:szCs w:val="22"/>
        </w:rPr>
        <w:t>/15</w:t>
      </w:r>
    </w:p>
    <w:p w:rsidR="004D4A9F" w:rsidRPr="00024F21" w:rsidRDefault="004D4A9F" w:rsidP="00024F21">
      <w:pPr>
        <w:jc w:val="center"/>
        <w:rPr>
          <w:sz w:val="22"/>
          <w:szCs w:val="22"/>
        </w:rPr>
      </w:pPr>
      <w:r w:rsidRPr="00024F21">
        <w:rPr>
          <w:sz w:val="22"/>
          <w:szCs w:val="22"/>
        </w:rPr>
        <w:t>на право заключения договора</w:t>
      </w:r>
      <w:r w:rsidR="00024F21" w:rsidRPr="00024F21">
        <w:rPr>
          <w:sz w:val="22"/>
          <w:szCs w:val="22"/>
        </w:rPr>
        <w:t xml:space="preserve"> на поставку электроматериалов</w:t>
      </w:r>
    </w:p>
    <w:p w:rsidR="00E90488" w:rsidRPr="00024F21" w:rsidRDefault="00E90488" w:rsidP="00024F21">
      <w:pPr>
        <w:pStyle w:val="a5"/>
        <w:tabs>
          <w:tab w:val="clear" w:pos="360"/>
        </w:tabs>
        <w:suppressAutoHyphens/>
        <w:rPr>
          <w:sz w:val="22"/>
          <w:szCs w:val="22"/>
        </w:rPr>
      </w:pPr>
    </w:p>
    <w:p w:rsidR="00024F21" w:rsidRPr="00024F21" w:rsidRDefault="00024F21" w:rsidP="00024F21">
      <w:pPr>
        <w:pStyle w:val="a5"/>
        <w:tabs>
          <w:tab w:val="clear" w:pos="360"/>
        </w:tabs>
        <w:suppressAutoHyphens/>
        <w:rPr>
          <w:sz w:val="22"/>
          <w:szCs w:val="22"/>
        </w:rPr>
      </w:pPr>
    </w:p>
    <w:p w:rsidR="00C761DE" w:rsidRPr="00024F21" w:rsidRDefault="001C4543" w:rsidP="00024F21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24F21">
        <w:rPr>
          <w:rFonts w:ascii="Times New Roman" w:hAnsi="Times New Roman" w:cs="Times New Roman"/>
          <w:color w:val="000000"/>
          <w:sz w:val="22"/>
          <w:szCs w:val="22"/>
        </w:rPr>
        <w:t>В</w:t>
      </w:r>
      <w:r w:rsidR="00C761DE" w:rsidRPr="00024F21">
        <w:rPr>
          <w:rFonts w:ascii="Times New Roman" w:hAnsi="Times New Roman" w:cs="Times New Roman"/>
          <w:color w:val="000000"/>
          <w:sz w:val="22"/>
          <w:szCs w:val="22"/>
        </w:rPr>
        <w:t>несены изменения в пункты 1</w:t>
      </w:r>
      <w:r w:rsidR="00F12F05" w:rsidRPr="00024F21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C761DE" w:rsidRPr="00024F21">
        <w:rPr>
          <w:rFonts w:ascii="Times New Roman" w:hAnsi="Times New Roman" w:cs="Times New Roman"/>
          <w:color w:val="000000"/>
          <w:sz w:val="22"/>
          <w:szCs w:val="22"/>
        </w:rPr>
        <w:t>, 1</w:t>
      </w:r>
      <w:r w:rsidR="00F12F05" w:rsidRPr="00024F21">
        <w:rPr>
          <w:rFonts w:ascii="Times New Roman" w:hAnsi="Times New Roman" w:cs="Times New Roman"/>
          <w:color w:val="000000"/>
          <w:sz w:val="22"/>
          <w:szCs w:val="22"/>
        </w:rPr>
        <w:t>3</w:t>
      </w:r>
      <w:r w:rsidR="00C761DE" w:rsidRPr="00024F21">
        <w:rPr>
          <w:rFonts w:ascii="Times New Roman" w:hAnsi="Times New Roman" w:cs="Times New Roman"/>
          <w:color w:val="000000"/>
          <w:sz w:val="22"/>
          <w:szCs w:val="22"/>
        </w:rPr>
        <w:t>, 1</w:t>
      </w:r>
      <w:r w:rsidR="00F12F05" w:rsidRPr="00024F21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="00C761DE" w:rsidRPr="00024F21">
        <w:rPr>
          <w:rFonts w:ascii="Times New Roman" w:hAnsi="Times New Roman" w:cs="Times New Roman"/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024F21">
        <w:rPr>
          <w:rFonts w:ascii="Times New Roman" w:hAnsi="Times New Roman" w:cs="Times New Roman"/>
          <w:sz w:val="22"/>
          <w:szCs w:val="22"/>
        </w:rPr>
        <w:t>03-</w:t>
      </w:r>
      <w:r w:rsidR="004D4A9F" w:rsidRPr="00024F21">
        <w:rPr>
          <w:rFonts w:ascii="Times New Roman" w:hAnsi="Times New Roman" w:cs="Times New Roman"/>
          <w:sz w:val="22"/>
          <w:szCs w:val="22"/>
        </w:rPr>
        <w:t>7</w:t>
      </w:r>
      <w:r w:rsidR="00F12F05" w:rsidRPr="00024F21">
        <w:rPr>
          <w:rFonts w:ascii="Times New Roman" w:hAnsi="Times New Roman" w:cs="Times New Roman"/>
          <w:sz w:val="22"/>
          <w:szCs w:val="22"/>
        </w:rPr>
        <w:t>0</w:t>
      </w:r>
      <w:r w:rsidR="00C761DE" w:rsidRPr="00024F21">
        <w:rPr>
          <w:rFonts w:ascii="Times New Roman" w:hAnsi="Times New Roman" w:cs="Times New Roman"/>
          <w:sz w:val="22"/>
          <w:szCs w:val="22"/>
        </w:rPr>
        <w:t>/1</w:t>
      </w:r>
      <w:r w:rsidR="008D3BEA" w:rsidRPr="00024F21">
        <w:rPr>
          <w:rFonts w:ascii="Times New Roman" w:hAnsi="Times New Roman" w:cs="Times New Roman"/>
          <w:sz w:val="22"/>
          <w:szCs w:val="22"/>
        </w:rPr>
        <w:t>5</w:t>
      </w:r>
      <w:r w:rsidR="00C761DE" w:rsidRPr="00024F21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E16EFD" w:rsidRPr="00024F21" w:rsidRDefault="00E16EFD" w:rsidP="00024F21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024F21" w:rsidRDefault="00E16EFD" w:rsidP="00024F21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024F21" w:rsidRPr="00024F21" w:rsidRDefault="00024F21" w:rsidP="00024F21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  <w:rPr>
          <w:sz w:val="22"/>
          <w:szCs w:val="22"/>
        </w:rPr>
      </w:pPr>
      <w:r w:rsidRPr="00024F21">
        <w:rPr>
          <w:sz w:val="22"/>
          <w:szCs w:val="22"/>
        </w:rPr>
        <w:t>Порядок получения закупочной документации:</w:t>
      </w:r>
    </w:p>
    <w:p w:rsidR="00024F21" w:rsidRPr="00024F21" w:rsidRDefault="00024F21" w:rsidP="00024F21">
      <w:pPr>
        <w:tabs>
          <w:tab w:val="left" w:pos="0"/>
          <w:tab w:val="left" w:pos="1134"/>
        </w:tabs>
        <w:ind w:firstLine="567"/>
        <w:contextualSpacing/>
        <w:jc w:val="both"/>
        <w:rPr>
          <w:b/>
          <w:i/>
          <w:sz w:val="22"/>
          <w:szCs w:val="22"/>
        </w:rPr>
      </w:pPr>
      <w:r w:rsidRPr="00024F21">
        <w:rPr>
          <w:sz w:val="22"/>
          <w:szCs w:val="22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024F21">
        <w:rPr>
          <w:sz w:val="22"/>
          <w:szCs w:val="22"/>
        </w:rPr>
        <w:t>с даты</w:t>
      </w:r>
      <w:proofErr w:type="gramEnd"/>
      <w:r w:rsidRPr="00024F21">
        <w:rPr>
          <w:sz w:val="22"/>
          <w:szCs w:val="22"/>
        </w:rPr>
        <w:t xml:space="preserve"> официальной публикации.</w:t>
      </w:r>
      <w:r w:rsidRPr="00024F21">
        <w:rPr>
          <w:spacing w:val="-6"/>
          <w:sz w:val="22"/>
          <w:szCs w:val="22"/>
        </w:rPr>
        <w:t xml:space="preserve"> Порядок получения закупочной документации на ЭТП определяется правилами данной ЭТП.</w:t>
      </w:r>
    </w:p>
    <w:p w:rsidR="00024F21" w:rsidRPr="00024F21" w:rsidRDefault="00024F21" w:rsidP="00024F21">
      <w:pPr>
        <w:tabs>
          <w:tab w:val="left" w:pos="0"/>
          <w:tab w:val="left" w:pos="1134"/>
        </w:tabs>
        <w:ind w:firstLine="567"/>
        <w:jc w:val="both"/>
        <w:rPr>
          <w:sz w:val="22"/>
          <w:szCs w:val="22"/>
        </w:rPr>
      </w:pPr>
      <w:r w:rsidRPr="00024F21">
        <w:rPr>
          <w:sz w:val="22"/>
          <w:szCs w:val="22"/>
        </w:rPr>
        <w:t>Официальная публикация документов по данной закупке: Официальный</w:t>
      </w:r>
      <w:r w:rsidRPr="00024F21">
        <w:rPr>
          <w:spacing w:val="-6"/>
          <w:sz w:val="22"/>
          <w:szCs w:val="22"/>
        </w:rPr>
        <w:t xml:space="preserve"> государственный сайт </w:t>
      </w:r>
      <w:r w:rsidRPr="00024F21">
        <w:rPr>
          <w:sz w:val="22"/>
          <w:szCs w:val="22"/>
        </w:rPr>
        <w:t>(</w:t>
      </w:r>
      <w:hyperlink r:id="rId7" w:history="1">
        <w:r w:rsidRPr="00024F21">
          <w:rPr>
            <w:rStyle w:val="a4"/>
            <w:rFonts w:eastAsia="Calibri"/>
            <w:sz w:val="22"/>
            <w:szCs w:val="22"/>
            <w:lang w:eastAsia="en-US"/>
          </w:rPr>
          <w:t>http://www.zakupki.gov.ru</w:t>
        </w:r>
      </w:hyperlink>
      <w:r w:rsidRPr="00024F21">
        <w:rPr>
          <w:sz w:val="22"/>
          <w:szCs w:val="22"/>
        </w:rPr>
        <w:t xml:space="preserve">), </w:t>
      </w:r>
    </w:p>
    <w:p w:rsidR="00024F21" w:rsidRPr="00024F21" w:rsidRDefault="00024F21" w:rsidP="00024F21">
      <w:pPr>
        <w:tabs>
          <w:tab w:val="left" w:pos="0"/>
          <w:tab w:val="left" w:pos="1134"/>
        </w:tabs>
        <w:ind w:firstLine="567"/>
        <w:jc w:val="both"/>
        <w:rPr>
          <w:sz w:val="22"/>
          <w:szCs w:val="22"/>
        </w:rPr>
      </w:pPr>
      <w:r w:rsidRPr="00024F21">
        <w:rPr>
          <w:sz w:val="22"/>
          <w:szCs w:val="22"/>
        </w:rPr>
        <w:t>Копии публикации документов по данной закупке:</w:t>
      </w:r>
    </w:p>
    <w:p w:rsidR="00024F21" w:rsidRPr="00024F21" w:rsidRDefault="00024F21" w:rsidP="00024F21">
      <w:pPr>
        <w:pStyle w:val="a9"/>
        <w:numPr>
          <w:ilvl w:val="0"/>
          <w:numId w:val="11"/>
        </w:numPr>
        <w:tabs>
          <w:tab w:val="left" w:pos="0"/>
          <w:tab w:val="left" w:pos="386"/>
        </w:tabs>
        <w:ind w:left="0" w:firstLine="567"/>
        <w:jc w:val="both"/>
        <w:rPr>
          <w:spacing w:val="-6"/>
          <w:sz w:val="22"/>
          <w:szCs w:val="22"/>
        </w:rPr>
      </w:pPr>
      <w:r w:rsidRPr="00024F21">
        <w:rPr>
          <w:sz w:val="22"/>
          <w:szCs w:val="22"/>
        </w:rPr>
        <w:t xml:space="preserve">Официальный сайт по закупкам атомной отрасли </w:t>
      </w:r>
      <w:r w:rsidRPr="00024F21">
        <w:rPr>
          <w:spacing w:val="-6"/>
          <w:sz w:val="22"/>
          <w:szCs w:val="22"/>
        </w:rPr>
        <w:t>(</w:t>
      </w:r>
      <w:hyperlink r:id="rId8" w:history="1">
        <w:r w:rsidRPr="00024F21">
          <w:rPr>
            <w:rStyle w:val="a4"/>
            <w:sz w:val="22"/>
            <w:szCs w:val="22"/>
          </w:rPr>
          <w:t>http://zakupki.rosatom.ru</w:t>
        </w:r>
      </w:hyperlink>
      <w:r w:rsidRPr="00024F21">
        <w:rPr>
          <w:spacing w:val="-6"/>
          <w:sz w:val="22"/>
          <w:szCs w:val="22"/>
        </w:rPr>
        <w:t>);</w:t>
      </w:r>
    </w:p>
    <w:p w:rsidR="00024F21" w:rsidRPr="00024F21" w:rsidRDefault="00024F21" w:rsidP="00024F21">
      <w:pPr>
        <w:pStyle w:val="a9"/>
        <w:numPr>
          <w:ilvl w:val="0"/>
          <w:numId w:val="11"/>
        </w:numPr>
        <w:tabs>
          <w:tab w:val="left" w:pos="0"/>
          <w:tab w:val="left" w:pos="386"/>
        </w:tabs>
        <w:ind w:left="0" w:firstLine="567"/>
        <w:contextualSpacing w:val="0"/>
        <w:jc w:val="both"/>
        <w:rPr>
          <w:b/>
          <w:i/>
          <w:sz w:val="22"/>
          <w:szCs w:val="22"/>
        </w:rPr>
      </w:pPr>
      <w:r w:rsidRPr="00024F21">
        <w:rPr>
          <w:sz w:val="22"/>
          <w:szCs w:val="22"/>
        </w:rPr>
        <w:t xml:space="preserve">ЭТП «Аукционный Конкурсный Дом», </w:t>
      </w:r>
      <w:hyperlink r:id="rId9" w:history="1">
        <w:r w:rsidRPr="00024F21">
          <w:rPr>
            <w:rStyle w:val="a4"/>
            <w:sz w:val="22"/>
            <w:szCs w:val="22"/>
          </w:rPr>
          <w:t>www.a-k-d.ru</w:t>
        </w:r>
      </w:hyperlink>
      <w:r w:rsidRPr="00024F21">
        <w:rPr>
          <w:sz w:val="22"/>
          <w:szCs w:val="22"/>
        </w:rPr>
        <w:t>.</w:t>
      </w:r>
    </w:p>
    <w:p w:rsidR="00024F21" w:rsidRDefault="00024F21" w:rsidP="00024F21">
      <w:pPr>
        <w:tabs>
          <w:tab w:val="left" w:pos="0"/>
          <w:tab w:val="left" w:pos="386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024F21" w:rsidRPr="00024F21" w:rsidRDefault="00024F21" w:rsidP="00024F21">
      <w:pPr>
        <w:tabs>
          <w:tab w:val="left" w:pos="0"/>
          <w:tab w:val="left" w:pos="386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024F21" w:rsidRPr="00024F21" w:rsidRDefault="00024F21" w:rsidP="00024F21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  <w:rPr>
          <w:sz w:val="22"/>
          <w:szCs w:val="22"/>
        </w:rPr>
      </w:pPr>
      <w:r w:rsidRPr="00024F21">
        <w:rPr>
          <w:sz w:val="22"/>
          <w:szCs w:val="22"/>
        </w:rPr>
        <w:t xml:space="preserve">Срок окончания подачи заявок на участие в закупке (открытия доступа к поданным заявкам) </w:t>
      </w:r>
      <w:r w:rsidRPr="00024F21">
        <w:rPr>
          <w:b/>
          <w:sz w:val="22"/>
          <w:szCs w:val="22"/>
          <w:u w:val="single"/>
        </w:rPr>
        <w:t>09-00 (время московское) «03» июня 2015года</w:t>
      </w:r>
      <w:r w:rsidRPr="00024F21">
        <w:rPr>
          <w:sz w:val="22"/>
          <w:szCs w:val="22"/>
        </w:rPr>
        <w:t xml:space="preserve">. </w:t>
      </w:r>
    </w:p>
    <w:p w:rsidR="00024F21" w:rsidRDefault="00024F21" w:rsidP="00024F21">
      <w:pPr>
        <w:tabs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024F21" w:rsidRPr="00024F21" w:rsidRDefault="00024F21" w:rsidP="00024F21">
      <w:pPr>
        <w:pStyle w:val="a9"/>
        <w:numPr>
          <w:ilvl w:val="0"/>
          <w:numId w:val="14"/>
        </w:numPr>
        <w:tabs>
          <w:tab w:val="left" w:pos="0"/>
          <w:tab w:val="left" w:pos="1134"/>
        </w:tabs>
        <w:ind w:left="0" w:firstLine="567"/>
        <w:jc w:val="both"/>
        <w:rPr>
          <w:spacing w:val="-6"/>
          <w:sz w:val="22"/>
          <w:szCs w:val="22"/>
        </w:rPr>
      </w:pPr>
      <w:r w:rsidRPr="00024F21">
        <w:rPr>
          <w:spacing w:val="-6"/>
          <w:sz w:val="22"/>
          <w:szCs w:val="22"/>
        </w:rPr>
        <w:t xml:space="preserve">Место и </w:t>
      </w:r>
      <w:r w:rsidRPr="00024F21">
        <w:rPr>
          <w:sz w:val="22"/>
          <w:szCs w:val="22"/>
        </w:rPr>
        <w:t>дата</w:t>
      </w:r>
      <w:r w:rsidRPr="00024F21">
        <w:rPr>
          <w:spacing w:val="-6"/>
          <w:sz w:val="22"/>
          <w:szCs w:val="22"/>
        </w:rPr>
        <w:t xml:space="preserve"> рассмотрения заявок и подведения итогов закупки:</w:t>
      </w:r>
      <w:r w:rsidRPr="00024F21">
        <w:rPr>
          <w:b/>
          <w:i/>
          <w:sz w:val="22"/>
          <w:szCs w:val="22"/>
        </w:rPr>
        <w:t xml:space="preserve"> </w:t>
      </w: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b/>
          <w:i/>
          <w:sz w:val="22"/>
          <w:szCs w:val="22"/>
        </w:rPr>
      </w:pP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024F21">
        <w:rPr>
          <w:rFonts w:eastAsia="Calibri"/>
          <w:spacing w:val="-6"/>
          <w:sz w:val="22"/>
          <w:szCs w:val="22"/>
          <w:lang w:eastAsia="en-US"/>
        </w:rPr>
        <w:t xml:space="preserve">Отборочная стадия рассмотрения заявок на участие в закупке: </w:t>
      </w: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024F21">
        <w:rPr>
          <w:rFonts w:eastAsia="Calibri"/>
          <w:spacing w:val="-6"/>
          <w:sz w:val="22"/>
          <w:szCs w:val="22"/>
          <w:lang w:eastAsia="en-US"/>
        </w:rPr>
        <w:t xml:space="preserve">Адрес 197183, Санкт-Петербург, ул. Савушкина, д. 82, </w:t>
      </w:r>
      <w:r w:rsidRPr="00024F21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«23» июня 2015 года</w:t>
      </w:r>
      <w:r w:rsidRPr="00024F21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</w:p>
    <w:p w:rsidR="00024F21" w:rsidRPr="00024F21" w:rsidRDefault="00024F21" w:rsidP="00024F21">
      <w:pPr>
        <w:tabs>
          <w:tab w:val="left" w:pos="1134"/>
        </w:tabs>
        <w:ind w:firstLine="567"/>
        <w:contextualSpacing/>
        <w:jc w:val="both"/>
        <w:rPr>
          <w:rFonts w:eastAsia="Calibri"/>
          <w:spacing w:val="-6"/>
          <w:sz w:val="22"/>
          <w:szCs w:val="22"/>
          <w:lang w:eastAsia="en-US"/>
        </w:rPr>
      </w:pPr>
      <w:r w:rsidRPr="00024F21">
        <w:rPr>
          <w:rFonts w:eastAsia="Calibri"/>
          <w:spacing w:val="-6"/>
          <w:sz w:val="22"/>
          <w:szCs w:val="22"/>
          <w:lang w:eastAsia="en-US"/>
        </w:rPr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  <w:r w:rsidRPr="00024F21">
        <w:rPr>
          <w:rFonts w:eastAsia="Calibri"/>
          <w:b/>
          <w:spacing w:val="-6"/>
          <w:sz w:val="22"/>
          <w:szCs w:val="22"/>
          <w:u w:val="single"/>
          <w:lang w:eastAsia="en-US"/>
        </w:rPr>
        <w:t>не позднее «03» июля 2015 года</w:t>
      </w:r>
      <w:r w:rsidRPr="00024F21">
        <w:rPr>
          <w:rFonts w:eastAsia="Calibri"/>
          <w:spacing w:val="-6"/>
          <w:sz w:val="22"/>
          <w:szCs w:val="22"/>
          <w:lang w:eastAsia="en-US"/>
        </w:rPr>
        <w:t xml:space="preserve">. </w:t>
      </w:r>
    </w:p>
    <w:p w:rsidR="00E16EFD" w:rsidRPr="00024F21" w:rsidRDefault="00E16EFD" w:rsidP="00024F21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024F21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576B7"/>
    <w:multiLevelType w:val="hybridMultilevel"/>
    <w:tmpl w:val="A7EEFCF2"/>
    <w:lvl w:ilvl="0" w:tplc="6AA8303A">
      <w:start w:val="10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533D3D"/>
    <w:multiLevelType w:val="hybridMultilevel"/>
    <w:tmpl w:val="3B6A9AF0"/>
    <w:lvl w:ilvl="0" w:tplc="F2902FF6">
      <w:start w:val="12"/>
      <w:numFmt w:val="decimal"/>
      <w:lvlText w:val="%1)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7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D0437"/>
    <w:multiLevelType w:val="hybridMultilevel"/>
    <w:tmpl w:val="67267320"/>
    <w:lvl w:ilvl="0" w:tplc="073E118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6A505FB9"/>
    <w:multiLevelType w:val="hybridMultilevel"/>
    <w:tmpl w:val="CBFAAE9A"/>
    <w:lvl w:ilvl="0" w:tplc="0419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1"/>
  </w:num>
  <w:num w:numId="10">
    <w:abstractNumId w:val="0"/>
  </w:num>
  <w:num w:numId="11">
    <w:abstractNumId w:val="13"/>
  </w:num>
  <w:num w:numId="12">
    <w:abstractNumId w:val="10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4F21"/>
    <w:rsid w:val="000257D0"/>
    <w:rsid w:val="00070A11"/>
    <w:rsid w:val="000809E2"/>
    <w:rsid w:val="00097242"/>
    <w:rsid w:val="000B0440"/>
    <w:rsid w:val="000B4BD8"/>
    <w:rsid w:val="000E0E7D"/>
    <w:rsid w:val="00111CD9"/>
    <w:rsid w:val="0012054A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D4A9F"/>
    <w:rsid w:val="004E3B9A"/>
    <w:rsid w:val="004F10B9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355C6"/>
    <w:rsid w:val="008456B8"/>
    <w:rsid w:val="008D3BEA"/>
    <w:rsid w:val="00901149"/>
    <w:rsid w:val="00A1299C"/>
    <w:rsid w:val="00A3021D"/>
    <w:rsid w:val="00A97BBD"/>
    <w:rsid w:val="00AB776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334EC"/>
    <w:rsid w:val="00E57971"/>
    <w:rsid w:val="00E773F4"/>
    <w:rsid w:val="00E90488"/>
    <w:rsid w:val="00EA7713"/>
    <w:rsid w:val="00EB766D"/>
    <w:rsid w:val="00ED3279"/>
    <w:rsid w:val="00EF1C37"/>
    <w:rsid w:val="00F12F05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F12F0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1444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9889</cp:lastModifiedBy>
  <cp:revision>8</cp:revision>
  <cp:lastPrinted>2014-11-10T06:14:00Z</cp:lastPrinted>
  <dcterms:created xsi:type="dcterms:W3CDTF">2015-03-17T06:22:00Z</dcterms:created>
  <dcterms:modified xsi:type="dcterms:W3CDTF">2015-05-27T06:14:00Z</dcterms:modified>
</cp:coreProperties>
</file>