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796AE4" w:rsidRDefault="00F95928" w:rsidP="00796AE4">
      <w:pPr>
        <w:widowControl w:val="0"/>
        <w:outlineLvl w:val="0"/>
        <w:rPr>
          <w:rFonts w:ascii="Times New Roman" w:hAnsi="Times New Roman"/>
          <w:bCs/>
          <w:sz w:val="24"/>
          <w:szCs w:val="24"/>
          <w:lang w:val="en-US"/>
        </w:rPr>
      </w:pPr>
    </w:p>
    <w:p w:rsidR="00796AE4" w:rsidRDefault="00796AE4" w:rsidP="00796AE4">
      <w:pPr>
        <w:jc w:val="center"/>
        <w:rPr>
          <w:bCs/>
          <w:sz w:val="28"/>
          <w:szCs w:val="28"/>
        </w:rPr>
      </w:pPr>
    </w:p>
    <w:p w:rsidR="00796AE4" w:rsidRPr="001A096E" w:rsidRDefault="00796AE4" w:rsidP="00796AE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396296588"/>
      <w:bookmarkStart w:id="1" w:name="_Toc390262775"/>
      <w:r w:rsidRPr="001A096E">
        <w:rPr>
          <w:rFonts w:ascii="Times New Roman" w:hAnsi="Times New Roman"/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EE37F2" w:rsidRPr="00EE37F2" w:rsidRDefault="00EE37F2" w:rsidP="00EE37F2">
      <w:pPr>
        <w:jc w:val="center"/>
        <w:rPr>
          <w:rFonts w:ascii="Times New Roman" w:hAnsi="Times New Roman"/>
          <w:sz w:val="24"/>
          <w:szCs w:val="24"/>
        </w:rPr>
      </w:pPr>
      <w:r w:rsidRPr="00EE37F2">
        <w:rPr>
          <w:rFonts w:ascii="Times New Roman" w:hAnsi="Times New Roman"/>
          <w:sz w:val="24"/>
          <w:szCs w:val="24"/>
        </w:rPr>
        <w:t xml:space="preserve">открытый запрос цен в электронной форме на </w:t>
      </w:r>
      <w:r w:rsidRPr="00EE37F2">
        <w:rPr>
          <w:rFonts w:ascii="Times New Roman" w:hAnsi="Times New Roman"/>
          <w:bCs/>
          <w:sz w:val="24"/>
          <w:szCs w:val="24"/>
        </w:rPr>
        <w:t>право заключения договора на выполнение работ по капитальному ремонту зумпфа-отстойника спецпрачечной Свердловского отделения филиала «Уральский территориальный округ» ФГУП «РосРАО».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zakupki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rosatom</w:t>
        </w:r>
        <w:r w:rsidRPr="00F95928">
          <w:rPr>
            <w:rStyle w:val="af4"/>
            <w:b/>
          </w:rPr>
          <w:t>.</w:t>
        </w:r>
        <w:r w:rsidRPr="00F95928">
          <w:rPr>
            <w:rStyle w:val="af4"/>
            <w:b/>
            <w:lang w:val="en-US"/>
          </w:rPr>
          <w:t>ru</w:t>
        </w:r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F95928" w:rsidRPr="00723913" w:rsidRDefault="00F95928" w:rsidP="00F95928">
      <w:pPr>
        <w:widowControl w:val="0"/>
        <w:jc w:val="center"/>
      </w:pPr>
    </w:p>
    <w:p w:rsidR="001A096E" w:rsidRPr="00EE37F2" w:rsidRDefault="001A096E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A096E" w:rsidRPr="00EE37F2" w:rsidRDefault="001A096E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A096E" w:rsidRDefault="001A096E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lastRenderedPageBreak/>
        <w:t>По объекту:  Свердловское отделение филиала «Уральский территориальный округ» ФГПУ РосРАО, Спецпрачечная  (620057, г. Екатеринбург, ул. Корепина, 52)</w:t>
      </w:r>
    </w:p>
    <w:p w:rsidR="00EE37F2" w:rsidRPr="00EE37F2" w:rsidRDefault="00EE37F2" w:rsidP="00EE37F2">
      <w:pPr>
        <w:spacing w:after="0" w:line="240" w:lineRule="auto"/>
        <w:ind w:right="-286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E37F2" w:rsidRPr="00EE37F2" w:rsidRDefault="00EE37F2" w:rsidP="00EE37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СОДЕРЖАНИЕ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1. НАИМЕНОВАНИЕ ВЫПОЛНЯЕМЫХ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2. ОБЩИЕ ПОЛОЖЕНИЯ.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 xml:space="preserve">Подраздел 2.2 Сведения о выполняемых работах. 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Подраздел 2.3 Сведения о месте выполнения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Подраздел 2.4 Требования к разработке проекта производства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3. ТРЕБОВАНИЯ К ТЕХНИЧЕСКИМ ХАРАКТЕРИСТИКАМ РАБОТ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 xml:space="preserve">Подраздел 3.1 Технические требования при выполнении работ. 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Подраздел 3.2 Требования к оформлению и составу проекта производства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4. ВЕДОМОСТ</w:t>
      </w:r>
      <w:bookmarkStart w:id="2" w:name="_GoBack"/>
      <w:bookmarkEnd w:id="2"/>
      <w:r w:rsidRPr="00EE37F2">
        <w:rPr>
          <w:rFonts w:ascii="Times New Roman" w:hAnsi="Times New Roman"/>
          <w:sz w:val="24"/>
          <w:szCs w:val="24"/>
          <w:lang w:eastAsia="ru-RU"/>
        </w:rPr>
        <w:t xml:space="preserve">Ь ФИЗИЧЕСКИХ ОБЪЕМОВ РАБОТ, РЕСУРСНАЯ ВЕДОМОСТЬ, СМЕТНЫЕ РАСЧЕТЫ. 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6. ПЕРЕЧЕНЬ ПРОЕКТНОЙ И РАБОЧЕЙ ДОКУМЕНТАЦИИ.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7. ТРЕБОВАНИЯ И УСЛОВИЯ К РАЗРАБОТКЕ ПРИРОДООХРАННЫХ МЕР И МЕРОПРИЯТИЙ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8. СРОК ВЫПОЛНЕНИЯ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9. ТРЕБОВАНИЯ К КАЧЕСТВУ ВЫПОЛНЯЕМЫХ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10. ТРЕБОВАНИЯ К ОСОБЫМ УСЛОВИЯМ РАБОТ.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11. ТРЕБОВАНИЯ К СРОКУ И (ИЛИ) ОБЪЕМУ ПРЕДОСТАВЛЕНИЯ ГАРАНТИЙ.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 xml:space="preserve">РАЗДЕЛ 12. ТРЕБОВАНИЯ К БЕЗОПАСНОСТИ ВЫПОЛНЯЕМЫХ РАБОТ. 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 xml:space="preserve">РАЗДЕЛ 13. ТРЕБОВАНИЯ К РЕЗУЛЬТАТАМ РАБОТ И ПОРЯДКУ ПРИЕМКИ. 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 xml:space="preserve">РАЗДЕЛ 14. ТРЕБОВАНИЕ К ФОРМЕ ПРЕДСТАВЛЯЕМОЙ ИНФОРМАЦИИ. 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15. ТРЕБОВАНИЯ К ТЕХНИЧЕСКОМУ ОБУЧЕНИЮ ПЕРСОНАЛА ЗАКАЗЧИКА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16. ЦЕЛЬЗАКУПКИ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17.ДОПОЛНИТЕЛЬНЫЕ (ИНЫЕ) ТРЕБОВАНИЯ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18. ПЕРЕЧЕНЬ ПРИЛОЖЕНИЙ</w:t>
      </w:r>
    </w:p>
    <w:p w:rsidR="00EE37F2" w:rsidRPr="00EE37F2" w:rsidRDefault="00EE37F2" w:rsidP="00EE37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EE37F2" w:rsidRPr="00EE37F2" w:rsidSect="006B56C7">
          <w:footerReference w:type="default" r:id="rId11"/>
          <w:pgSz w:w="11906" w:h="16838"/>
          <w:pgMar w:top="1134" w:right="850" w:bottom="1134" w:left="2268" w:header="709" w:footer="709" w:gutter="0"/>
          <w:pgNumType w:start="0"/>
          <w:cols w:space="720"/>
          <w:titlePg/>
          <w:docGrid w:linePitch="381"/>
        </w:sectPr>
      </w:pPr>
    </w:p>
    <w:tbl>
      <w:tblPr>
        <w:tblW w:w="10692" w:type="dxa"/>
        <w:tblInd w:w="-1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"/>
        <w:gridCol w:w="10683"/>
      </w:tblGrid>
      <w:tr w:rsidR="00EE37F2" w:rsidRPr="00EE37F2" w:rsidTr="002A3360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РАЗДЕЛ 1. НАИМЕНОВАНИЕ ВЫПОЛНЯЕМЫХ РАБОТ</w:t>
            </w:r>
          </w:p>
        </w:tc>
      </w:tr>
      <w:tr w:rsidR="00EE37F2" w:rsidRPr="00EE37F2" w:rsidTr="002A3360">
        <w:trPr>
          <w:trHeight w:val="273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Капитальный  ремонт зумпфа - отстойника спецпрачечной. </w:t>
            </w:r>
          </w:p>
        </w:tc>
      </w:tr>
      <w:tr w:rsidR="00EE37F2" w:rsidRPr="00EE37F2" w:rsidTr="002A3360">
        <w:trPr>
          <w:trHeight w:val="273"/>
        </w:trPr>
        <w:tc>
          <w:tcPr>
            <w:tcW w:w="10692" w:type="dxa"/>
            <w:gridSpan w:val="2"/>
            <w:tcBorders>
              <w:top w:val="nil"/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2. ОБЩИЕ ПОЛОЖЕНИЯ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2.1 Сведения о строительно-монтажных работах при строительстве,                           реконструкции и капитальном ремонте объектов.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Основание: дефектная ведомость.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2.2 Сведения о выполняемых работах.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Разборка (демонтаж) старого колодца, монтаж нового, изготовление и монтаж металлической  емкости для спецстоков.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2.3 Сведения о месте выполнения работ.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tabs>
                <w:tab w:val="left" w:pos="1080"/>
                <w:tab w:val="left" w:pos="12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Екатеринбург, ул. Корепина 52. 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2.4 Требования к разработке проекта производства работ.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Разработать ППР до начала производства работ согласно существующих норм и правил. Особых требований нет.</w:t>
            </w:r>
          </w:p>
        </w:tc>
      </w:tr>
      <w:tr w:rsidR="00EE37F2" w:rsidRPr="00EE37F2" w:rsidTr="002A3360">
        <w:trPr>
          <w:trHeight w:val="269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3. ТРЕБОВАНИЯ К ТЕХНИЧЕСКИМ ХАРАКТЕРИСТИКАМ РАБОТ</w:t>
            </w:r>
          </w:p>
        </w:tc>
      </w:tr>
      <w:tr w:rsidR="00EE37F2" w:rsidRPr="00EE37F2" w:rsidTr="002A3360">
        <w:trPr>
          <w:trHeight w:val="26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3.1 Технические требования при выполнении работ.</w:t>
            </w:r>
          </w:p>
        </w:tc>
      </w:tr>
      <w:tr w:rsidR="00EE37F2" w:rsidRPr="00EE37F2" w:rsidTr="002A3360">
        <w:trPr>
          <w:trHeight w:val="335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техническим характеристикам строительно-монтажных работ: в качестве основного  технико-экономического показателя  восстанавливаемого  колодца  ж/ бетонного канализационного  считаем диаметр до 1,5м. Внутренняя емкость  для спецстоков (нержавеющая сталь марки 08х18Н10Т). Поставляемые материалы, изделия и конструкции должны соответствовать нормативным документам (ГОСТ, ТУ и т.д.), сертификатам соответствия.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На момент выполнения работ должны быть предоставлены Сертификаты в соответствии с  действующим законодательством Российской Федерации.</w:t>
            </w:r>
          </w:p>
        </w:tc>
      </w:tr>
      <w:tr w:rsidR="00EE37F2" w:rsidRPr="00EE37F2" w:rsidTr="002A3360">
        <w:trPr>
          <w:trHeight w:val="335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Подраздел 3.2 Требования к оформлению и составу проекта производства работ (ППР).</w:t>
            </w:r>
          </w:p>
        </w:tc>
      </w:tr>
      <w:tr w:rsidR="00EE37F2" w:rsidRPr="00EE37F2" w:rsidTr="002A3360">
        <w:trPr>
          <w:trHeight w:val="335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 СНиП 3.01.01-85* </w:t>
            </w:r>
          </w:p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Состав проекта: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Технологические карты (технологические схемы) на выполнение  работ 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по технике безопасности.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Пояснит записка  с обоснованием решений по производству работ.</w:t>
            </w:r>
          </w:p>
        </w:tc>
      </w:tr>
      <w:tr w:rsidR="00EE37F2" w:rsidRPr="00EE37F2" w:rsidTr="002A3360">
        <w:trPr>
          <w:trHeight w:val="335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4. ВЕДОМОСТЬ ФИЗИЧЕСКИХ ОБЪЕМОВ РАБОТ, РЕСУРСНАЯ ВЕДОМОСТЬ, СМЕТНЫЕ РАСЧЕТЫ</w:t>
            </w:r>
          </w:p>
        </w:tc>
      </w:tr>
      <w:tr w:rsidR="00EE37F2" w:rsidRPr="00EE37F2" w:rsidTr="002A3360">
        <w:trPr>
          <w:trHeight w:val="335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Таблица 1</w:t>
            </w:r>
          </w:p>
          <w:tbl>
            <w:tblPr>
              <w:tblW w:w="10721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72"/>
              <w:gridCol w:w="5305"/>
              <w:gridCol w:w="1843"/>
              <w:gridCol w:w="1701"/>
            </w:tblGrid>
            <w:tr w:rsidR="00EE37F2" w:rsidRPr="00EE37F2" w:rsidTr="002A3360">
              <w:trPr>
                <w:trHeight w:val="415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7F2">
                    <w:rPr>
                      <w:sz w:val="24"/>
                      <w:szCs w:val="24"/>
                    </w:rPr>
                    <w:t xml:space="preserve">№п.п </w:t>
                  </w: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7F2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7F2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EE37F2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EE37F2" w:rsidRPr="00EE37F2" w:rsidTr="002A3360">
              <w:trPr>
                <w:trHeight w:val="43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Демонтаж круглых сборных железобетонных канализационных колодцев диаметром 1 м в мокрых грунтах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 xml:space="preserve">10 м3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0,101</w:t>
                  </w:r>
                </w:p>
              </w:tc>
            </w:tr>
            <w:tr w:rsidR="00EE37F2" w:rsidRPr="00EE37F2" w:rsidTr="002A3360">
              <w:trPr>
                <w:trHeight w:val="556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Разработка грунта с погрузкой на автомобили-самосвалы экскаваторами с ковшом вместимостью 0,5 (0,5-0,63) м3,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 xml:space="preserve">1000 м3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0,00942</w:t>
                  </w:r>
                </w:p>
              </w:tc>
            </w:tr>
            <w:tr w:rsidR="00EE37F2" w:rsidRPr="00EE37F2" w:rsidTr="002A3360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автомобилями-самосвалами (работающими вне карьеров) на 2 км класс груза 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8,3636</w:t>
                  </w:r>
                </w:p>
              </w:tc>
            </w:tr>
            <w:tr w:rsidR="00EE37F2" w:rsidRPr="00EE37F2" w:rsidTr="002A3360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основания  щебеночного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 xml:space="preserve">10 м3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0,0628</w:t>
                  </w:r>
                </w:p>
              </w:tc>
            </w:tr>
            <w:tr w:rsidR="00EE37F2" w:rsidRPr="00EE37F2" w:rsidTr="002A3360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круглых сборных железобетонных </w:t>
                  </w: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канализационных колодцев диаметром 1,5 м с гидроизоляцией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10 м3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0,125</w:t>
                  </w:r>
                </w:p>
              </w:tc>
            </w:tr>
            <w:tr w:rsidR="00EE37F2" w:rsidRPr="00EE37F2" w:rsidTr="002A3360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Изготовление емкости из нержавеющей стали с доставкой (нержавеющая сталь марки 08х18Н10Т)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шт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tabs>
                      <w:tab w:val="center" w:pos="840"/>
                      <w:tab w:val="right" w:pos="1681"/>
                    </w:tabs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ab/>
                    <w:t>1</w:t>
                  </w: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ab/>
                    <w:t>1</w:t>
                  </w:r>
                </w:p>
              </w:tc>
            </w:tr>
            <w:tr w:rsidR="00EE37F2" w:rsidRPr="00EE37F2" w:rsidTr="002A3360">
              <w:trPr>
                <w:trHeight w:val="244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Монтаж емкости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тн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0,72</w:t>
                  </w:r>
                </w:p>
              </w:tc>
            </w:tr>
          </w:tbl>
          <w:p w:rsidR="00EE37F2" w:rsidRPr="00EE37F2" w:rsidRDefault="00EE37F2" w:rsidP="002A33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E37F2" w:rsidRPr="00EE37F2" w:rsidTr="002A3360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 оборудования  до его  монтажа. Расчет потребности материалов согласно локальному  сметному  расчету.</w:t>
            </w:r>
          </w:p>
        </w:tc>
      </w:tr>
      <w:tr w:rsidR="00EE37F2" w:rsidRPr="00EE37F2" w:rsidTr="002A3360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6. ПЕРЕЧЕНЬ ПРОЕКТНОЙ И РАБОЧЕЙ ДОКУМЕНТАЦИИ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Таблица 3</w:t>
            </w: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EE37F2" w:rsidRPr="00EE37F2" w:rsidTr="002A3360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E37F2">
                    <w:rPr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E37F2">
                    <w:rPr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E37F2">
                    <w:rPr>
                      <w:sz w:val="24"/>
                      <w:szCs w:val="24"/>
                      <w:lang w:eastAsia="en-US"/>
                    </w:rPr>
                    <w:t>№инвентарный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E37F2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pStyle w:val="5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E37F2">
                    <w:rPr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EE37F2" w:rsidRPr="00EE37F2" w:rsidTr="002A3360">
              <w:trPr>
                <w:trHeight w:val="225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EE37F2" w:rsidRPr="00EE37F2" w:rsidTr="002A3360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E37F2" w:rsidRPr="00EE37F2" w:rsidRDefault="00EE37F2" w:rsidP="002A33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E37F2" w:rsidRPr="00EE37F2" w:rsidTr="002A3360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EE37F2" w:rsidRPr="00EE37F2" w:rsidTr="002A3360">
        <w:trPr>
          <w:trHeight w:val="399"/>
        </w:trPr>
        <w:tc>
          <w:tcPr>
            <w:tcW w:w="10692" w:type="dxa"/>
            <w:gridSpan w:val="2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 требуются</w:t>
            </w:r>
          </w:p>
        </w:tc>
      </w:tr>
      <w:tr w:rsidR="00EE37F2" w:rsidRPr="00EE37F2" w:rsidTr="002A3360">
        <w:trPr>
          <w:trHeight w:val="273"/>
        </w:trPr>
        <w:tc>
          <w:tcPr>
            <w:tcW w:w="10692" w:type="dxa"/>
            <w:gridSpan w:val="2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8. СРОК (ИНТЕРВАЛ) ВЫПОЛНЕНИЯ РАБОТ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Дата начала выполнения работ  – с момента подписания договора; дата окончания работ – один месяца с момента подписания договора, но не позднее  15.12.2014г.</w:t>
            </w:r>
          </w:p>
        </w:tc>
      </w:tr>
      <w:tr w:rsidR="00EE37F2" w:rsidRPr="00EE37F2" w:rsidTr="002A3360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9. ТРЕБОВАНИЯ К КАЧЕСТВУ ВЫПОЛНЯЕМЫХ РАБОТ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качеству выполняемых работ согласно  действующим нормам и правилам и  стандартам. Пособие к СНиП. Нормативные требования к качеству строительных и монтажных работ -2002г</w:t>
            </w:r>
          </w:p>
        </w:tc>
      </w:tr>
      <w:tr w:rsidR="00EE37F2" w:rsidRPr="00EE37F2" w:rsidTr="002A3360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10. ТРЕБОВАНИЯ К ОСОБЫМ УСЛОВИЯМ РАБОТ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EE37F2" w:rsidRPr="00EE37F2" w:rsidTr="002A3360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11. ТРЕБОВАНИЯ К СРОКУ И (ИЛИ) ОБЪЕМУ ПРЕДОСТАВЛЕНИЯ ГАРАНТИЙ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Гарантийные сроки   после завершения работ установлен: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  по объектам капитального ремонта - не менее 2 (двух) лет.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12. ТРЕБОВАНИЯ К БЕЗОПАСНОСТИ ВЫПОЛНЯЕМЫХ РАБОТ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Технический регламент о требованиях пожарной безопасности № 123-Ф3 от 22 июля 2008;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Технический регламент о безопасности зданий и сооружений N 384-Ф3 от 30 декабря 2009 года;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СП 12-136-2002 Безопасность труда в строительстве. Решения по охране труда и 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промышленной безопасности в проектах организации строительства и проектах производства работ;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ППР-2012 «Правила противопожарного режима в Российской Федерации»;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СНиП 12-01-2004 «Организация строительства»;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СНиП 12-03-2001 «Безопасность труда в строительстве». Часть 1.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СНиП 12-04-2002 «Безопасность труда в строительстве». Часть 2.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ГОСТ 23407-78 «Ограждения инвентарные строительных площадок и участков производства работ»;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          СНиП 3.03.01-87. « Несущие и ограждающие конструкции»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          СНиП 3.04.01-87  «Изоляционные и отделочные покрытия».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 ППБ 05-86 «Правила пожарной безопасности при производстве строительно- монтажных работ».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</w:t>
            </w:r>
          </w:p>
        </w:tc>
      </w:tr>
      <w:tr w:rsidR="00EE37F2" w:rsidRPr="00EE37F2" w:rsidTr="002A3360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13. ТРЕБОВАНИЯ К РЕЗУЛЬТАТАМ РАБОТ И ПОРЯДКУ ПРИЕМКИ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Исполнитель выполняет работу </w:t>
            </w:r>
            <w:r w:rsidRPr="00EE37F2">
              <w:rPr>
                <w:rFonts w:ascii="Times New Roman" w:hAnsi="Times New Roman"/>
                <w:sz w:val="24"/>
                <w:szCs w:val="24"/>
              </w:rPr>
              <w:t xml:space="preserve"> в полном объеме и установленные сроки.</w:t>
            </w: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EE37F2" w:rsidRPr="00EE37F2" w:rsidTr="002A3360">
        <w:trPr>
          <w:gridBefore w:val="1"/>
          <w:trHeight w:val="273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14. ТРЕБОВАНИЕ К ФОРМЕ ПРЕДСТАВЛЯЕМОЙ ИНФОРМАЦИИ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Документация предоставляется Заказчику в формате программного комплекса «Гранд Смета» и в формате MS Excel с сохранением всех функциональных взаимосвязей, в бумажном варианте -4 экз., на русском языке.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15. ТРЕБОВАНИЯ К ТЕХНИЧЕСКОМУ ОБУЧЕНИЮ ПЕРСОНАЛА</w:t>
            </w: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ЗАКАЗЧИКА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Не требуется.</w:t>
            </w:r>
          </w:p>
        </w:tc>
      </w:tr>
      <w:tr w:rsidR="00EE37F2" w:rsidRPr="00EE37F2" w:rsidTr="002A3360">
        <w:trPr>
          <w:gridBefore w:val="1"/>
          <w:trHeight w:val="399"/>
        </w:trPr>
        <w:tc>
          <w:tcPr>
            <w:tcW w:w="10692" w:type="dxa"/>
            <w:tcBorders>
              <w:left w:val="nil"/>
              <w:right w:val="nil"/>
            </w:tcBorders>
          </w:tcPr>
          <w:p w:rsidR="00EE37F2" w:rsidRPr="00EE37F2" w:rsidRDefault="00EE37F2" w:rsidP="002A3360">
            <w:pPr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112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0434"/>
              <w:gridCol w:w="802"/>
            </w:tblGrid>
            <w:tr w:rsidR="00EE37F2" w:rsidRPr="00EE37F2" w:rsidTr="002A3360">
              <w:trPr>
                <w:trHeight w:val="399"/>
              </w:trPr>
              <w:tc>
                <w:tcPr>
                  <w:tcW w:w="11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E37F2" w:rsidRPr="00EE37F2" w:rsidRDefault="00EE37F2" w:rsidP="002A336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РАЗДЕЛ 16. ЦЕЛЬ ЗАКУПКИ</w:t>
                  </w:r>
                </w:p>
              </w:tc>
            </w:tr>
            <w:tr w:rsidR="00EE37F2" w:rsidRPr="00EE37F2" w:rsidTr="002A3360">
              <w:trPr>
                <w:gridAfter w:val="1"/>
                <w:wAfter w:w="802" w:type="dxa"/>
                <w:trHeight w:val="399"/>
              </w:trPr>
              <w:tc>
                <w:tcPr>
                  <w:tcW w:w="104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EE37F2" w:rsidRPr="00EE37F2" w:rsidRDefault="00EE37F2" w:rsidP="002A336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EE37F2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Приведение в соответствие с требованиями Санитарных правил по дезактивации средств индивидуальной защиты, Санитарных правил для промышленных и городских спецпрачечных по дезактивации спецодежды и других средств индивидуальной защиты (СанПин 2.2.8.46-03) </w:t>
                  </w:r>
                </w:p>
              </w:tc>
            </w:tr>
          </w:tbl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РАЗДЕЛ 17. ДОПОЛНИТЕЛЬНЫЕ (ИНЫЕ) ТРЕБОВАНИЯ</w:t>
            </w:r>
          </w:p>
        </w:tc>
      </w:tr>
      <w:tr w:rsidR="00EE37F2" w:rsidRPr="00EE37F2" w:rsidTr="002A3360">
        <w:trPr>
          <w:gridBefore w:val="1"/>
          <w:wBefore w:w="9" w:type="dxa"/>
          <w:trHeight w:val="2529"/>
        </w:trPr>
        <w:tc>
          <w:tcPr>
            <w:tcW w:w="10683" w:type="dxa"/>
          </w:tcPr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EE37F2">
              <w:rPr>
                <w:rFonts w:ascii="Times New Roman" w:hAnsi="Times New Roman"/>
                <w:sz w:val="24"/>
                <w:szCs w:val="24"/>
              </w:rPr>
              <w:t xml:space="preserve"> Свидетельством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37F2">
              <w:rPr>
                <w:rFonts w:ascii="Times New Roman" w:hAnsi="Times New Roman"/>
                <w:sz w:val="24"/>
                <w:szCs w:val="24"/>
              </w:rPr>
              <w:t>7. Устройство наружных сетей канализации</w:t>
            </w:r>
          </w:p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37F2">
              <w:rPr>
                <w:rFonts w:ascii="Times New Roman" w:hAnsi="Times New Roman"/>
                <w:sz w:val="24"/>
                <w:szCs w:val="24"/>
              </w:rPr>
              <w:t xml:space="preserve">17.4. Устройство канализационных и водосточных колодце </w:t>
            </w:r>
          </w:p>
          <w:p w:rsidR="00EE37F2" w:rsidRPr="00EE37F2" w:rsidRDefault="00EE37F2" w:rsidP="002A33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E37F2" w:rsidRPr="00EE37F2" w:rsidRDefault="00EE37F2" w:rsidP="00EE37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E37F2" w:rsidRPr="00EE37F2" w:rsidRDefault="00EE37F2" w:rsidP="00EE37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E37F2">
        <w:rPr>
          <w:rFonts w:ascii="Times New Roman" w:hAnsi="Times New Roman"/>
          <w:sz w:val="24"/>
          <w:szCs w:val="24"/>
          <w:lang w:eastAsia="ru-RU"/>
        </w:rPr>
        <w:t>РАЗДЕЛ 18. ПЕРЕЧЕНЬ ПРИЛОЖЕНИЙ</w:t>
      </w:r>
    </w:p>
    <w:tbl>
      <w:tblPr>
        <w:tblW w:w="10632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2268"/>
      </w:tblGrid>
      <w:tr w:rsidR="00EE37F2" w:rsidRPr="00EE37F2" w:rsidTr="002A3360">
        <w:trPr>
          <w:trHeight w:val="399"/>
        </w:trPr>
        <w:tc>
          <w:tcPr>
            <w:tcW w:w="1276" w:type="dxa"/>
            <w:vAlign w:val="center"/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7088" w:type="dxa"/>
            <w:vAlign w:val="center"/>
          </w:tcPr>
          <w:p w:rsidR="00EE37F2" w:rsidRPr="00EE37F2" w:rsidRDefault="00EE37F2" w:rsidP="002A33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vAlign w:val="center"/>
          </w:tcPr>
          <w:p w:rsidR="00EE37F2" w:rsidRPr="00EE37F2" w:rsidRDefault="00EE37F2" w:rsidP="002A33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EE37F2" w:rsidRPr="00EE37F2" w:rsidTr="002A3360">
        <w:trPr>
          <w:trHeight w:val="399"/>
        </w:trPr>
        <w:tc>
          <w:tcPr>
            <w:tcW w:w="1276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088" w:type="dxa"/>
          </w:tcPr>
          <w:p w:rsidR="00EE37F2" w:rsidRPr="00EE37F2" w:rsidRDefault="00EE37F2" w:rsidP="002A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Дефектная ведомость</w:t>
            </w:r>
          </w:p>
        </w:tc>
        <w:tc>
          <w:tcPr>
            <w:tcW w:w="2268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E37F2" w:rsidRPr="00EE37F2" w:rsidTr="002A3360">
        <w:trPr>
          <w:trHeight w:val="399"/>
        </w:trPr>
        <w:tc>
          <w:tcPr>
            <w:tcW w:w="1276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088" w:type="dxa"/>
          </w:tcPr>
          <w:p w:rsidR="00EE37F2" w:rsidRPr="00EE37F2" w:rsidRDefault="00EE37F2" w:rsidP="002A33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Локальный сметный расчет</w:t>
            </w:r>
          </w:p>
        </w:tc>
        <w:tc>
          <w:tcPr>
            <w:tcW w:w="2268" w:type="dxa"/>
          </w:tcPr>
          <w:p w:rsidR="00EE37F2" w:rsidRPr="00EE37F2" w:rsidRDefault="00EE37F2" w:rsidP="002A336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37F2">
              <w:rPr>
                <w:rFonts w:ascii="Times New Roman" w:hAnsi="Times New Roman"/>
                <w:sz w:val="24"/>
                <w:szCs w:val="24"/>
                <w:lang w:eastAsia="ru-RU"/>
              </w:rPr>
              <w:t>2-4</w:t>
            </w:r>
          </w:p>
        </w:tc>
      </w:tr>
    </w:tbl>
    <w:p w:rsidR="00EE37F2" w:rsidRPr="00EE37F2" w:rsidRDefault="00EE37F2" w:rsidP="006B56C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EE37F2" w:rsidRPr="00EE37F2" w:rsidSect="001A096E">
      <w:footerReference w:type="default" r:id="rId12"/>
      <w:pgSz w:w="11906" w:h="16838"/>
      <w:pgMar w:top="1134" w:right="850" w:bottom="1134" w:left="2268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7F2" w:rsidRDefault="00EE37F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EE37F2" w:rsidRDefault="00EE37F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6E" w:rsidRDefault="001A09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E37F2">
      <w:rPr>
        <w:noProof/>
      </w:rPr>
      <w:t>3</w:t>
    </w:r>
    <w:r>
      <w:rPr>
        <w:noProof/>
      </w:rPr>
      <w:fldChar w:fldCharType="end"/>
    </w:r>
  </w:p>
  <w:p w:rsidR="001A096E" w:rsidRDefault="001A096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A096E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96AE4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E37F2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1465</Words>
  <Characters>8353</Characters>
  <Application>Microsoft Office Word</Application>
  <DocSecurity>0</DocSecurity>
  <Lines>69</Lines>
  <Paragraphs>19</Paragraphs>
  <ScaleCrop>false</ScaleCrop>
  <Company/>
  <LinksUpToDate>false</LinksUpToDate>
  <CharactersWithSpaces>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10</cp:revision>
  <cp:lastPrinted>2014-07-23T06:04:00Z</cp:lastPrinted>
  <dcterms:created xsi:type="dcterms:W3CDTF">2014-07-28T08:40:00Z</dcterms:created>
  <dcterms:modified xsi:type="dcterms:W3CDTF">2014-09-05T11:03:00Z</dcterms:modified>
</cp:coreProperties>
</file>