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Приложение к порядку планирования и 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521D0B" w:rsidRDefault="00C60FF1" w:rsidP="00637062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 xml:space="preserve">по поставке </w:t>
      </w:r>
      <w:r w:rsidR="00637062">
        <w:rPr>
          <w:b/>
        </w:rPr>
        <w:t xml:space="preserve">преобразователей ионометрических </w:t>
      </w:r>
      <w:r w:rsidR="00521D0B">
        <w:rPr>
          <w:b/>
        </w:rPr>
        <w:t xml:space="preserve">И-500 </w:t>
      </w:r>
    </w:p>
    <w:p w:rsidR="00637062" w:rsidRDefault="00637062" w:rsidP="00637062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>с комплектом электродов</w:t>
      </w:r>
    </w:p>
    <w:p w:rsidR="00D61B11" w:rsidRDefault="00D61B11" w:rsidP="00CE3843">
      <w:pPr>
        <w:ind w:right="-285"/>
        <w:jc w:val="center"/>
        <w:rPr>
          <w:b/>
        </w:rPr>
      </w:pPr>
    </w:p>
    <w:p w:rsidR="00876CF0" w:rsidRDefault="00876CF0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76CF0" w:rsidRDefault="00C9509E" w:rsidP="00E97C60">
      <w:pPr>
        <w:tabs>
          <w:tab w:val="left" w:pos="5400"/>
        </w:tabs>
        <w:ind w:right="-5"/>
      </w:pPr>
      <w:r>
        <w:t xml:space="preserve"> </w:t>
      </w:r>
      <w:r w:rsidR="00382977">
        <w:t>1.1</w:t>
      </w:r>
      <w:r w:rsidR="0016084C">
        <w:t>.</w:t>
      </w:r>
      <w:r w:rsidR="00637062" w:rsidRPr="00637062">
        <w:rPr>
          <w:b/>
        </w:rPr>
        <w:t xml:space="preserve"> </w:t>
      </w:r>
      <w:r w:rsidR="00637062" w:rsidRPr="00637062">
        <w:t>Преобразователи ионометрические</w:t>
      </w:r>
      <w:r w:rsidR="00521D0B">
        <w:t xml:space="preserve"> И-500</w:t>
      </w:r>
      <w:r w:rsidR="00637062" w:rsidRPr="00637062">
        <w:t xml:space="preserve"> с комплектом электродов</w:t>
      </w:r>
      <w:r w:rsidR="00876CF0">
        <w:t xml:space="preserve"> 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994347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876CF0" w:rsidRPr="00862358">
        <w:rPr>
          <w:sz w:val="22"/>
          <w:szCs w:val="22"/>
        </w:rPr>
        <w:t>ЦЕНТРАЛЬН</w:t>
      </w:r>
      <w:r w:rsidR="00876CF0">
        <w:rPr>
          <w:sz w:val="22"/>
          <w:szCs w:val="22"/>
        </w:rPr>
        <w:t>ОЙ</w:t>
      </w:r>
      <w:r w:rsidR="00876CF0" w:rsidRPr="00862358">
        <w:rPr>
          <w:sz w:val="22"/>
          <w:szCs w:val="22"/>
        </w:rPr>
        <w:t xml:space="preserve"> НАУЧНОИСЛЕДОВАТЕЛЬСК</w:t>
      </w:r>
      <w:r w:rsidR="00876CF0">
        <w:rPr>
          <w:sz w:val="22"/>
          <w:szCs w:val="22"/>
        </w:rPr>
        <w:t>ОЙ ЛАБОРАТОРИИ</w:t>
      </w:r>
    </w:p>
    <w:p w:rsidR="00A5188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684"/>
        <w:gridCol w:w="2620"/>
      </w:tblGrid>
      <w:tr w:rsidR="00A96150" w:rsidRPr="00A961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Измерение ЭДС в диапазоне, мВ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от -2000 до +2000</w:t>
            </w:r>
          </w:p>
        </w:tc>
      </w:tr>
      <w:tr w:rsidR="00A96150" w:rsidRPr="00A961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Измерение рН в диапазоне, ед. 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от -0,5 до 14</w:t>
            </w:r>
          </w:p>
        </w:tc>
      </w:tr>
      <w:tr w:rsidR="00A96150" w:rsidRPr="00A961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Измерение концентрации иона в растворе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от 3·10</w:t>
            </w:r>
            <w:r w:rsidRPr="00A96150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-3</w:t>
            </w: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 xml:space="preserve"> до 5·10</w:t>
            </w:r>
            <w:r w:rsidRPr="00A96150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4</w:t>
            </w: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 xml:space="preserve"> мг/л</w:t>
            </w: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br/>
              <w:t>от 3·10</w:t>
            </w:r>
            <w:r w:rsidRPr="00A96150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-8</w:t>
            </w: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 xml:space="preserve"> до 5·10</w:t>
            </w:r>
            <w:r w:rsidRPr="00A96150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-1</w:t>
            </w: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моль/л</w:t>
            </w:r>
          </w:p>
        </w:tc>
      </w:tr>
      <w:tr w:rsidR="00A96150" w:rsidRPr="00A961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Предел допускаемой основной абсолютной погрешности измерения pH и ЭДС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0,01 ед.; 0,7 мВ</w:t>
            </w:r>
          </w:p>
        </w:tc>
      </w:tr>
      <w:tr w:rsidR="00A96150" w:rsidRPr="00A961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Диапазон измерения температуры, °C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от -10 до 100</w:t>
            </w:r>
          </w:p>
        </w:tc>
      </w:tr>
      <w:tr w:rsidR="00A96150" w:rsidRPr="00A961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Дискретность измерения температуры, °C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0.1</w:t>
            </w:r>
          </w:p>
        </w:tc>
      </w:tr>
      <w:tr w:rsidR="00A96150" w:rsidRPr="00A961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Предел допускаемой относительной погрешности измерения концентрации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2 – для одновалентных ионов;</w:t>
            </w: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br/>
              <w:t>5 – для двухвалентных ионов</w:t>
            </w:r>
          </w:p>
        </w:tc>
      </w:tr>
      <w:tr w:rsidR="00A96150" w:rsidRPr="00A961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Масса, 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</w:tr>
      <w:tr w:rsidR="00A96150" w:rsidRPr="00A961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Габариты, мм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6150" w:rsidRPr="00A96150" w:rsidRDefault="00A96150" w:rsidP="00A9615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96150">
              <w:rPr>
                <w:rFonts w:ascii="Arial" w:hAnsi="Arial" w:cs="Arial"/>
                <w:color w:val="000000"/>
                <w:sz w:val="18"/>
                <w:szCs w:val="18"/>
              </w:rPr>
              <w:t>200х110х65</w:t>
            </w:r>
          </w:p>
        </w:tc>
      </w:tr>
    </w:tbl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D61B11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lastRenderedPageBreak/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</w:p>
    <w:p w:rsidR="009F3572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8179F0" w:rsidRPr="00F23AEE" w:rsidRDefault="008179F0" w:rsidP="006566A2">
      <w:pPr>
        <w:ind w:right="-285"/>
        <w:jc w:val="both"/>
      </w:pP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Pr="009F3572" w:rsidRDefault="00D61B11" w:rsidP="00CC21FF">
      <w:pPr>
        <w:ind w:right="-285"/>
        <w:jc w:val="both"/>
        <w:rPr>
          <w:sz w:val="28"/>
          <w:szCs w:val="28"/>
        </w:rPr>
      </w:pPr>
    </w:p>
    <w:p w:rsidR="009F3572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Главный механик                                                                  Абраменко Ю.И.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Менеджер проекта                                                                Кузьмин В.Ф.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14"/>
        <w:gridCol w:w="4795"/>
      </w:tblGrid>
      <w:tr w:rsidR="00B03D92" w:rsidRPr="0025511C" w:rsidTr="00B03D92">
        <w:tc>
          <w:tcPr>
            <w:tcW w:w="4478" w:type="dxa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78" w:type="dxa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</w:tbl>
    <w:p w:rsidR="00B03D92" w:rsidRDefault="00B03D92" w:rsidP="00B03D92">
      <w:pPr>
        <w:tabs>
          <w:tab w:val="left" w:pos="360"/>
          <w:tab w:val="left" w:pos="5400"/>
        </w:tabs>
        <w:ind w:right="-5"/>
        <w:jc w:val="both"/>
      </w:pPr>
      <w:r w:rsidRPr="00B03D92">
        <w:rPr>
          <w:sz w:val="28"/>
          <w:szCs w:val="28"/>
        </w:rPr>
        <w:t>Директор ЦНИЛ</w:t>
      </w:r>
      <w:r>
        <w:t xml:space="preserve">                                                                             </w:t>
      </w:r>
      <w:r w:rsidRPr="00B03D92">
        <w:rPr>
          <w:sz w:val="28"/>
          <w:szCs w:val="28"/>
        </w:rPr>
        <w:t>Култышев В.И.</w:t>
      </w:r>
    </w:p>
    <w:p w:rsidR="00876CF0" w:rsidRPr="009F3572" w:rsidRDefault="00876CF0" w:rsidP="00CC21FF">
      <w:pPr>
        <w:ind w:right="283"/>
        <w:rPr>
          <w:sz w:val="28"/>
          <w:szCs w:val="28"/>
        </w:rPr>
      </w:pPr>
    </w:p>
    <w:sectPr w:rsidR="00876CF0" w:rsidRPr="009F3572" w:rsidSect="00B03D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E97" w:rsidRDefault="00E50E97" w:rsidP="006E4C1E">
      <w:r>
        <w:separator/>
      </w:r>
    </w:p>
  </w:endnote>
  <w:endnote w:type="continuationSeparator" w:id="0">
    <w:p w:rsidR="00E50E97" w:rsidRDefault="00E50E97" w:rsidP="006E4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E97" w:rsidRDefault="00E50E97" w:rsidP="006E4C1E">
      <w:r>
        <w:separator/>
      </w:r>
    </w:p>
  </w:footnote>
  <w:footnote w:type="continuationSeparator" w:id="0">
    <w:p w:rsidR="00E50E97" w:rsidRDefault="00E50E97" w:rsidP="006E4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C1E" w:rsidRDefault="006E4C1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25973"/>
    <w:rsid w:val="00042876"/>
    <w:rsid w:val="000723AE"/>
    <w:rsid w:val="0007788A"/>
    <w:rsid w:val="000D64CB"/>
    <w:rsid w:val="000E39EB"/>
    <w:rsid w:val="001150AB"/>
    <w:rsid w:val="001513BA"/>
    <w:rsid w:val="0016084C"/>
    <w:rsid w:val="001C6E89"/>
    <w:rsid w:val="0021104C"/>
    <w:rsid w:val="0023652B"/>
    <w:rsid w:val="00247F68"/>
    <w:rsid w:val="00260EEF"/>
    <w:rsid w:val="00281115"/>
    <w:rsid w:val="002A5E72"/>
    <w:rsid w:val="002B548B"/>
    <w:rsid w:val="002F5A7E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65B0A"/>
    <w:rsid w:val="004709C0"/>
    <w:rsid w:val="00481729"/>
    <w:rsid w:val="004D3A7C"/>
    <w:rsid w:val="004E6F8F"/>
    <w:rsid w:val="005027C1"/>
    <w:rsid w:val="00514025"/>
    <w:rsid w:val="00521D0B"/>
    <w:rsid w:val="005222AB"/>
    <w:rsid w:val="00581D6C"/>
    <w:rsid w:val="005E6F9D"/>
    <w:rsid w:val="00637062"/>
    <w:rsid w:val="00651007"/>
    <w:rsid w:val="006566A2"/>
    <w:rsid w:val="006774C2"/>
    <w:rsid w:val="006A01BB"/>
    <w:rsid w:val="006C7040"/>
    <w:rsid w:val="006E18B3"/>
    <w:rsid w:val="006E4C1E"/>
    <w:rsid w:val="00705079"/>
    <w:rsid w:val="00761529"/>
    <w:rsid w:val="007711E6"/>
    <w:rsid w:val="0077412A"/>
    <w:rsid w:val="007B2A51"/>
    <w:rsid w:val="007E3CE8"/>
    <w:rsid w:val="007E7D46"/>
    <w:rsid w:val="007F13E3"/>
    <w:rsid w:val="007F31C3"/>
    <w:rsid w:val="00816160"/>
    <w:rsid w:val="008179F0"/>
    <w:rsid w:val="008212C8"/>
    <w:rsid w:val="0087250A"/>
    <w:rsid w:val="00876CF0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94347"/>
    <w:rsid w:val="009B7C7B"/>
    <w:rsid w:val="009F3572"/>
    <w:rsid w:val="00A001BD"/>
    <w:rsid w:val="00A3306E"/>
    <w:rsid w:val="00A5136C"/>
    <w:rsid w:val="00A515C1"/>
    <w:rsid w:val="00A5188E"/>
    <w:rsid w:val="00A56BB0"/>
    <w:rsid w:val="00A83C9A"/>
    <w:rsid w:val="00A96150"/>
    <w:rsid w:val="00AA4F58"/>
    <w:rsid w:val="00AA7539"/>
    <w:rsid w:val="00AC555C"/>
    <w:rsid w:val="00AF0F4C"/>
    <w:rsid w:val="00B03D92"/>
    <w:rsid w:val="00BC0064"/>
    <w:rsid w:val="00BD6841"/>
    <w:rsid w:val="00C046A1"/>
    <w:rsid w:val="00C266B1"/>
    <w:rsid w:val="00C43419"/>
    <w:rsid w:val="00C57250"/>
    <w:rsid w:val="00C60FF1"/>
    <w:rsid w:val="00C9509E"/>
    <w:rsid w:val="00CC055E"/>
    <w:rsid w:val="00CC21FF"/>
    <w:rsid w:val="00CE3843"/>
    <w:rsid w:val="00D15C1B"/>
    <w:rsid w:val="00D61B11"/>
    <w:rsid w:val="00D9718E"/>
    <w:rsid w:val="00DA1D89"/>
    <w:rsid w:val="00DB6188"/>
    <w:rsid w:val="00DB6E4E"/>
    <w:rsid w:val="00DF222B"/>
    <w:rsid w:val="00E36764"/>
    <w:rsid w:val="00E40C5A"/>
    <w:rsid w:val="00E50E97"/>
    <w:rsid w:val="00E54D9B"/>
    <w:rsid w:val="00E642D7"/>
    <w:rsid w:val="00E73855"/>
    <w:rsid w:val="00E95226"/>
    <w:rsid w:val="00E97C60"/>
    <w:rsid w:val="00EA072F"/>
    <w:rsid w:val="00EE353A"/>
    <w:rsid w:val="00EE37EF"/>
    <w:rsid w:val="00F17394"/>
    <w:rsid w:val="00F23AEE"/>
    <w:rsid w:val="00F2595E"/>
    <w:rsid w:val="00F33C55"/>
    <w:rsid w:val="00F51CBE"/>
    <w:rsid w:val="00F706B0"/>
    <w:rsid w:val="00F771C6"/>
    <w:rsid w:val="00FA1149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5188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A518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7">
    <w:name w:val="Strong"/>
    <w:basedOn w:val="a0"/>
    <w:uiPriority w:val="22"/>
    <w:qFormat/>
    <w:rsid w:val="00A5188E"/>
    <w:rPr>
      <w:b/>
      <w:bCs/>
    </w:rPr>
  </w:style>
  <w:style w:type="paragraph" w:styleId="a8">
    <w:name w:val="Balloon Text"/>
    <w:basedOn w:val="a"/>
    <w:link w:val="a9"/>
    <w:rsid w:val="00A51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5188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6E4C1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6E4C1E"/>
    <w:rPr>
      <w:sz w:val="24"/>
      <w:szCs w:val="24"/>
    </w:rPr>
  </w:style>
  <w:style w:type="paragraph" w:styleId="ac">
    <w:name w:val="footer"/>
    <w:basedOn w:val="a"/>
    <w:link w:val="ad"/>
    <w:rsid w:val="006E4C1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E4C1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5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54</cp:revision>
  <cp:lastPrinted>2011-03-14T07:01:00Z</cp:lastPrinted>
  <dcterms:created xsi:type="dcterms:W3CDTF">2010-11-16T12:46:00Z</dcterms:created>
  <dcterms:modified xsi:type="dcterms:W3CDTF">2011-04-05T05:51:00Z</dcterms:modified>
</cp:coreProperties>
</file>