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3A36" w:rsidRPr="006B29B7" w:rsidRDefault="00FF718F" w:rsidP="008E3A36">
      <w:pPr>
        <w:ind w:left="-142" w:right="-144"/>
        <w:jc w:val="center"/>
        <w:rPr>
          <w:b/>
          <w:sz w:val="30"/>
          <w:szCs w:val="30"/>
        </w:rPr>
      </w:pPr>
      <w:r w:rsidRPr="00AA6073">
        <w:tab/>
      </w:r>
      <w:bookmarkStart w:id="0" w:name="_Toc274809596"/>
      <w:r w:rsidR="008E3A36" w:rsidRPr="006B29B7">
        <w:rPr>
          <w:b/>
          <w:sz w:val="30"/>
          <w:szCs w:val="30"/>
        </w:rPr>
        <w:t>Федеральное государственное унитарное предприятие</w:t>
      </w:r>
      <w:bookmarkEnd w:id="0"/>
    </w:p>
    <w:p w:rsidR="008E3A36" w:rsidRDefault="008E3A36" w:rsidP="008E3A36">
      <w:pPr>
        <w:pBdr>
          <w:bottom w:val="single" w:sz="12" w:space="1" w:color="auto"/>
        </w:pBdr>
        <w:ind w:left="-142" w:right="-144"/>
        <w:jc w:val="center"/>
        <w:rPr>
          <w:b/>
          <w:sz w:val="30"/>
          <w:szCs w:val="30"/>
        </w:rPr>
      </w:pPr>
      <w:bookmarkStart w:id="1" w:name="_Toc274809597"/>
      <w:r w:rsidRPr="006B29B7">
        <w:rPr>
          <w:b/>
          <w:sz w:val="30"/>
          <w:szCs w:val="30"/>
        </w:rPr>
        <w:t>«Предприятие по обращению с радиоактивными отходами «РосРАО»</w:t>
      </w:r>
      <w:bookmarkEnd w:id="1"/>
    </w:p>
    <w:p w:rsidR="008E3A36" w:rsidRPr="006B29B7" w:rsidRDefault="008E3A36" w:rsidP="008E3A36">
      <w:pPr>
        <w:ind w:left="-142" w:right="-144"/>
        <w:jc w:val="center"/>
        <w:rPr>
          <w:b/>
          <w:sz w:val="30"/>
          <w:szCs w:val="30"/>
        </w:rPr>
      </w:pPr>
    </w:p>
    <w:p w:rsidR="008E3A36" w:rsidRPr="006B29B7" w:rsidRDefault="008E3A36" w:rsidP="008E3A36">
      <w:pPr>
        <w:spacing w:before="120"/>
      </w:pPr>
    </w:p>
    <w:p w:rsidR="008E3A36" w:rsidRPr="006B29B7" w:rsidRDefault="008E3A36" w:rsidP="008E3A36">
      <w:pPr>
        <w:spacing w:before="120"/>
        <w:rPr>
          <w:b/>
        </w:rPr>
      </w:pPr>
    </w:p>
    <w:p w:rsidR="008E3A36" w:rsidRPr="008E3A36" w:rsidRDefault="008E3A36" w:rsidP="008E3A36">
      <w:pPr>
        <w:spacing w:before="120"/>
        <w:jc w:val="right"/>
        <w:rPr>
          <w:b/>
          <w:sz w:val="28"/>
          <w:szCs w:val="28"/>
        </w:rPr>
      </w:pPr>
      <w:r w:rsidRPr="008E3A36">
        <w:rPr>
          <w:b/>
          <w:sz w:val="28"/>
          <w:szCs w:val="28"/>
        </w:rPr>
        <w:t xml:space="preserve"> </w:t>
      </w:r>
    </w:p>
    <w:p w:rsidR="008E3A36" w:rsidRPr="008E3A36" w:rsidRDefault="008E3A36" w:rsidP="008E3A36">
      <w:pPr>
        <w:jc w:val="right"/>
        <w:rPr>
          <w:sz w:val="28"/>
          <w:szCs w:val="28"/>
        </w:rPr>
      </w:pPr>
    </w:p>
    <w:p w:rsidR="008E3A36" w:rsidRPr="008E3A36" w:rsidRDefault="008E3A36" w:rsidP="008E3A36">
      <w:pPr>
        <w:spacing w:before="240" w:after="120"/>
        <w:jc w:val="right"/>
        <w:rPr>
          <w:sz w:val="28"/>
          <w:szCs w:val="28"/>
        </w:rPr>
      </w:pPr>
    </w:p>
    <w:p w:rsidR="008E3A36" w:rsidRPr="008E3A36" w:rsidRDefault="008E3A36" w:rsidP="008E3A36">
      <w:pPr>
        <w:tabs>
          <w:tab w:val="left" w:pos="9742"/>
        </w:tabs>
        <w:spacing w:before="120"/>
        <w:jc w:val="right"/>
        <w:rPr>
          <w:sz w:val="28"/>
          <w:szCs w:val="28"/>
        </w:rPr>
      </w:pPr>
      <w:r w:rsidRPr="008E3A36">
        <w:rPr>
          <w:sz w:val="28"/>
          <w:szCs w:val="28"/>
        </w:rPr>
        <w:t xml:space="preserve"> </w:t>
      </w:r>
    </w:p>
    <w:p w:rsidR="008E3A36" w:rsidRPr="006B29B7" w:rsidRDefault="008E3A36" w:rsidP="008E3A36">
      <w:pPr>
        <w:spacing w:before="120"/>
        <w:jc w:val="right"/>
      </w:pPr>
    </w:p>
    <w:p w:rsidR="008E3A36" w:rsidRPr="006B29B7" w:rsidRDefault="008E3A36" w:rsidP="008E3A36">
      <w:pPr>
        <w:spacing w:before="120"/>
      </w:pPr>
    </w:p>
    <w:p w:rsidR="00FF718F" w:rsidRPr="00AA6073" w:rsidRDefault="00FF718F">
      <w:pPr>
        <w:pStyle w:val="110"/>
        <w:keepNext w:val="0"/>
        <w:rPr>
          <w:bCs/>
          <w:snapToGrid/>
          <w:szCs w:val="24"/>
        </w:rPr>
      </w:pPr>
    </w:p>
    <w:p w:rsidR="00FF718F" w:rsidRPr="00AA6073" w:rsidRDefault="00FF718F">
      <w:pPr>
        <w:jc w:val="center"/>
        <w:rPr>
          <w:bCs/>
        </w:rPr>
      </w:pPr>
    </w:p>
    <w:p w:rsidR="00FF718F" w:rsidRPr="00AA6073" w:rsidRDefault="00FF718F">
      <w:pPr>
        <w:jc w:val="center"/>
        <w:rPr>
          <w:bCs/>
        </w:rPr>
      </w:pPr>
    </w:p>
    <w:p w:rsidR="00FF718F" w:rsidRPr="00AA6073" w:rsidRDefault="00FF718F">
      <w:pPr>
        <w:jc w:val="center"/>
        <w:rPr>
          <w:bCs/>
        </w:rPr>
      </w:pPr>
    </w:p>
    <w:p w:rsidR="00FF718F" w:rsidRPr="00AA6073" w:rsidRDefault="00FF718F">
      <w:pPr>
        <w:jc w:val="center"/>
        <w:rPr>
          <w:bCs/>
        </w:rPr>
      </w:pPr>
    </w:p>
    <w:p w:rsidR="00EC206F" w:rsidRDefault="007A6A32" w:rsidP="006C1C48">
      <w:pPr>
        <w:jc w:val="center"/>
        <w:outlineLvl w:val="0"/>
        <w:rPr>
          <w:b/>
          <w:bCs/>
          <w:sz w:val="28"/>
          <w:szCs w:val="28"/>
        </w:rPr>
      </w:pPr>
      <w:bookmarkStart w:id="2" w:name="_Toc320285804"/>
      <w:r w:rsidRPr="007A6A32">
        <w:rPr>
          <w:b/>
          <w:bCs/>
          <w:sz w:val="28"/>
          <w:szCs w:val="28"/>
        </w:rPr>
        <w:t>ДОКУМЕНТАЦИЯ ПО ЗАПРОСУ ЦЕН</w:t>
      </w:r>
      <w:bookmarkEnd w:id="2"/>
    </w:p>
    <w:p w:rsidR="006C1C48" w:rsidRPr="00955CCD" w:rsidRDefault="006C1C48" w:rsidP="006C1C48">
      <w:pPr>
        <w:jc w:val="center"/>
        <w:outlineLvl w:val="0"/>
        <w:rPr>
          <w:b/>
          <w:bCs/>
          <w:sz w:val="26"/>
          <w:szCs w:val="26"/>
        </w:rPr>
      </w:pPr>
    </w:p>
    <w:p w:rsidR="00250D32" w:rsidRPr="00E30194" w:rsidRDefault="00250D32" w:rsidP="00250D32">
      <w:pPr>
        <w:pStyle w:val="ad"/>
        <w:jc w:val="center"/>
        <w:rPr>
          <w:rFonts w:ascii="Times New Roman" w:hAnsi="Times New Roman" w:cs="Times New Roman"/>
          <w:b/>
          <w:sz w:val="28"/>
          <w:szCs w:val="28"/>
        </w:rPr>
      </w:pPr>
      <w:r w:rsidRPr="00E30194">
        <w:rPr>
          <w:rFonts w:ascii="Times New Roman" w:hAnsi="Times New Roman" w:cs="Times New Roman"/>
          <w:b/>
          <w:sz w:val="28"/>
          <w:szCs w:val="28"/>
        </w:rPr>
        <w:t xml:space="preserve">Открытый  запрос цен в электронной форме на </w:t>
      </w:r>
      <w:r w:rsidRPr="00E30194">
        <w:rPr>
          <w:rFonts w:ascii="Times New Roman" w:hAnsi="Times New Roman" w:cs="Times New Roman"/>
          <w:b/>
          <w:bCs/>
          <w:color w:val="000000"/>
          <w:sz w:val="28"/>
          <w:szCs w:val="28"/>
        </w:rPr>
        <w:t xml:space="preserve">право заключения договора на поставку приборов радиационного контроля для </w:t>
      </w:r>
      <w:proofErr w:type="spellStart"/>
      <w:r w:rsidRPr="00E30194">
        <w:rPr>
          <w:rFonts w:ascii="Times New Roman" w:hAnsi="Times New Roman" w:cs="Times New Roman"/>
          <w:b/>
          <w:bCs/>
          <w:color w:val="000000"/>
          <w:sz w:val="28"/>
          <w:szCs w:val="28"/>
        </w:rPr>
        <w:t>доукомплектации</w:t>
      </w:r>
      <w:proofErr w:type="spellEnd"/>
      <w:r w:rsidRPr="00E30194">
        <w:rPr>
          <w:rFonts w:ascii="Times New Roman" w:hAnsi="Times New Roman" w:cs="Times New Roman"/>
          <w:b/>
          <w:bCs/>
          <w:color w:val="000000"/>
          <w:sz w:val="28"/>
          <w:szCs w:val="28"/>
        </w:rPr>
        <w:t xml:space="preserve"> подразделений ГО и ЧС, САБ  Ленинградского отделения филиала «Северо-западный территориальный округ» ФГУП «РосРАО»</w:t>
      </w:r>
    </w:p>
    <w:p w:rsidR="007A6A32" w:rsidRPr="009C0D49" w:rsidRDefault="007A6A32" w:rsidP="007A6A32">
      <w:pPr>
        <w:pStyle w:val="ad"/>
        <w:jc w:val="center"/>
        <w:rPr>
          <w:rFonts w:ascii="Times New Roman" w:hAnsi="Times New Roman" w:cs="Times New Roman"/>
        </w:rPr>
      </w:pPr>
    </w:p>
    <w:p w:rsidR="00C050DC" w:rsidRPr="00CA66A1" w:rsidRDefault="00C050DC" w:rsidP="00C050DC">
      <w:pPr>
        <w:shd w:val="clear" w:color="auto" w:fill="FFFFFF"/>
        <w:jc w:val="center"/>
        <w:rPr>
          <w:bCs/>
          <w:color w:val="000000"/>
        </w:rPr>
      </w:pPr>
    </w:p>
    <w:p w:rsidR="00FF718F" w:rsidRPr="003339AD" w:rsidRDefault="00FF718F" w:rsidP="003339AD">
      <w:pPr>
        <w:jc w:val="center"/>
        <w:rPr>
          <w:b/>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733A5E" w:rsidRDefault="00FF718F" w:rsidP="00FF718F">
      <w:pPr>
        <w:jc w:val="center"/>
        <w:rPr>
          <w:caps/>
          <w:sz w:val="22"/>
          <w:szCs w:val="22"/>
        </w:rPr>
      </w:pPr>
      <w:r w:rsidRPr="00733A5E">
        <w:rPr>
          <w:caps/>
          <w:sz w:val="22"/>
          <w:szCs w:val="22"/>
        </w:rPr>
        <w:t xml:space="preserve">том </w:t>
      </w:r>
      <w:r w:rsidR="009711A7" w:rsidRPr="00733A5E">
        <w:rPr>
          <w:caps/>
          <w:sz w:val="22"/>
          <w:szCs w:val="22"/>
        </w:rPr>
        <w:t>2</w:t>
      </w:r>
      <w:r w:rsidRPr="00733A5E">
        <w:rPr>
          <w:caps/>
          <w:sz w:val="22"/>
          <w:szCs w:val="22"/>
        </w:rPr>
        <w:t xml:space="preserve"> «</w:t>
      </w:r>
      <w:r w:rsidR="009711A7" w:rsidRPr="00733A5E">
        <w:rPr>
          <w:caps/>
          <w:sz w:val="22"/>
          <w:szCs w:val="22"/>
        </w:rPr>
        <w:t>ТЕХНИЧЕСКАЯ</w:t>
      </w:r>
      <w:r w:rsidRPr="00733A5E">
        <w:rPr>
          <w:caps/>
          <w:sz w:val="22"/>
          <w:szCs w:val="22"/>
        </w:rPr>
        <w:t xml:space="preserve"> част</w:t>
      </w:r>
      <w:r w:rsidR="009711A7" w:rsidRPr="00733A5E">
        <w:rPr>
          <w:caps/>
          <w:sz w:val="22"/>
          <w:szCs w:val="22"/>
        </w:rPr>
        <w:t>Ь</w:t>
      </w:r>
      <w:r w:rsidRPr="00733A5E">
        <w:rPr>
          <w:caps/>
          <w:sz w:val="22"/>
          <w:szCs w:val="22"/>
        </w:rPr>
        <w:t>»</w:t>
      </w:r>
    </w:p>
    <w:p w:rsidR="00FF718F" w:rsidRPr="00EC206F" w:rsidRDefault="00FF718F">
      <w:pPr>
        <w:jc w:val="center"/>
        <w:rPr>
          <w:sz w:val="28"/>
          <w:szCs w:val="28"/>
        </w:rPr>
      </w:pPr>
    </w:p>
    <w:p w:rsidR="00FF718F" w:rsidRPr="00EC206F" w:rsidRDefault="00FF718F">
      <w:pPr>
        <w:jc w:val="center"/>
        <w:rPr>
          <w:i/>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E466E6" w:rsidRPr="00EC206F" w:rsidRDefault="00E466E6" w:rsidP="00234D32">
      <w:pP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AA6073" w:rsidRDefault="00FF718F" w:rsidP="005C05FB">
      <w:pPr>
        <w:jc w:val="center"/>
      </w:pPr>
      <w:r w:rsidRPr="00EC206F">
        <w:t>20</w:t>
      </w:r>
      <w:r w:rsidR="00BD287E">
        <w:t>12</w:t>
      </w:r>
      <w:r w:rsidRPr="00EC206F">
        <w:t xml:space="preserve"> г.</w:t>
      </w:r>
    </w:p>
    <w:p w:rsidR="00FF718F" w:rsidRPr="00AA6073" w:rsidRDefault="00FF718F" w:rsidP="00FF718F">
      <w:pPr>
        <w:sectPr w:rsidR="00FF718F" w:rsidRPr="00AA6073" w:rsidSect="00803610">
          <w:footerReference w:type="even" r:id="rId7"/>
          <w:footerReference w:type="default" r:id="rId8"/>
          <w:footerReference w:type="first" r:id="rId9"/>
          <w:pgSz w:w="11907" w:h="16840" w:code="9"/>
          <w:pgMar w:top="-1135" w:right="567" w:bottom="1134" w:left="1418" w:header="709" w:footer="199" w:gutter="0"/>
          <w:pgNumType w:start="1"/>
          <w:cols w:space="708"/>
          <w:docGrid w:linePitch="360"/>
        </w:sectPr>
      </w:pPr>
    </w:p>
    <w:p w:rsidR="001C5D25" w:rsidRDefault="001C5D25" w:rsidP="001C5D25">
      <w:pPr>
        <w:pStyle w:val="Default"/>
        <w:keepNext/>
        <w:keepLines/>
        <w:tabs>
          <w:tab w:val="left" w:pos="426"/>
        </w:tabs>
        <w:spacing w:before="0"/>
        <w:ind w:left="720"/>
        <w:rPr>
          <w:b/>
        </w:rPr>
      </w:pPr>
      <w:r w:rsidRPr="00222735">
        <w:rPr>
          <w:b/>
        </w:rPr>
        <w:lastRenderedPageBreak/>
        <w:t xml:space="preserve">                                              </w:t>
      </w:r>
      <w:r w:rsidR="00EE46F1" w:rsidRPr="00F93102">
        <w:rPr>
          <w:b/>
        </w:rPr>
        <w:t>ТЕХНИЧЕСКОЕ ЗАДАНИЕ</w:t>
      </w:r>
      <w:r w:rsidRPr="001C5D25">
        <w:rPr>
          <w:b/>
        </w:rPr>
        <w:t xml:space="preserve"> </w:t>
      </w:r>
    </w:p>
    <w:p w:rsidR="00955CCD" w:rsidRDefault="00955CCD" w:rsidP="00955CCD">
      <w:pPr>
        <w:spacing w:after="240"/>
        <w:jc w:val="center"/>
        <w:rPr>
          <w:sz w:val="28"/>
          <w:szCs w:val="28"/>
        </w:rPr>
      </w:pPr>
    </w:p>
    <w:p w:rsidR="00250D32" w:rsidRPr="00404190" w:rsidRDefault="00250D32" w:rsidP="00250D32">
      <w:pPr>
        <w:pStyle w:val="Default"/>
        <w:keepNext/>
        <w:keepLines/>
        <w:numPr>
          <w:ilvl w:val="0"/>
          <w:numId w:val="17"/>
        </w:numPr>
        <w:tabs>
          <w:tab w:val="left" w:pos="426"/>
        </w:tabs>
        <w:spacing w:before="0"/>
        <w:rPr>
          <w:b/>
          <w:caps/>
          <w:sz w:val="28"/>
          <w:szCs w:val="28"/>
        </w:rPr>
      </w:pPr>
      <w:r w:rsidRPr="00404190">
        <w:rPr>
          <w:b/>
          <w:sz w:val="28"/>
          <w:szCs w:val="28"/>
        </w:rPr>
        <w:t xml:space="preserve">Предмет </w:t>
      </w:r>
      <w:r>
        <w:rPr>
          <w:b/>
          <w:sz w:val="28"/>
          <w:szCs w:val="28"/>
        </w:rPr>
        <w:t xml:space="preserve">открытого </w:t>
      </w:r>
      <w:r w:rsidRPr="00404190">
        <w:rPr>
          <w:b/>
          <w:sz w:val="28"/>
          <w:szCs w:val="28"/>
        </w:rPr>
        <w:t xml:space="preserve">запроса ценовых котировок: </w:t>
      </w:r>
      <w:bookmarkStart w:id="3" w:name="_Toc115243394"/>
      <w:bookmarkStart w:id="4" w:name="_Toc115242643"/>
      <w:bookmarkStart w:id="5" w:name="_Toc115241757"/>
      <w:bookmarkStart w:id="6" w:name="_Toc115076356"/>
      <w:bookmarkStart w:id="7" w:name="_Toc115076148"/>
      <w:bookmarkStart w:id="8" w:name="_Toc114916849"/>
      <w:bookmarkStart w:id="9" w:name="_Toc114916551"/>
      <w:bookmarkStart w:id="10" w:name="_Toc114916012"/>
      <w:bookmarkStart w:id="11" w:name="_Toc99807245"/>
    </w:p>
    <w:bookmarkEnd w:id="3"/>
    <w:bookmarkEnd w:id="4"/>
    <w:bookmarkEnd w:id="5"/>
    <w:bookmarkEnd w:id="6"/>
    <w:bookmarkEnd w:id="7"/>
    <w:bookmarkEnd w:id="8"/>
    <w:bookmarkEnd w:id="9"/>
    <w:bookmarkEnd w:id="10"/>
    <w:bookmarkEnd w:id="11"/>
    <w:p w:rsidR="00250D32" w:rsidRDefault="00250D32" w:rsidP="00250D32">
      <w:pPr>
        <w:keepNext/>
        <w:keepLines/>
        <w:ind w:left="709"/>
        <w:rPr>
          <w:sz w:val="28"/>
          <w:szCs w:val="28"/>
        </w:rPr>
      </w:pPr>
      <w:r w:rsidRPr="00404190">
        <w:rPr>
          <w:sz w:val="28"/>
          <w:szCs w:val="28"/>
        </w:rPr>
        <w:t xml:space="preserve">Заключение договора на поставку </w:t>
      </w:r>
      <w:r w:rsidRPr="008966F9">
        <w:rPr>
          <w:sz w:val="28"/>
          <w:szCs w:val="28"/>
        </w:rPr>
        <w:t xml:space="preserve">приборов </w:t>
      </w:r>
      <w:r>
        <w:rPr>
          <w:sz w:val="28"/>
          <w:szCs w:val="28"/>
        </w:rPr>
        <w:t>радиационного контроля</w:t>
      </w:r>
      <w:r w:rsidRPr="008966F9">
        <w:rPr>
          <w:sz w:val="28"/>
          <w:szCs w:val="28"/>
        </w:rPr>
        <w:t xml:space="preserve"> д</w:t>
      </w:r>
      <w:r>
        <w:rPr>
          <w:sz w:val="28"/>
          <w:szCs w:val="28"/>
        </w:rPr>
        <w:t xml:space="preserve">ля </w:t>
      </w:r>
      <w:proofErr w:type="spellStart"/>
      <w:r>
        <w:rPr>
          <w:sz w:val="28"/>
          <w:szCs w:val="28"/>
        </w:rPr>
        <w:t>доукомплектации</w:t>
      </w:r>
      <w:proofErr w:type="spellEnd"/>
      <w:r>
        <w:rPr>
          <w:sz w:val="28"/>
          <w:szCs w:val="28"/>
        </w:rPr>
        <w:t xml:space="preserve"> подразделений</w:t>
      </w:r>
      <w:r w:rsidRPr="008966F9">
        <w:rPr>
          <w:sz w:val="28"/>
          <w:szCs w:val="28"/>
        </w:rPr>
        <w:t xml:space="preserve"> ГО и ЧС, САБ </w:t>
      </w:r>
      <w:r>
        <w:rPr>
          <w:sz w:val="28"/>
          <w:szCs w:val="28"/>
        </w:rPr>
        <w:t xml:space="preserve"> </w:t>
      </w:r>
      <w:r w:rsidRPr="005A0950">
        <w:rPr>
          <w:sz w:val="28"/>
          <w:szCs w:val="28"/>
        </w:rPr>
        <w:t>Ленинградского отделения Филиала «Северо-Западный территориальный округ»</w:t>
      </w:r>
      <w:r w:rsidRPr="00404190">
        <w:rPr>
          <w:sz w:val="28"/>
          <w:szCs w:val="28"/>
        </w:rPr>
        <w:t xml:space="preserve"> федерального государственного унитарного предприятия "Предприятие по обращению с радиоактивными отходами "РосРАО" (г. </w:t>
      </w:r>
      <w:r>
        <w:rPr>
          <w:sz w:val="28"/>
          <w:szCs w:val="28"/>
        </w:rPr>
        <w:t>Сосновый Бор</w:t>
      </w:r>
      <w:r w:rsidRPr="00404190">
        <w:rPr>
          <w:sz w:val="28"/>
          <w:szCs w:val="28"/>
        </w:rPr>
        <w:t xml:space="preserve">). </w:t>
      </w:r>
    </w:p>
    <w:p w:rsidR="00250D32" w:rsidRPr="00404190" w:rsidRDefault="00250D32" w:rsidP="00250D32">
      <w:pPr>
        <w:keepNext/>
        <w:keepLines/>
        <w:ind w:left="709"/>
        <w:rPr>
          <w:sz w:val="28"/>
          <w:szCs w:val="28"/>
        </w:rPr>
      </w:pPr>
    </w:p>
    <w:p w:rsidR="00250D32" w:rsidRPr="00404190" w:rsidRDefault="00250D32" w:rsidP="00250D32">
      <w:pPr>
        <w:keepNext/>
        <w:keepLines/>
        <w:numPr>
          <w:ilvl w:val="0"/>
          <w:numId w:val="17"/>
        </w:numPr>
        <w:tabs>
          <w:tab w:val="left" w:pos="426"/>
        </w:tabs>
        <w:jc w:val="both"/>
        <w:rPr>
          <w:b/>
          <w:sz w:val="28"/>
          <w:szCs w:val="28"/>
        </w:rPr>
      </w:pPr>
      <w:r w:rsidRPr="00404190">
        <w:rPr>
          <w:b/>
          <w:sz w:val="28"/>
          <w:szCs w:val="28"/>
        </w:rPr>
        <w:t xml:space="preserve">Срок поставки товаров: </w:t>
      </w:r>
    </w:p>
    <w:p w:rsidR="00250D32" w:rsidRDefault="00250D32" w:rsidP="00250D32">
      <w:pPr>
        <w:keepNext/>
        <w:keepLines/>
        <w:ind w:left="709"/>
        <w:rPr>
          <w:sz w:val="28"/>
          <w:szCs w:val="28"/>
        </w:rPr>
      </w:pPr>
      <w:r w:rsidRPr="00404190">
        <w:rPr>
          <w:sz w:val="28"/>
          <w:szCs w:val="28"/>
        </w:rPr>
        <w:t xml:space="preserve">Поставка оборудования осуществляется в </w:t>
      </w:r>
      <w:r>
        <w:rPr>
          <w:sz w:val="28"/>
          <w:szCs w:val="28"/>
        </w:rPr>
        <w:t>течение 6</w:t>
      </w:r>
      <w:r w:rsidRPr="0003622B">
        <w:rPr>
          <w:sz w:val="28"/>
          <w:szCs w:val="28"/>
        </w:rPr>
        <w:t>0</w:t>
      </w:r>
      <w:r>
        <w:rPr>
          <w:sz w:val="28"/>
          <w:szCs w:val="28"/>
        </w:rPr>
        <w:t xml:space="preserve"> календарных</w:t>
      </w:r>
      <w:r w:rsidRPr="0003622B">
        <w:rPr>
          <w:sz w:val="28"/>
          <w:szCs w:val="28"/>
        </w:rPr>
        <w:t xml:space="preserve"> дней с момента подписания договора поставки</w:t>
      </w:r>
      <w:r>
        <w:rPr>
          <w:sz w:val="28"/>
          <w:szCs w:val="28"/>
        </w:rPr>
        <w:t>, но</w:t>
      </w:r>
      <w:r w:rsidRPr="00404190">
        <w:rPr>
          <w:sz w:val="28"/>
          <w:szCs w:val="28"/>
        </w:rPr>
        <w:t xml:space="preserve"> не позднее </w:t>
      </w:r>
      <w:r>
        <w:rPr>
          <w:sz w:val="28"/>
          <w:szCs w:val="28"/>
        </w:rPr>
        <w:t>20</w:t>
      </w:r>
      <w:r w:rsidRPr="00404190">
        <w:rPr>
          <w:sz w:val="28"/>
          <w:szCs w:val="28"/>
        </w:rPr>
        <w:t xml:space="preserve"> </w:t>
      </w:r>
      <w:r>
        <w:rPr>
          <w:sz w:val="28"/>
          <w:szCs w:val="28"/>
        </w:rPr>
        <w:t>дека</w:t>
      </w:r>
      <w:r w:rsidRPr="00404190">
        <w:rPr>
          <w:sz w:val="28"/>
          <w:szCs w:val="28"/>
        </w:rPr>
        <w:t>бря 201</w:t>
      </w:r>
      <w:r>
        <w:rPr>
          <w:sz w:val="28"/>
          <w:szCs w:val="28"/>
        </w:rPr>
        <w:t>2</w:t>
      </w:r>
      <w:r w:rsidRPr="00404190">
        <w:rPr>
          <w:sz w:val="28"/>
          <w:szCs w:val="28"/>
        </w:rPr>
        <w:t xml:space="preserve"> г.</w:t>
      </w:r>
    </w:p>
    <w:p w:rsidR="00250D32" w:rsidRPr="00404190" w:rsidRDefault="00250D32" w:rsidP="00250D32">
      <w:pPr>
        <w:keepNext/>
        <w:keepLines/>
        <w:ind w:left="709"/>
        <w:rPr>
          <w:sz w:val="28"/>
          <w:szCs w:val="28"/>
        </w:rPr>
      </w:pPr>
    </w:p>
    <w:p w:rsidR="00250D32" w:rsidRPr="00404190" w:rsidRDefault="00250D32" w:rsidP="00250D32">
      <w:pPr>
        <w:keepNext/>
        <w:keepLines/>
        <w:numPr>
          <w:ilvl w:val="0"/>
          <w:numId w:val="17"/>
        </w:numPr>
        <w:jc w:val="both"/>
        <w:rPr>
          <w:b/>
          <w:sz w:val="28"/>
          <w:szCs w:val="28"/>
        </w:rPr>
      </w:pPr>
      <w:r w:rsidRPr="00404190">
        <w:rPr>
          <w:b/>
          <w:sz w:val="28"/>
          <w:szCs w:val="28"/>
        </w:rPr>
        <w:t>Требования к предоставлению гарантий качества:</w:t>
      </w:r>
    </w:p>
    <w:p w:rsidR="00250D32" w:rsidRDefault="00250D32" w:rsidP="00250D32">
      <w:pPr>
        <w:keepNext/>
        <w:keepLines/>
        <w:tabs>
          <w:tab w:val="left" w:pos="426"/>
        </w:tabs>
        <w:ind w:left="720"/>
        <w:rPr>
          <w:sz w:val="28"/>
          <w:szCs w:val="28"/>
        </w:rPr>
      </w:pPr>
      <w:r w:rsidRPr="00404190">
        <w:rPr>
          <w:sz w:val="28"/>
          <w:szCs w:val="28"/>
        </w:rPr>
        <w:t>Не менее 12 мес</w:t>
      </w:r>
      <w:r>
        <w:rPr>
          <w:sz w:val="28"/>
          <w:szCs w:val="28"/>
        </w:rPr>
        <w:t>яцев с даты поставки оборудования.</w:t>
      </w:r>
    </w:p>
    <w:p w:rsidR="00250D32" w:rsidRPr="00404190" w:rsidRDefault="00250D32" w:rsidP="00250D32">
      <w:pPr>
        <w:keepNext/>
        <w:keepLines/>
        <w:tabs>
          <w:tab w:val="left" w:pos="426"/>
        </w:tabs>
        <w:ind w:left="720"/>
        <w:rPr>
          <w:sz w:val="28"/>
          <w:szCs w:val="28"/>
        </w:rPr>
      </w:pPr>
    </w:p>
    <w:p w:rsidR="00250D32" w:rsidRPr="00404190" w:rsidRDefault="00250D32" w:rsidP="00250D32">
      <w:pPr>
        <w:keepNext/>
        <w:keepLines/>
        <w:numPr>
          <w:ilvl w:val="0"/>
          <w:numId w:val="17"/>
        </w:numPr>
        <w:tabs>
          <w:tab w:val="left" w:pos="426"/>
        </w:tabs>
        <w:jc w:val="both"/>
        <w:rPr>
          <w:b/>
          <w:sz w:val="28"/>
          <w:szCs w:val="28"/>
        </w:rPr>
      </w:pPr>
      <w:r w:rsidRPr="00404190">
        <w:rPr>
          <w:b/>
          <w:sz w:val="28"/>
          <w:szCs w:val="28"/>
        </w:rPr>
        <w:t>Перечень и технические характеристики товаров:</w:t>
      </w:r>
    </w:p>
    <w:p w:rsidR="00250D32" w:rsidRDefault="00250D32" w:rsidP="00250D32">
      <w:pPr>
        <w:tabs>
          <w:tab w:val="left" w:pos="0"/>
        </w:tabs>
        <w:jc w:val="both"/>
        <w:rPr>
          <w:sz w:val="28"/>
          <w:szCs w:val="28"/>
        </w:rPr>
      </w:pPr>
      <w:r w:rsidRPr="00E13A84">
        <w:rPr>
          <w:sz w:val="28"/>
          <w:szCs w:val="28"/>
        </w:rPr>
        <w:t>  </w:t>
      </w:r>
    </w:p>
    <w:p w:rsidR="00250D32" w:rsidRDefault="00250D32" w:rsidP="00250D32">
      <w:pPr>
        <w:tabs>
          <w:tab w:val="left" w:pos="0"/>
        </w:tabs>
        <w:jc w:val="both"/>
        <w:rPr>
          <w:sz w:val="28"/>
          <w:szCs w:val="28"/>
        </w:rPr>
      </w:pPr>
      <w:r>
        <w:rPr>
          <w:sz w:val="28"/>
          <w:szCs w:val="28"/>
        </w:rPr>
        <w:t>Перечень оборудования:</w:t>
      </w:r>
    </w:p>
    <w:tbl>
      <w:tblPr>
        <w:tblStyle w:val="afff9"/>
        <w:tblW w:w="9922" w:type="dxa"/>
        <w:tblInd w:w="-318" w:type="dxa"/>
        <w:tblLayout w:type="fixed"/>
        <w:tblLook w:val="04A0"/>
      </w:tblPr>
      <w:tblGrid>
        <w:gridCol w:w="796"/>
        <w:gridCol w:w="6717"/>
        <w:gridCol w:w="1417"/>
        <w:gridCol w:w="992"/>
      </w:tblGrid>
      <w:tr w:rsidR="00250D32" w:rsidRPr="002F0C71" w:rsidTr="00DD269B">
        <w:tc>
          <w:tcPr>
            <w:tcW w:w="79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rsidR="00250D32" w:rsidRPr="008966F9" w:rsidRDefault="00250D32" w:rsidP="00DD269B">
            <w:pPr>
              <w:jc w:val="center"/>
              <w:rPr>
                <w:sz w:val="28"/>
                <w:szCs w:val="28"/>
              </w:rPr>
            </w:pPr>
            <w:r w:rsidRPr="008966F9">
              <w:rPr>
                <w:sz w:val="28"/>
                <w:szCs w:val="28"/>
              </w:rPr>
              <w:t>№</w:t>
            </w:r>
          </w:p>
        </w:tc>
        <w:tc>
          <w:tcPr>
            <w:tcW w:w="6717"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rsidR="00250D32" w:rsidRPr="008966F9" w:rsidRDefault="00250D32" w:rsidP="00DD269B">
            <w:pPr>
              <w:jc w:val="center"/>
              <w:rPr>
                <w:sz w:val="28"/>
                <w:szCs w:val="28"/>
              </w:rPr>
            </w:pPr>
            <w:r w:rsidRPr="008966F9">
              <w:rPr>
                <w:sz w:val="28"/>
                <w:szCs w:val="28"/>
              </w:rPr>
              <w:t>Товары (работы, услуги)</w:t>
            </w:r>
          </w:p>
        </w:tc>
        <w:tc>
          <w:tcPr>
            <w:tcW w:w="1417"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rsidR="00250D32" w:rsidRPr="008966F9" w:rsidRDefault="00250D32" w:rsidP="00DD269B">
            <w:pPr>
              <w:jc w:val="center"/>
              <w:rPr>
                <w:sz w:val="28"/>
                <w:szCs w:val="28"/>
              </w:rPr>
            </w:pPr>
            <w:r w:rsidRPr="008966F9">
              <w:rPr>
                <w:sz w:val="28"/>
                <w:szCs w:val="28"/>
              </w:rPr>
              <w:t>Кол-во</w:t>
            </w:r>
          </w:p>
        </w:tc>
        <w:tc>
          <w:tcPr>
            <w:tcW w:w="99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rsidR="00250D32" w:rsidRPr="008966F9" w:rsidRDefault="00250D32" w:rsidP="00DD269B">
            <w:pPr>
              <w:jc w:val="center"/>
              <w:rPr>
                <w:sz w:val="28"/>
                <w:szCs w:val="28"/>
              </w:rPr>
            </w:pPr>
            <w:r w:rsidRPr="008966F9">
              <w:rPr>
                <w:sz w:val="28"/>
                <w:szCs w:val="28"/>
              </w:rPr>
              <w:t xml:space="preserve">Ед. </w:t>
            </w:r>
            <w:proofErr w:type="spellStart"/>
            <w:r w:rsidRPr="008966F9">
              <w:rPr>
                <w:sz w:val="28"/>
                <w:szCs w:val="28"/>
              </w:rPr>
              <w:t>изм</w:t>
            </w:r>
            <w:proofErr w:type="spellEnd"/>
          </w:p>
        </w:tc>
      </w:tr>
      <w:tr w:rsidR="00250D32" w:rsidRPr="002F0C71" w:rsidTr="00DD269B">
        <w:tc>
          <w:tcPr>
            <w:tcW w:w="796" w:type="dxa"/>
            <w:tcBorders>
              <w:top w:val="single" w:sz="12" w:space="0" w:color="000000" w:themeColor="text1"/>
            </w:tcBorders>
          </w:tcPr>
          <w:p w:rsidR="00250D32" w:rsidRPr="008966F9" w:rsidRDefault="00250D32" w:rsidP="00DD269B">
            <w:pPr>
              <w:rPr>
                <w:sz w:val="28"/>
                <w:szCs w:val="28"/>
              </w:rPr>
            </w:pPr>
            <w:r w:rsidRPr="008966F9">
              <w:rPr>
                <w:sz w:val="28"/>
                <w:szCs w:val="28"/>
              </w:rPr>
              <w:t>1.</w:t>
            </w:r>
          </w:p>
        </w:tc>
        <w:tc>
          <w:tcPr>
            <w:tcW w:w="6717" w:type="dxa"/>
            <w:tcBorders>
              <w:top w:val="single" w:sz="12" w:space="0" w:color="000000" w:themeColor="text1"/>
            </w:tcBorders>
          </w:tcPr>
          <w:p w:rsidR="00250D32" w:rsidRPr="008966F9" w:rsidRDefault="00250D32" w:rsidP="00DD269B">
            <w:pPr>
              <w:rPr>
                <w:sz w:val="28"/>
                <w:szCs w:val="28"/>
              </w:rPr>
            </w:pPr>
            <w:r w:rsidRPr="008966F9">
              <w:rPr>
                <w:sz w:val="28"/>
                <w:szCs w:val="28"/>
              </w:rPr>
              <w:t xml:space="preserve">Дозиметр индивидуальный </w:t>
            </w:r>
            <w:proofErr w:type="gramStart"/>
            <w:r w:rsidRPr="008966F9">
              <w:rPr>
                <w:sz w:val="28"/>
                <w:szCs w:val="28"/>
              </w:rPr>
              <w:t>рентгеновского</w:t>
            </w:r>
            <w:proofErr w:type="gramEnd"/>
            <w:r w:rsidRPr="008966F9">
              <w:rPr>
                <w:sz w:val="28"/>
                <w:szCs w:val="28"/>
              </w:rPr>
              <w:t xml:space="preserve"> и гамма излучений ДКГ-РМ1621</w:t>
            </w:r>
          </w:p>
        </w:tc>
        <w:tc>
          <w:tcPr>
            <w:tcW w:w="1417" w:type="dxa"/>
            <w:tcBorders>
              <w:top w:val="single" w:sz="12" w:space="0" w:color="000000" w:themeColor="text1"/>
            </w:tcBorders>
          </w:tcPr>
          <w:p w:rsidR="00250D32" w:rsidRPr="008966F9" w:rsidRDefault="00250D32" w:rsidP="00DD269B">
            <w:pPr>
              <w:ind w:left="-176" w:firstLine="176"/>
              <w:jc w:val="center"/>
              <w:rPr>
                <w:sz w:val="28"/>
                <w:szCs w:val="28"/>
              </w:rPr>
            </w:pPr>
            <w:r w:rsidRPr="008966F9">
              <w:rPr>
                <w:sz w:val="28"/>
                <w:szCs w:val="28"/>
              </w:rPr>
              <w:t>4</w:t>
            </w:r>
          </w:p>
        </w:tc>
        <w:tc>
          <w:tcPr>
            <w:tcW w:w="992" w:type="dxa"/>
            <w:tcBorders>
              <w:top w:val="single" w:sz="12" w:space="0" w:color="000000" w:themeColor="text1"/>
            </w:tcBorders>
          </w:tcPr>
          <w:p w:rsidR="00250D32" w:rsidRPr="008966F9" w:rsidRDefault="00250D32" w:rsidP="00DD269B">
            <w:pPr>
              <w:jc w:val="center"/>
              <w:rPr>
                <w:sz w:val="28"/>
                <w:szCs w:val="28"/>
              </w:rPr>
            </w:pPr>
            <w:r w:rsidRPr="008966F9">
              <w:rPr>
                <w:sz w:val="28"/>
                <w:szCs w:val="28"/>
              </w:rPr>
              <w:t>шт.</w:t>
            </w:r>
          </w:p>
        </w:tc>
      </w:tr>
      <w:tr w:rsidR="00250D32" w:rsidRPr="002F0C71" w:rsidTr="00DD269B">
        <w:tc>
          <w:tcPr>
            <w:tcW w:w="796" w:type="dxa"/>
          </w:tcPr>
          <w:p w:rsidR="00250D32" w:rsidRPr="008966F9" w:rsidRDefault="00250D32" w:rsidP="00DD269B">
            <w:pPr>
              <w:rPr>
                <w:sz w:val="28"/>
                <w:szCs w:val="28"/>
              </w:rPr>
            </w:pPr>
            <w:r w:rsidRPr="008966F9">
              <w:rPr>
                <w:sz w:val="28"/>
                <w:szCs w:val="28"/>
              </w:rPr>
              <w:t>2.</w:t>
            </w:r>
          </w:p>
        </w:tc>
        <w:tc>
          <w:tcPr>
            <w:tcW w:w="6717" w:type="dxa"/>
          </w:tcPr>
          <w:p w:rsidR="00250D32" w:rsidRPr="008966F9" w:rsidRDefault="00250D32" w:rsidP="00DD269B">
            <w:pPr>
              <w:rPr>
                <w:sz w:val="28"/>
                <w:szCs w:val="28"/>
              </w:rPr>
            </w:pPr>
            <w:r w:rsidRPr="008966F9">
              <w:rPr>
                <w:sz w:val="28"/>
                <w:szCs w:val="28"/>
              </w:rPr>
              <w:t>Дозиметр-радиометр ДКС-96</w:t>
            </w:r>
          </w:p>
          <w:p w:rsidR="00250D32" w:rsidRPr="008966F9" w:rsidRDefault="00250D32" w:rsidP="00DD269B">
            <w:pPr>
              <w:rPr>
                <w:sz w:val="28"/>
                <w:szCs w:val="28"/>
              </w:rPr>
            </w:pPr>
            <w:r w:rsidRPr="008966F9">
              <w:rPr>
                <w:sz w:val="28"/>
                <w:szCs w:val="28"/>
              </w:rPr>
              <w:t>включая:</w:t>
            </w:r>
          </w:p>
        </w:tc>
        <w:tc>
          <w:tcPr>
            <w:tcW w:w="1417" w:type="dxa"/>
          </w:tcPr>
          <w:p w:rsidR="00250D32" w:rsidRPr="008966F9" w:rsidRDefault="00250D32" w:rsidP="00DD269B">
            <w:pPr>
              <w:jc w:val="center"/>
              <w:rPr>
                <w:sz w:val="28"/>
                <w:szCs w:val="28"/>
              </w:rPr>
            </w:pPr>
            <w:r w:rsidRPr="008966F9">
              <w:rPr>
                <w:sz w:val="28"/>
                <w:szCs w:val="28"/>
              </w:rPr>
              <w:t>1</w:t>
            </w:r>
          </w:p>
        </w:tc>
        <w:tc>
          <w:tcPr>
            <w:tcW w:w="992" w:type="dxa"/>
          </w:tcPr>
          <w:p w:rsidR="00250D32" w:rsidRPr="008966F9" w:rsidRDefault="00250D32" w:rsidP="00DD269B">
            <w:pPr>
              <w:jc w:val="center"/>
              <w:rPr>
                <w:sz w:val="28"/>
                <w:szCs w:val="28"/>
              </w:rPr>
            </w:pPr>
            <w:proofErr w:type="spellStart"/>
            <w:proofErr w:type="gramStart"/>
            <w:r w:rsidRPr="008966F9">
              <w:rPr>
                <w:sz w:val="28"/>
                <w:szCs w:val="28"/>
              </w:rPr>
              <w:t>к-т</w:t>
            </w:r>
            <w:proofErr w:type="spellEnd"/>
            <w:proofErr w:type="gramEnd"/>
          </w:p>
        </w:tc>
      </w:tr>
      <w:tr w:rsidR="00250D32" w:rsidRPr="002F0C71" w:rsidTr="00DD269B">
        <w:tc>
          <w:tcPr>
            <w:tcW w:w="796" w:type="dxa"/>
          </w:tcPr>
          <w:p w:rsidR="00250D32" w:rsidRPr="008966F9" w:rsidRDefault="00250D32" w:rsidP="00DD269B">
            <w:pPr>
              <w:rPr>
                <w:sz w:val="28"/>
                <w:szCs w:val="28"/>
              </w:rPr>
            </w:pPr>
            <w:r w:rsidRPr="008966F9">
              <w:rPr>
                <w:sz w:val="28"/>
                <w:szCs w:val="28"/>
              </w:rPr>
              <w:t>2.1.</w:t>
            </w:r>
          </w:p>
        </w:tc>
        <w:tc>
          <w:tcPr>
            <w:tcW w:w="6717" w:type="dxa"/>
          </w:tcPr>
          <w:p w:rsidR="00250D32" w:rsidRPr="008966F9" w:rsidRDefault="00250D32" w:rsidP="00DD269B">
            <w:pPr>
              <w:rPr>
                <w:sz w:val="28"/>
                <w:szCs w:val="28"/>
              </w:rPr>
            </w:pPr>
            <w:r w:rsidRPr="008966F9">
              <w:rPr>
                <w:sz w:val="28"/>
                <w:szCs w:val="28"/>
              </w:rPr>
              <w:t>Пульт измерительный УИК-06</w:t>
            </w:r>
          </w:p>
        </w:tc>
        <w:tc>
          <w:tcPr>
            <w:tcW w:w="1417" w:type="dxa"/>
          </w:tcPr>
          <w:p w:rsidR="00250D32" w:rsidRPr="008966F9" w:rsidRDefault="00250D32" w:rsidP="00DD269B">
            <w:pPr>
              <w:jc w:val="center"/>
              <w:rPr>
                <w:sz w:val="28"/>
                <w:szCs w:val="28"/>
              </w:rPr>
            </w:pPr>
            <w:r w:rsidRPr="008966F9">
              <w:rPr>
                <w:sz w:val="28"/>
                <w:szCs w:val="28"/>
              </w:rPr>
              <w:t>1</w:t>
            </w:r>
          </w:p>
        </w:tc>
        <w:tc>
          <w:tcPr>
            <w:tcW w:w="992" w:type="dxa"/>
          </w:tcPr>
          <w:p w:rsidR="00250D32" w:rsidRPr="008966F9" w:rsidRDefault="00250D32" w:rsidP="00DD269B">
            <w:pPr>
              <w:jc w:val="center"/>
              <w:rPr>
                <w:sz w:val="28"/>
                <w:szCs w:val="28"/>
              </w:rPr>
            </w:pPr>
            <w:r w:rsidRPr="008966F9">
              <w:rPr>
                <w:sz w:val="28"/>
                <w:szCs w:val="28"/>
              </w:rPr>
              <w:t>шт.</w:t>
            </w:r>
          </w:p>
        </w:tc>
      </w:tr>
      <w:tr w:rsidR="00250D32" w:rsidRPr="002F0C71" w:rsidTr="00DD269B">
        <w:tc>
          <w:tcPr>
            <w:tcW w:w="796" w:type="dxa"/>
          </w:tcPr>
          <w:p w:rsidR="00250D32" w:rsidRPr="008966F9" w:rsidRDefault="00250D32" w:rsidP="00DD269B">
            <w:pPr>
              <w:rPr>
                <w:sz w:val="28"/>
                <w:szCs w:val="28"/>
              </w:rPr>
            </w:pPr>
            <w:r w:rsidRPr="008966F9">
              <w:rPr>
                <w:sz w:val="28"/>
                <w:szCs w:val="28"/>
              </w:rPr>
              <w:t>2.2.</w:t>
            </w:r>
          </w:p>
        </w:tc>
        <w:tc>
          <w:tcPr>
            <w:tcW w:w="6717" w:type="dxa"/>
          </w:tcPr>
          <w:p w:rsidR="00250D32" w:rsidRPr="008966F9" w:rsidRDefault="00250D32" w:rsidP="00DD269B">
            <w:pPr>
              <w:rPr>
                <w:sz w:val="28"/>
                <w:szCs w:val="28"/>
              </w:rPr>
            </w:pPr>
            <w:r w:rsidRPr="008966F9">
              <w:rPr>
                <w:sz w:val="28"/>
                <w:szCs w:val="28"/>
              </w:rPr>
              <w:t>Блок детектирования БДЗА-96т</w:t>
            </w:r>
          </w:p>
        </w:tc>
        <w:tc>
          <w:tcPr>
            <w:tcW w:w="1417" w:type="dxa"/>
          </w:tcPr>
          <w:p w:rsidR="00250D32" w:rsidRPr="008966F9" w:rsidRDefault="00250D32" w:rsidP="00DD269B">
            <w:pPr>
              <w:jc w:val="center"/>
              <w:rPr>
                <w:sz w:val="28"/>
                <w:szCs w:val="28"/>
              </w:rPr>
            </w:pPr>
            <w:r w:rsidRPr="008966F9">
              <w:rPr>
                <w:sz w:val="28"/>
                <w:szCs w:val="28"/>
              </w:rPr>
              <w:t>1</w:t>
            </w:r>
          </w:p>
        </w:tc>
        <w:tc>
          <w:tcPr>
            <w:tcW w:w="992" w:type="dxa"/>
          </w:tcPr>
          <w:p w:rsidR="00250D32" w:rsidRPr="008966F9" w:rsidRDefault="00250D32" w:rsidP="00DD269B">
            <w:pPr>
              <w:jc w:val="center"/>
              <w:rPr>
                <w:sz w:val="28"/>
                <w:szCs w:val="28"/>
              </w:rPr>
            </w:pPr>
            <w:r w:rsidRPr="008966F9">
              <w:rPr>
                <w:sz w:val="28"/>
                <w:szCs w:val="28"/>
              </w:rPr>
              <w:t>шт.</w:t>
            </w:r>
          </w:p>
        </w:tc>
      </w:tr>
      <w:tr w:rsidR="00250D32" w:rsidRPr="002F0C71" w:rsidTr="00DD269B">
        <w:tc>
          <w:tcPr>
            <w:tcW w:w="796" w:type="dxa"/>
            <w:tcBorders>
              <w:bottom w:val="single" w:sz="4" w:space="0" w:color="000000" w:themeColor="text1"/>
            </w:tcBorders>
          </w:tcPr>
          <w:p w:rsidR="00250D32" w:rsidRPr="008966F9" w:rsidRDefault="00250D32" w:rsidP="00DD269B">
            <w:pPr>
              <w:rPr>
                <w:sz w:val="28"/>
                <w:szCs w:val="28"/>
              </w:rPr>
            </w:pPr>
            <w:r w:rsidRPr="008966F9">
              <w:rPr>
                <w:sz w:val="28"/>
                <w:szCs w:val="28"/>
              </w:rPr>
              <w:t>2.3.</w:t>
            </w:r>
          </w:p>
        </w:tc>
        <w:tc>
          <w:tcPr>
            <w:tcW w:w="6717" w:type="dxa"/>
            <w:tcBorders>
              <w:bottom w:val="single" w:sz="4" w:space="0" w:color="000000" w:themeColor="text1"/>
            </w:tcBorders>
          </w:tcPr>
          <w:p w:rsidR="00250D32" w:rsidRPr="008966F9" w:rsidRDefault="00250D32" w:rsidP="00DD269B">
            <w:pPr>
              <w:rPr>
                <w:sz w:val="28"/>
                <w:szCs w:val="28"/>
              </w:rPr>
            </w:pPr>
            <w:r w:rsidRPr="008966F9">
              <w:rPr>
                <w:sz w:val="28"/>
                <w:szCs w:val="28"/>
              </w:rPr>
              <w:t>Блок детектирования БДЗБ-99 (со штангой 0,7 м.)</w:t>
            </w:r>
          </w:p>
        </w:tc>
        <w:tc>
          <w:tcPr>
            <w:tcW w:w="1417" w:type="dxa"/>
            <w:tcBorders>
              <w:bottom w:val="single" w:sz="4" w:space="0" w:color="000000" w:themeColor="text1"/>
            </w:tcBorders>
          </w:tcPr>
          <w:p w:rsidR="00250D32" w:rsidRPr="008966F9" w:rsidRDefault="00250D32" w:rsidP="00DD269B">
            <w:pPr>
              <w:jc w:val="center"/>
              <w:rPr>
                <w:sz w:val="28"/>
                <w:szCs w:val="28"/>
              </w:rPr>
            </w:pPr>
            <w:r w:rsidRPr="008966F9">
              <w:rPr>
                <w:sz w:val="28"/>
                <w:szCs w:val="28"/>
              </w:rPr>
              <w:t>1</w:t>
            </w:r>
          </w:p>
        </w:tc>
        <w:tc>
          <w:tcPr>
            <w:tcW w:w="992" w:type="dxa"/>
            <w:tcBorders>
              <w:bottom w:val="single" w:sz="4" w:space="0" w:color="000000" w:themeColor="text1"/>
            </w:tcBorders>
          </w:tcPr>
          <w:p w:rsidR="00250D32" w:rsidRPr="008966F9" w:rsidRDefault="00250D32" w:rsidP="00DD269B">
            <w:pPr>
              <w:jc w:val="center"/>
              <w:rPr>
                <w:sz w:val="28"/>
                <w:szCs w:val="28"/>
              </w:rPr>
            </w:pPr>
            <w:r w:rsidRPr="008966F9">
              <w:rPr>
                <w:sz w:val="28"/>
                <w:szCs w:val="28"/>
              </w:rPr>
              <w:t>шт.</w:t>
            </w:r>
          </w:p>
        </w:tc>
      </w:tr>
      <w:tr w:rsidR="00250D32" w:rsidRPr="002F0C71" w:rsidTr="00DD269B">
        <w:tc>
          <w:tcPr>
            <w:tcW w:w="796" w:type="dxa"/>
          </w:tcPr>
          <w:p w:rsidR="00250D32" w:rsidRPr="008966F9" w:rsidRDefault="00250D32" w:rsidP="00DD269B">
            <w:pPr>
              <w:rPr>
                <w:sz w:val="28"/>
                <w:szCs w:val="28"/>
              </w:rPr>
            </w:pPr>
            <w:r w:rsidRPr="008966F9">
              <w:rPr>
                <w:sz w:val="28"/>
                <w:szCs w:val="28"/>
              </w:rPr>
              <w:t>2.4.</w:t>
            </w:r>
          </w:p>
        </w:tc>
        <w:tc>
          <w:tcPr>
            <w:tcW w:w="6717" w:type="dxa"/>
          </w:tcPr>
          <w:p w:rsidR="00250D32" w:rsidRPr="008966F9" w:rsidRDefault="00250D32" w:rsidP="00DD269B">
            <w:pPr>
              <w:rPr>
                <w:sz w:val="28"/>
                <w:szCs w:val="28"/>
              </w:rPr>
            </w:pPr>
            <w:r w:rsidRPr="008966F9">
              <w:rPr>
                <w:sz w:val="28"/>
                <w:szCs w:val="28"/>
              </w:rPr>
              <w:t>Блок детектирования БДМГ-96 (со штангой БД 3,8 м. и кабелем 4,0 м.)</w:t>
            </w:r>
          </w:p>
        </w:tc>
        <w:tc>
          <w:tcPr>
            <w:tcW w:w="1417" w:type="dxa"/>
          </w:tcPr>
          <w:p w:rsidR="00250D32" w:rsidRPr="008966F9" w:rsidRDefault="00250D32" w:rsidP="00DD269B">
            <w:pPr>
              <w:jc w:val="center"/>
              <w:rPr>
                <w:sz w:val="28"/>
                <w:szCs w:val="28"/>
              </w:rPr>
            </w:pPr>
            <w:r w:rsidRPr="008966F9">
              <w:rPr>
                <w:sz w:val="28"/>
                <w:szCs w:val="28"/>
              </w:rPr>
              <w:t>1</w:t>
            </w:r>
          </w:p>
        </w:tc>
        <w:tc>
          <w:tcPr>
            <w:tcW w:w="992" w:type="dxa"/>
          </w:tcPr>
          <w:p w:rsidR="00250D32" w:rsidRPr="008966F9" w:rsidRDefault="00250D32" w:rsidP="00DD269B">
            <w:pPr>
              <w:jc w:val="center"/>
              <w:rPr>
                <w:sz w:val="28"/>
                <w:szCs w:val="28"/>
              </w:rPr>
            </w:pPr>
            <w:r w:rsidRPr="008966F9">
              <w:rPr>
                <w:sz w:val="28"/>
                <w:szCs w:val="28"/>
              </w:rPr>
              <w:t>шт.</w:t>
            </w:r>
          </w:p>
        </w:tc>
      </w:tr>
    </w:tbl>
    <w:p w:rsidR="00250D32" w:rsidRDefault="00250D32" w:rsidP="00250D32">
      <w:pPr>
        <w:tabs>
          <w:tab w:val="left" w:pos="0"/>
        </w:tabs>
        <w:jc w:val="both"/>
        <w:rPr>
          <w:sz w:val="28"/>
          <w:szCs w:val="28"/>
        </w:rPr>
      </w:pPr>
    </w:p>
    <w:p w:rsidR="00250D32" w:rsidRPr="008966F9" w:rsidRDefault="00250D32" w:rsidP="00250D32">
      <w:pPr>
        <w:tabs>
          <w:tab w:val="left" w:pos="0"/>
        </w:tabs>
        <w:jc w:val="both"/>
        <w:rPr>
          <w:b/>
          <w:sz w:val="28"/>
          <w:szCs w:val="28"/>
        </w:rPr>
      </w:pPr>
      <w:r w:rsidRPr="008966F9">
        <w:rPr>
          <w:b/>
          <w:sz w:val="28"/>
          <w:szCs w:val="28"/>
        </w:rPr>
        <w:t>Технические характеристики:</w:t>
      </w:r>
    </w:p>
    <w:p w:rsidR="00250D32" w:rsidRDefault="00250D32" w:rsidP="00250D32">
      <w:pPr>
        <w:tabs>
          <w:tab w:val="left" w:pos="0"/>
        </w:tabs>
        <w:jc w:val="both"/>
        <w:rPr>
          <w:sz w:val="28"/>
          <w:szCs w:val="28"/>
        </w:rPr>
      </w:pPr>
      <w:r>
        <w:rPr>
          <w:sz w:val="28"/>
          <w:szCs w:val="28"/>
        </w:rPr>
        <w:t>Дозиметр рентгеновского и гамма излучения ДКГ-РМ1621 предназначен для измерения индивидуальной эквивалентной дозы и мощности индивидуальной эквивалентной дозы гамма и рентгеновского излучений в пределах от самых низких значений естественного фона до 1 Зв/ч в широком энергетическом диапазоне. Прибор должен удовлетворять требованиям стандарта МЭК 61526.</w:t>
      </w:r>
    </w:p>
    <w:p w:rsidR="00250D32" w:rsidRPr="00731F94" w:rsidRDefault="00250D32" w:rsidP="00250D32">
      <w:pPr>
        <w:tabs>
          <w:tab w:val="left" w:pos="0"/>
        </w:tabs>
        <w:jc w:val="both"/>
        <w:rPr>
          <w:b/>
          <w:sz w:val="28"/>
          <w:szCs w:val="28"/>
        </w:rPr>
      </w:pPr>
      <w:r>
        <w:rPr>
          <w:sz w:val="28"/>
          <w:szCs w:val="28"/>
        </w:rPr>
        <w:tab/>
      </w:r>
      <w:r w:rsidRPr="00731F94">
        <w:rPr>
          <w:b/>
          <w:sz w:val="28"/>
          <w:szCs w:val="28"/>
        </w:rPr>
        <w:t>Требования к оборудованию:</w:t>
      </w:r>
    </w:p>
    <w:p w:rsidR="00250D32" w:rsidRDefault="00250D32" w:rsidP="00250D32">
      <w:pPr>
        <w:tabs>
          <w:tab w:val="left" w:pos="0"/>
        </w:tabs>
        <w:jc w:val="center"/>
        <w:rPr>
          <w:b/>
          <w:sz w:val="28"/>
          <w:szCs w:val="28"/>
        </w:rPr>
      </w:pPr>
      <w:r>
        <w:rPr>
          <w:b/>
          <w:sz w:val="28"/>
          <w:szCs w:val="28"/>
        </w:rPr>
        <w:t xml:space="preserve">- </w:t>
      </w:r>
      <w:r w:rsidRPr="00731F94">
        <w:rPr>
          <w:b/>
          <w:sz w:val="28"/>
          <w:szCs w:val="28"/>
        </w:rPr>
        <w:t>Дозиметр рентгеновского и гамма излучения ДКГ-РМ1621.</w:t>
      </w:r>
    </w:p>
    <w:p w:rsidR="00250D32" w:rsidRDefault="00250D32" w:rsidP="00250D32">
      <w:pPr>
        <w:tabs>
          <w:tab w:val="left" w:pos="0"/>
        </w:tabs>
        <w:jc w:val="both"/>
        <w:rPr>
          <w:sz w:val="28"/>
          <w:szCs w:val="28"/>
        </w:rPr>
      </w:pPr>
      <w:r>
        <w:rPr>
          <w:sz w:val="28"/>
          <w:szCs w:val="28"/>
        </w:rPr>
        <w:tab/>
      </w:r>
      <w:r w:rsidRPr="00743E8D">
        <w:rPr>
          <w:sz w:val="28"/>
          <w:szCs w:val="28"/>
        </w:rPr>
        <w:t>В дозиметр</w:t>
      </w:r>
      <w:r>
        <w:rPr>
          <w:sz w:val="28"/>
          <w:szCs w:val="28"/>
        </w:rPr>
        <w:t xml:space="preserve">е должны присутствовать </w:t>
      </w:r>
      <w:r w:rsidRPr="00743E8D">
        <w:rPr>
          <w:sz w:val="28"/>
          <w:szCs w:val="28"/>
        </w:rPr>
        <w:t>дв</w:t>
      </w:r>
      <w:r>
        <w:rPr>
          <w:sz w:val="28"/>
          <w:szCs w:val="28"/>
        </w:rPr>
        <w:t>а</w:t>
      </w:r>
      <w:r w:rsidRPr="00743E8D">
        <w:rPr>
          <w:sz w:val="28"/>
          <w:szCs w:val="28"/>
        </w:rPr>
        <w:t xml:space="preserve"> независимых порог</w:t>
      </w:r>
      <w:r>
        <w:rPr>
          <w:sz w:val="28"/>
          <w:szCs w:val="28"/>
        </w:rPr>
        <w:t>а</w:t>
      </w:r>
      <w:r w:rsidRPr="00743E8D">
        <w:rPr>
          <w:sz w:val="28"/>
          <w:szCs w:val="28"/>
        </w:rPr>
        <w:t xml:space="preserve"> сигнализации по дозе и ее мощности, превышение которых </w:t>
      </w:r>
      <w:r>
        <w:rPr>
          <w:sz w:val="28"/>
          <w:szCs w:val="28"/>
        </w:rPr>
        <w:t xml:space="preserve">должны </w:t>
      </w:r>
      <w:r w:rsidRPr="00743E8D">
        <w:rPr>
          <w:sz w:val="28"/>
          <w:szCs w:val="28"/>
        </w:rPr>
        <w:t>сопровождат</w:t>
      </w:r>
      <w:r>
        <w:rPr>
          <w:sz w:val="28"/>
          <w:szCs w:val="28"/>
        </w:rPr>
        <w:t>ь</w:t>
      </w:r>
      <w:r w:rsidRPr="00743E8D">
        <w:rPr>
          <w:sz w:val="28"/>
          <w:szCs w:val="28"/>
        </w:rPr>
        <w:t>ся звуков</w:t>
      </w:r>
      <w:r>
        <w:rPr>
          <w:sz w:val="28"/>
          <w:szCs w:val="28"/>
        </w:rPr>
        <w:t xml:space="preserve">ой </w:t>
      </w:r>
      <w:r w:rsidRPr="00743E8D">
        <w:rPr>
          <w:sz w:val="28"/>
          <w:szCs w:val="28"/>
        </w:rPr>
        <w:t>сигнал</w:t>
      </w:r>
      <w:r>
        <w:rPr>
          <w:sz w:val="28"/>
          <w:szCs w:val="28"/>
        </w:rPr>
        <w:t>изацией</w:t>
      </w:r>
      <w:r w:rsidRPr="00743E8D">
        <w:rPr>
          <w:sz w:val="28"/>
          <w:szCs w:val="28"/>
        </w:rPr>
        <w:t xml:space="preserve">. При этом на дисплее автоматически </w:t>
      </w:r>
      <w:r>
        <w:rPr>
          <w:sz w:val="28"/>
          <w:szCs w:val="28"/>
        </w:rPr>
        <w:t xml:space="preserve">должна </w:t>
      </w:r>
      <w:r w:rsidRPr="00743E8D">
        <w:rPr>
          <w:sz w:val="28"/>
          <w:szCs w:val="28"/>
        </w:rPr>
        <w:t>отображ</w:t>
      </w:r>
      <w:r>
        <w:rPr>
          <w:sz w:val="28"/>
          <w:szCs w:val="28"/>
        </w:rPr>
        <w:t>а</w:t>
      </w:r>
      <w:r w:rsidRPr="00743E8D">
        <w:rPr>
          <w:sz w:val="28"/>
          <w:szCs w:val="28"/>
        </w:rPr>
        <w:t>т</w:t>
      </w:r>
      <w:r>
        <w:rPr>
          <w:sz w:val="28"/>
          <w:szCs w:val="28"/>
        </w:rPr>
        <w:t>ь</w:t>
      </w:r>
      <w:r w:rsidRPr="00743E8D">
        <w:rPr>
          <w:sz w:val="28"/>
          <w:szCs w:val="28"/>
        </w:rPr>
        <w:t>ся та величина, порог которой превышен</w:t>
      </w:r>
      <w:r>
        <w:rPr>
          <w:sz w:val="28"/>
          <w:szCs w:val="28"/>
        </w:rPr>
        <w:t xml:space="preserve">. Корпус прибора должен быть </w:t>
      </w:r>
      <w:proofErr w:type="spellStart"/>
      <w:r>
        <w:rPr>
          <w:sz w:val="28"/>
          <w:szCs w:val="28"/>
        </w:rPr>
        <w:t>ударопрочным</w:t>
      </w:r>
      <w:proofErr w:type="spellEnd"/>
      <w:r>
        <w:rPr>
          <w:sz w:val="28"/>
          <w:szCs w:val="28"/>
        </w:rPr>
        <w:t>, герметичным и позволяющим проводить дезактивацию.</w:t>
      </w:r>
    </w:p>
    <w:p w:rsidR="00250D32" w:rsidRDefault="00250D32" w:rsidP="00250D32">
      <w:pPr>
        <w:tabs>
          <w:tab w:val="left" w:pos="0"/>
        </w:tabs>
        <w:jc w:val="both"/>
        <w:rPr>
          <w:sz w:val="28"/>
          <w:szCs w:val="28"/>
        </w:rPr>
      </w:pPr>
      <w:r>
        <w:rPr>
          <w:sz w:val="28"/>
          <w:szCs w:val="28"/>
        </w:rPr>
        <w:lastRenderedPageBreak/>
        <w:tab/>
        <w:t>Прибор должен обладать следующими техническими характеристиками: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94"/>
        <w:gridCol w:w="3862"/>
      </w:tblGrid>
      <w:tr w:rsidR="00250D32" w:rsidRPr="00782DD0" w:rsidTr="00DD269B">
        <w:tc>
          <w:tcPr>
            <w:tcW w:w="5494" w:type="dxa"/>
            <w:vAlign w:val="center"/>
          </w:tcPr>
          <w:p w:rsidR="00250D32" w:rsidRPr="00782DD0" w:rsidRDefault="00250D32" w:rsidP="00DD269B">
            <w:pPr>
              <w:pStyle w:val="affff0"/>
              <w:rPr>
                <w:color w:val="000000"/>
              </w:rPr>
            </w:pPr>
            <w:r w:rsidRPr="00782DD0">
              <w:rPr>
                <w:color w:val="000000"/>
              </w:rPr>
              <w:t>Детектор</w:t>
            </w:r>
          </w:p>
        </w:tc>
        <w:tc>
          <w:tcPr>
            <w:tcW w:w="3862" w:type="dxa"/>
            <w:vAlign w:val="center"/>
          </w:tcPr>
          <w:p w:rsidR="00250D32" w:rsidRPr="00782DD0" w:rsidRDefault="00250D32" w:rsidP="00DD269B">
            <w:pPr>
              <w:pStyle w:val="affff0"/>
            </w:pPr>
            <w:r w:rsidRPr="00782DD0">
              <w:rPr>
                <w:color w:val="000000"/>
              </w:rPr>
              <w:t>Счетчик Гейгера-Мюллера</w:t>
            </w:r>
          </w:p>
        </w:tc>
      </w:tr>
      <w:tr w:rsidR="00250D32" w:rsidRPr="00782DD0" w:rsidTr="00DD269B">
        <w:tc>
          <w:tcPr>
            <w:tcW w:w="5494" w:type="dxa"/>
            <w:vAlign w:val="center"/>
          </w:tcPr>
          <w:p w:rsidR="00250D32" w:rsidRPr="00782DD0" w:rsidRDefault="00250D32" w:rsidP="00DD269B">
            <w:pPr>
              <w:pStyle w:val="affff0"/>
              <w:rPr>
                <w:color w:val="000000"/>
              </w:rPr>
            </w:pPr>
            <w:r w:rsidRPr="00782DD0">
              <w:rPr>
                <w:color w:val="000000"/>
              </w:rPr>
              <w:t xml:space="preserve">Диапазон измерения мощности дозы (МЭД) </w:t>
            </w:r>
            <w:proofErr w:type="spellStart"/>
            <w:r w:rsidRPr="00782DD0">
              <w:rPr>
                <w:color w:val="000000"/>
              </w:rPr>
              <w:t>H</w:t>
            </w:r>
            <w:r w:rsidRPr="00782DD0">
              <w:rPr>
                <w:color w:val="000000"/>
                <w:vertAlign w:val="subscript"/>
              </w:rPr>
              <w:t>p</w:t>
            </w:r>
            <w:proofErr w:type="spellEnd"/>
            <w:r w:rsidRPr="00782DD0">
              <w:rPr>
                <w:color w:val="000000"/>
              </w:rPr>
              <w:t>(10):</w:t>
            </w:r>
          </w:p>
        </w:tc>
        <w:tc>
          <w:tcPr>
            <w:tcW w:w="3862" w:type="dxa"/>
            <w:vAlign w:val="center"/>
          </w:tcPr>
          <w:p w:rsidR="00250D32" w:rsidRPr="00782DD0" w:rsidRDefault="00250D32" w:rsidP="00DD269B">
            <w:pPr>
              <w:pStyle w:val="affff0"/>
            </w:pPr>
            <w:r w:rsidRPr="00782DD0">
              <w:rPr>
                <w:color w:val="000000"/>
              </w:rPr>
              <w:t xml:space="preserve">0.1 </w:t>
            </w:r>
            <w:proofErr w:type="spellStart"/>
            <w:r w:rsidRPr="00782DD0">
              <w:rPr>
                <w:color w:val="000000"/>
              </w:rPr>
              <w:t>мкЗв</w:t>
            </w:r>
            <w:proofErr w:type="spellEnd"/>
            <w:r w:rsidRPr="00782DD0">
              <w:rPr>
                <w:color w:val="000000"/>
              </w:rPr>
              <w:t>/ч - 0.1 Зв/ч</w:t>
            </w:r>
          </w:p>
        </w:tc>
      </w:tr>
      <w:tr w:rsidR="00250D32" w:rsidRPr="00782DD0" w:rsidTr="00DD269B">
        <w:tc>
          <w:tcPr>
            <w:tcW w:w="5494" w:type="dxa"/>
            <w:vAlign w:val="center"/>
          </w:tcPr>
          <w:p w:rsidR="00250D32" w:rsidRPr="00782DD0" w:rsidRDefault="00250D32" w:rsidP="00DD269B">
            <w:pPr>
              <w:pStyle w:val="affff0"/>
            </w:pPr>
            <w:r w:rsidRPr="00782DD0">
              <w:rPr>
                <w:color w:val="000000"/>
              </w:rPr>
              <w:t xml:space="preserve">Диапазон индикации мощности дозы (МЭД) </w:t>
            </w:r>
            <w:proofErr w:type="spellStart"/>
            <w:r w:rsidRPr="00782DD0">
              <w:rPr>
                <w:color w:val="000000"/>
              </w:rPr>
              <w:t>H</w:t>
            </w:r>
            <w:r w:rsidRPr="00782DD0">
              <w:rPr>
                <w:color w:val="000000"/>
                <w:vertAlign w:val="subscript"/>
              </w:rPr>
              <w:t>p</w:t>
            </w:r>
            <w:proofErr w:type="spellEnd"/>
            <w:r>
              <w:rPr>
                <w:color w:val="000000"/>
              </w:rPr>
              <w:t>(10):</w:t>
            </w:r>
          </w:p>
        </w:tc>
        <w:tc>
          <w:tcPr>
            <w:tcW w:w="3862" w:type="dxa"/>
            <w:vAlign w:val="center"/>
          </w:tcPr>
          <w:p w:rsidR="00250D32" w:rsidRPr="00782DD0" w:rsidRDefault="00250D32" w:rsidP="00DD269B">
            <w:pPr>
              <w:pStyle w:val="affff0"/>
            </w:pPr>
            <w:r w:rsidRPr="00782DD0">
              <w:rPr>
                <w:color w:val="000000"/>
              </w:rPr>
              <w:t xml:space="preserve">0.01 </w:t>
            </w:r>
            <w:proofErr w:type="spellStart"/>
            <w:r w:rsidRPr="00782DD0">
              <w:rPr>
                <w:color w:val="000000"/>
              </w:rPr>
              <w:t>мкЗв</w:t>
            </w:r>
            <w:proofErr w:type="spellEnd"/>
            <w:r w:rsidRPr="00782DD0">
              <w:rPr>
                <w:color w:val="000000"/>
              </w:rPr>
              <w:t>/ч - 0.2 Зв/ч</w:t>
            </w:r>
          </w:p>
        </w:tc>
      </w:tr>
      <w:tr w:rsidR="00250D32" w:rsidRPr="00782DD0" w:rsidTr="00DD269B">
        <w:tc>
          <w:tcPr>
            <w:tcW w:w="5494" w:type="dxa"/>
            <w:vAlign w:val="center"/>
          </w:tcPr>
          <w:p w:rsidR="00250D32" w:rsidRPr="00782DD0" w:rsidRDefault="00250D32" w:rsidP="00DD269B">
            <w:pPr>
              <w:pStyle w:val="affff0"/>
              <w:rPr>
                <w:color w:val="000000"/>
              </w:rPr>
            </w:pPr>
            <w:r w:rsidRPr="00782DD0">
              <w:rPr>
                <w:color w:val="000000"/>
              </w:rPr>
              <w:t>Диапазон установки порогов по мощности дозы</w:t>
            </w:r>
          </w:p>
        </w:tc>
        <w:tc>
          <w:tcPr>
            <w:tcW w:w="3862" w:type="dxa"/>
            <w:vAlign w:val="center"/>
          </w:tcPr>
          <w:p w:rsidR="00250D32" w:rsidRPr="00782DD0" w:rsidRDefault="00250D32" w:rsidP="00DD269B">
            <w:pPr>
              <w:pStyle w:val="affff0"/>
            </w:pPr>
            <w:r w:rsidRPr="00782DD0">
              <w:rPr>
                <w:color w:val="000000"/>
              </w:rPr>
              <w:t>во всем диапазоне измерения МЭД</w:t>
            </w:r>
          </w:p>
        </w:tc>
      </w:tr>
      <w:tr w:rsidR="00250D32" w:rsidRPr="00782DD0" w:rsidTr="00DD269B">
        <w:tc>
          <w:tcPr>
            <w:tcW w:w="5494" w:type="dxa"/>
            <w:vAlign w:val="center"/>
          </w:tcPr>
          <w:p w:rsidR="00250D32" w:rsidRPr="00782DD0" w:rsidRDefault="00250D32" w:rsidP="00DD269B">
            <w:pPr>
              <w:pStyle w:val="affff0"/>
              <w:rPr>
                <w:color w:val="000000"/>
              </w:rPr>
            </w:pPr>
            <w:r w:rsidRPr="00782DD0">
              <w:rPr>
                <w:color w:val="000000"/>
              </w:rPr>
              <w:t xml:space="preserve">Диапазон измерения дозы </w:t>
            </w:r>
            <w:proofErr w:type="spellStart"/>
            <w:r w:rsidRPr="00782DD0">
              <w:rPr>
                <w:color w:val="000000"/>
              </w:rPr>
              <w:t>H</w:t>
            </w:r>
            <w:r w:rsidRPr="00782DD0">
              <w:rPr>
                <w:color w:val="000000"/>
                <w:vertAlign w:val="subscript"/>
              </w:rPr>
              <w:t>p</w:t>
            </w:r>
            <w:proofErr w:type="spellEnd"/>
            <w:r w:rsidRPr="00782DD0">
              <w:rPr>
                <w:color w:val="000000"/>
              </w:rPr>
              <w:t>(10):</w:t>
            </w:r>
            <w:r w:rsidRPr="00782DD0">
              <w:rPr>
                <w:color w:val="000000"/>
              </w:rPr>
              <w:br/>
              <w:t xml:space="preserve">Диапазон индикации дозы </w:t>
            </w:r>
            <w:proofErr w:type="spellStart"/>
            <w:r w:rsidRPr="00782DD0">
              <w:rPr>
                <w:color w:val="000000"/>
              </w:rPr>
              <w:t>H</w:t>
            </w:r>
            <w:r w:rsidRPr="00782DD0">
              <w:rPr>
                <w:color w:val="000000"/>
                <w:vertAlign w:val="subscript"/>
              </w:rPr>
              <w:t>p</w:t>
            </w:r>
            <w:proofErr w:type="spellEnd"/>
            <w:r w:rsidRPr="00782DD0">
              <w:rPr>
                <w:color w:val="000000"/>
              </w:rPr>
              <w:t>(10):</w:t>
            </w:r>
          </w:p>
        </w:tc>
        <w:tc>
          <w:tcPr>
            <w:tcW w:w="3862" w:type="dxa"/>
            <w:vAlign w:val="center"/>
          </w:tcPr>
          <w:p w:rsidR="00250D32" w:rsidRPr="00782DD0" w:rsidRDefault="00250D32" w:rsidP="00DD269B">
            <w:pPr>
              <w:pStyle w:val="affff0"/>
            </w:pPr>
            <w:r w:rsidRPr="00782DD0">
              <w:rPr>
                <w:color w:val="000000"/>
              </w:rPr>
              <w:t xml:space="preserve">1 </w:t>
            </w:r>
            <w:proofErr w:type="spellStart"/>
            <w:r w:rsidRPr="00782DD0">
              <w:rPr>
                <w:color w:val="000000"/>
              </w:rPr>
              <w:t>мкЗв</w:t>
            </w:r>
            <w:proofErr w:type="spellEnd"/>
            <w:r w:rsidRPr="00782DD0">
              <w:rPr>
                <w:color w:val="000000"/>
              </w:rPr>
              <w:t xml:space="preserve"> - 9.99 Зв</w:t>
            </w:r>
            <w:r w:rsidRPr="00782DD0">
              <w:rPr>
                <w:color w:val="000000"/>
              </w:rPr>
              <w:br/>
              <w:t xml:space="preserve">0.01 </w:t>
            </w:r>
            <w:proofErr w:type="spellStart"/>
            <w:r w:rsidRPr="00782DD0">
              <w:rPr>
                <w:color w:val="000000"/>
              </w:rPr>
              <w:t>мкЗв</w:t>
            </w:r>
            <w:proofErr w:type="spellEnd"/>
            <w:r w:rsidRPr="00782DD0">
              <w:rPr>
                <w:color w:val="000000"/>
              </w:rPr>
              <w:t xml:space="preserve"> - 9.99 Зв</w:t>
            </w:r>
          </w:p>
        </w:tc>
      </w:tr>
      <w:tr w:rsidR="00250D32" w:rsidRPr="00782DD0" w:rsidTr="00DD269B">
        <w:tc>
          <w:tcPr>
            <w:tcW w:w="5494" w:type="dxa"/>
            <w:vAlign w:val="center"/>
          </w:tcPr>
          <w:p w:rsidR="00250D32" w:rsidRPr="00782DD0" w:rsidRDefault="00250D32" w:rsidP="00DD269B">
            <w:pPr>
              <w:pStyle w:val="affff0"/>
              <w:rPr>
                <w:color w:val="000000"/>
              </w:rPr>
            </w:pPr>
            <w:r w:rsidRPr="00782DD0">
              <w:rPr>
                <w:color w:val="000000"/>
              </w:rPr>
              <w:t>Диапазон установки порогов по дозе</w:t>
            </w:r>
          </w:p>
        </w:tc>
        <w:tc>
          <w:tcPr>
            <w:tcW w:w="3862" w:type="dxa"/>
            <w:vAlign w:val="center"/>
          </w:tcPr>
          <w:p w:rsidR="00250D32" w:rsidRPr="00782DD0" w:rsidRDefault="00250D32" w:rsidP="00DD269B">
            <w:pPr>
              <w:pStyle w:val="affff0"/>
            </w:pPr>
            <w:r w:rsidRPr="00782DD0">
              <w:rPr>
                <w:color w:val="000000"/>
              </w:rPr>
              <w:t>во всем диапазоне измерения дозы</w:t>
            </w:r>
          </w:p>
        </w:tc>
      </w:tr>
      <w:tr w:rsidR="00250D32" w:rsidRPr="00782DD0" w:rsidTr="00DD269B">
        <w:tc>
          <w:tcPr>
            <w:tcW w:w="5494" w:type="dxa"/>
            <w:vAlign w:val="center"/>
          </w:tcPr>
          <w:p w:rsidR="00250D32" w:rsidRPr="00782DD0" w:rsidRDefault="00250D32" w:rsidP="00DD269B">
            <w:pPr>
              <w:pStyle w:val="affff0"/>
              <w:rPr>
                <w:color w:val="000000"/>
              </w:rPr>
            </w:pPr>
            <w:r w:rsidRPr="00782DD0">
              <w:rPr>
                <w:color w:val="000000"/>
              </w:rPr>
              <w:t xml:space="preserve">Предел допускаемой основной относительной погрешности измерения МЭД (H - значение мощности дозы в </w:t>
            </w:r>
            <w:proofErr w:type="spellStart"/>
            <w:r w:rsidRPr="00782DD0">
              <w:rPr>
                <w:color w:val="000000"/>
              </w:rPr>
              <w:t>мЗв</w:t>
            </w:r>
            <w:proofErr w:type="spellEnd"/>
            <w:r w:rsidRPr="00782DD0">
              <w:rPr>
                <w:color w:val="000000"/>
              </w:rPr>
              <w:t>/ч)</w:t>
            </w:r>
          </w:p>
        </w:tc>
        <w:tc>
          <w:tcPr>
            <w:tcW w:w="3862" w:type="dxa"/>
            <w:vAlign w:val="center"/>
          </w:tcPr>
          <w:p w:rsidR="00250D32" w:rsidRPr="00782DD0" w:rsidRDefault="00250D32" w:rsidP="00DD269B">
            <w:pPr>
              <w:pStyle w:val="affff0"/>
              <w:rPr>
                <w:color w:val="000000"/>
              </w:rPr>
            </w:pPr>
            <w:r w:rsidRPr="00782DD0">
              <w:rPr>
                <w:color w:val="000000"/>
              </w:rPr>
              <w:t>±(15+0.0015/Н +0.01Н)%</w:t>
            </w:r>
          </w:p>
        </w:tc>
      </w:tr>
      <w:tr w:rsidR="00250D32" w:rsidRPr="00782DD0" w:rsidTr="00DD269B">
        <w:tc>
          <w:tcPr>
            <w:tcW w:w="5494" w:type="dxa"/>
            <w:vAlign w:val="center"/>
          </w:tcPr>
          <w:p w:rsidR="00250D32" w:rsidRPr="00782DD0" w:rsidRDefault="00250D32" w:rsidP="00DD269B">
            <w:pPr>
              <w:pStyle w:val="affff0"/>
              <w:rPr>
                <w:color w:val="000000"/>
              </w:rPr>
            </w:pPr>
            <w:r w:rsidRPr="00782DD0">
              <w:rPr>
                <w:color w:val="000000"/>
              </w:rPr>
              <w:t>Предел допускаемой основной относительной погрешности измерений дозы</w:t>
            </w:r>
          </w:p>
        </w:tc>
        <w:tc>
          <w:tcPr>
            <w:tcW w:w="3862" w:type="dxa"/>
            <w:vAlign w:val="center"/>
          </w:tcPr>
          <w:p w:rsidR="00250D32" w:rsidRPr="00782DD0" w:rsidRDefault="00250D32" w:rsidP="00DD269B">
            <w:pPr>
              <w:pStyle w:val="affff0"/>
            </w:pPr>
            <w:r w:rsidRPr="00782DD0">
              <w:rPr>
                <w:color w:val="000000"/>
              </w:rPr>
              <w:t>± 15%</w:t>
            </w:r>
          </w:p>
        </w:tc>
      </w:tr>
      <w:tr w:rsidR="00250D32" w:rsidRPr="00782DD0" w:rsidTr="00DD269B">
        <w:tc>
          <w:tcPr>
            <w:tcW w:w="5494" w:type="dxa"/>
            <w:vAlign w:val="center"/>
          </w:tcPr>
          <w:p w:rsidR="00250D32" w:rsidRPr="00782DD0" w:rsidRDefault="00250D32" w:rsidP="00DD269B">
            <w:pPr>
              <w:pStyle w:val="affff0"/>
              <w:rPr>
                <w:color w:val="000000"/>
              </w:rPr>
            </w:pPr>
            <w:r w:rsidRPr="00782DD0">
              <w:rPr>
                <w:color w:val="000000"/>
              </w:rPr>
              <w:t>Диапазон регистрируемых энергий</w:t>
            </w:r>
          </w:p>
        </w:tc>
        <w:tc>
          <w:tcPr>
            <w:tcW w:w="3862" w:type="dxa"/>
            <w:vAlign w:val="center"/>
          </w:tcPr>
          <w:p w:rsidR="00250D32" w:rsidRPr="00782DD0" w:rsidRDefault="00250D32" w:rsidP="00DD269B">
            <w:pPr>
              <w:pStyle w:val="affff0"/>
            </w:pPr>
            <w:r w:rsidRPr="00782DD0">
              <w:rPr>
                <w:color w:val="000000"/>
              </w:rPr>
              <w:t>10.0 КэВ - 20.0 МэВ</w:t>
            </w:r>
          </w:p>
        </w:tc>
      </w:tr>
      <w:tr w:rsidR="00250D32" w:rsidRPr="00782DD0" w:rsidTr="00DD269B">
        <w:tc>
          <w:tcPr>
            <w:tcW w:w="5494" w:type="dxa"/>
            <w:vAlign w:val="center"/>
          </w:tcPr>
          <w:p w:rsidR="00250D32" w:rsidRPr="00782DD0" w:rsidRDefault="00250D32" w:rsidP="00DD269B">
            <w:pPr>
              <w:pStyle w:val="affff0"/>
              <w:rPr>
                <w:color w:val="000000"/>
              </w:rPr>
            </w:pPr>
            <w:r w:rsidRPr="00782DD0">
              <w:rPr>
                <w:color w:val="000000"/>
              </w:rPr>
              <w:t>Энергетическая зависимость чувствительности относительно энергии 0.662 МэВ (Cs-137) во всем диапазоне энергий</w:t>
            </w:r>
          </w:p>
        </w:tc>
        <w:tc>
          <w:tcPr>
            <w:tcW w:w="3862" w:type="dxa"/>
            <w:vAlign w:val="center"/>
          </w:tcPr>
          <w:p w:rsidR="00250D32" w:rsidRPr="00782DD0" w:rsidRDefault="00250D32" w:rsidP="00DD269B">
            <w:pPr>
              <w:pStyle w:val="affff0"/>
            </w:pPr>
            <w:r w:rsidRPr="00782DD0">
              <w:rPr>
                <w:color w:val="000000"/>
              </w:rPr>
              <w:t>±30%</w:t>
            </w:r>
          </w:p>
        </w:tc>
      </w:tr>
      <w:tr w:rsidR="00250D32" w:rsidRPr="00782DD0" w:rsidTr="00DD269B">
        <w:tc>
          <w:tcPr>
            <w:tcW w:w="5494" w:type="dxa"/>
            <w:vAlign w:val="center"/>
          </w:tcPr>
          <w:p w:rsidR="00250D32" w:rsidRPr="00782DD0" w:rsidRDefault="00250D32" w:rsidP="00DD269B">
            <w:pPr>
              <w:pStyle w:val="affff0"/>
              <w:rPr>
                <w:color w:val="000000"/>
              </w:rPr>
            </w:pPr>
            <w:r w:rsidRPr="00782DD0">
              <w:rPr>
                <w:color w:val="000000"/>
              </w:rPr>
              <w:t>Время срабатывания при скачкообразном изменении МЭД (по МЭК 61526), не более</w:t>
            </w:r>
          </w:p>
        </w:tc>
        <w:tc>
          <w:tcPr>
            <w:tcW w:w="3862" w:type="dxa"/>
            <w:vAlign w:val="center"/>
          </w:tcPr>
          <w:p w:rsidR="00250D32" w:rsidRPr="00782DD0" w:rsidRDefault="00250D32" w:rsidP="00DD269B">
            <w:pPr>
              <w:pStyle w:val="affff0"/>
            </w:pPr>
            <w:r w:rsidRPr="00782DD0">
              <w:rPr>
                <w:color w:val="000000"/>
              </w:rPr>
              <w:t>5с - при увеличении</w:t>
            </w:r>
            <w:r w:rsidRPr="00782DD0">
              <w:rPr>
                <w:color w:val="000000"/>
              </w:rPr>
              <w:br/>
              <w:t>10 с - при уменьшении</w:t>
            </w:r>
          </w:p>
        </w:tc>
      </w:tr>
      <w:tr w:rsidR="00250D32" w:rsidRPr="00782DD0" w:rsidTr="00DD269B">
        <w:tc>
          <w:tcPr>
            <w:tcW w:w="5494" w:type="dxa"/>
            <w:vAlign w:val="center"/>
          </w:tcPr>
          <w:p w:rsidR="00250D32" w:rsidRPr="00782DD0" w:rsidRDefault="00250D32" w:rsidP="00DD269B">
            <w:pPr>
              <w:pStyle w:val="affff0"/>
              <w:rPr>
                <w:color w:val="000000"/>
              </w:rPr>
            </w:pPr>
            <w:r w:rsidRPr="00782DD0">
              <w:rPr>
                <w:color w:val="000000"/>
              </w:rPr>
              <w:t>Коэффициент вариации</w:t>
            </w:r>
          </w:p>
        </w:tc>
        <w:tc>
          <w:tcPr>
            <w:tcW w:w="3862" w:type="dxa"/>
            <w:vAlign w:val="center"/>
          </w:tcPr>
          <w:p w:rsidR="00250D32" w:rsidRPr="00782DD0" w:rsidRDefault="00250D32" w:rsidP="00DD269B">
            <w:pPr>
              <w:pStyle w:val="affff0"/>
            </w:pPr>
            <w:r w:rsidRPr="00782DD0">
              <w:rPr>
                <w:color w:val="000000"/>
              </w:rPr>
              <w:t>&lt;15%</w:t>
            </w:r>
          </w:p>
        </w:tc>
      </w:tr>
      <w:tr w:rsidR="00250D32" w:rsidRPr="00782DD0" w:rsidTr="00DD269B">
        <w:tc>
          <w:tcPr>
            <w:tcW w:w="5494" w:type="dxa"/>
            <w:vAlign w:val="center"/>
          </w:tcPr>
          <w:p w:rsidR="00250D32" w:rsidRPr="00782DD0" w:rsidRDefault="00250D32" w:rsidP="00DD269B">
            <w:pPr>
              <w:pStyle w:val="affff0"/>
              <w:rPr>
                <w:color w:val="000000"/>
              </w:rPr>
            </w:pPr>
            <w:r w:rsidRPr="00782DD0">
              <w:rPr>
                <w:color w:val="000000"/>
              </w:rPr>
              <w:t>Сохраняет работоспособность после кратковременного воздействия предельно допустимого гамма излучения:</w:t>
            </w:r>
          </w:p>
        </w:tc>
        <w:tc>
          <w:tcPr>
            <w:tcW w:w="3862" w:type="dxa"/>
            <w:vAlign w:val="center"/>
          </w:tcPr>
          <w:p w:rsidR="00250D32" w:rsidRPr="00782DD0" w:rsidRDefault="00250D32" w:rsidP="00DD269B">
            <w:pPr>
              <w:pStyle w:val="affff0"/>
            </w:pPr>
            <w:r w:rsidRPr="00782DD0">
              <w:rPr>
                <w:color w:val="000000"/>
              </w:rPr>
              <w:t>1 Зв/ч</w:t>
            </w:r>
          </w:p>
        </w:tc>
      </w:tr>
      <w:tr w:rsidR="00250D32" w:rsidRPr="00782DD0" w:rsidTr="00DD269B">
        <w:tc>
          <w:tcPr>
            <w:tcW w:w="5494" w:type="dxa"/>
            <w:vAlign w:val="center"/>
          </w:tcPr>
          <w:p w:rsidR="00250D32" w:rsidRPr="00782DD0" w:rsidRDefault="00250D32" w:rsidP="00DD269B">
            <w:pPr>
              <w:pStyle w:val="affff0"/>
              <w:rPr>
                <w:color w:val="000000"/>
              </w:rPr>
            </w:pPr>
            <w:r w:rsidRPr="00782DD0">
              <w:rPr>
                <w:color w:val="000000"/>
              </w:rPr>
              <w:t>Дополнительные функции</w:t>
            </w:r>
          </w:p>
        </w:tc>
        <w:tc>
          <w:tcPr>
            <w:tcW w:w="3862" w:type="dxa"/>
            <w:vAlign w:val="center"/>
          </w:tcPr>
          <w:p w:rsidR="00250D32" w:rsidRPr="00782DD0" w:rsidRDefault="00250D32" w:rsidP="00DD269B">
            <w:pPr>
              <w:pStyle w:val="affff0"/>
            </w:pPr>
            <w:r w:rsidRPr="00782DD0">
              <w:rPr>
                <w:color w:val="000000"/>
              </w:rPr>
              <w:t>режим связи с ПК</w:t>
            </w:r>
          </w:p>
        </w:tc>
      </w:tr>
      <w:tr w:rsidR="00250D32" w:rsidRPr="00782DD0" w:rsidTr="00DD269B">
        <w:tc>
          <w:tcPr>
            <w:tcW w:w="5494" w:type="dxa"/>
            <w:vAlign w:val="center"/>
          </w:tcPr>
          <w:p w:rsidR="00250D32" w:rsidRPr="00782DD0" w:rsidRDefault="00250D32" w:rsidP="00DD269B">
            <w:pPr>
              <w:pStyle w:val="affff0"/>
              <w:rPr>
                <w:color w:val="000000"/>
              </w:rPr>
            </w:pPr>
            <w:r w:rsidRPr="00782DD0">
              <w:rPr>
                <w:color w:val="000000"/>
              </w:rPr>
              <w:t>Прибор прочен к падению на бетонный пол с высоты</w:t>
            </w:r>
          </w:p>
        </w:tc>
        <w:tc>
          <w:tcPr>
            <w:tcW w:w="3862" w:type="dxa"/>
            <w:vAlign w:val="center"/>
          </w:tcPr>
          <w:p w:rsidR="00250D32" w:rsidRPr="00782DD0" w:rsidRDefault="00250D32" w:rsidP="00DD269B">
            <w:pPr>
              <w:pStyle w:val="affff0"/>
            </w:pPr>
            <w:r w:rsidRPr="00782DD0">
              <w:rPr>
                <w:color w:val="000000"/>
              </w:rPr>
              <w:t>0.7 м</w:t>
            </w:r>
          </w:p>
        </w:tc>
      </w:tr>
      <w:tr w:rsidR="00250D32" w:rsidRPr="00782DD0" w:rsidTr="00DD269B">
        <w:tc>
          <w:tcPr>
            <w:tcW w:w="5494" w:type="dxa"/>
            <w:vAlign w:val="center"/>
          </w:tcPr>
          <w:p w:rsidR="00250D32" w:rsidRPr="00782DD0" w:rsidRDefault="00250D32" w:rsidP="00DD269B">
            <w:pPr>
              <w:pStyle w:val="affff0"/>
              <w:rPr>
                <w:color w:val="000000"/>
              </w:rPr>
            </w:pPr>
            <w:r w:rsidRPr="00782DD0">
              <w:rPr>
                <w:color w:val="000000"/>
              </w:rPr>
              <w:t>Время непрерывной работы от одного элемента питания в нормальных условиях</w:t>
            </w:r>
          </w:p>
        </w:tc>
        <w:tc>
          <w:tcPr>
            <w:tcW w:w="3862" w:type="dxa"/>
            <w:vAlign w:val="center"/>
          </w:tcPr>
          <w:p w:rsidR="00250D32" w:rsidRPr="00782DD0" w:rsidRDefault="00250D32" w:rsidP="00DD269B">
            <w:pPr>
              <w:pStyle w:val="affff0"/>
            </w:pPr>
            <w:r w:rsidRPr="00782DD0">
              <w:rPr>
                <w:color w:val="000000"/>
              </w:rPr>
              <w:t>12 месяцев</w:t>
            </w:r>
          </w:p>
        </w:tc>
      </w:tr>
      <w:tr w:rsidR="00250D32" w:rsidRPr="00782DD0" w:rsidTr="00DD269B">
        <w:tc>
          <w:tcPr>
            <w:tcW w:w="5494" w:type="dxa"/>
            <w:vAlign w:val="center"/>
          </w:tcPr>
          <w:p w:rsidR="00250D32" w:rsidRPr="00782DD0" w:rsidRDefault="00250D32" w:rsidP="00DD269B">
            <w:pPr>
              <w:pStyle w:val="affff0"/>
              <w:rPr>
                <w:color w:val="000000"/>
              </w:rPr>
            </w:pPr>
            <w:r w:rsidRPr="00782DD0">
              <w:rPr>
                <w:color w:val="000000"/>
              </w:rPr>
              <w:t>Индикация разряда элемента питания (</w:t>
            </w:r>
            <w:proofErr w:type="gramStart"/>
            <w:r w:rsidRPr="00782DD0">
              <w:rPr>
                <w:color w:val="000000"/>
              </w:rPr>
              <w:t>частичный</w:t>
            </w:r>
            <w:proofErr w:type="gramEnd"/>
            <w:r w:rsidRPr="00782DD0">
              <w:rPr>
                <w:color w:val="000000"/>
              </w:rPr>
              <w:t xml:space="preserve"> и критический)</w:t>
            </w:r>
          </w:p>
        </w:tc>
        <w:tc>
          <w:tcPr>
            <w:tcW w:w="3862" w:type="dxa"/>
            <w:vAlign w:val="center"/>
          </w:tcPr>
          <w:p w:rsidR="00250D32" w:rsidRPr="00782DD0" w:rsidRDefault="00250D32" w:rsidP="00DD269B">
            <w:pPr>
              <w:pStyle w:val="affff0"/>
            </w:pPr>
            <w:r w:rsidRPr="00782DD0">
              <w:rPr>
                <w:color w:val="000000"/>
              </w:rPr>
              <w:t>отображается на ЖКИ</w:t>
            </w:r>
          </w:p>
        </w:tc>
      </w:tr>
      <w:tr w:rsidR="00250D32" w:rsidRPr="00782DD0" w:rsidTr="00DD269B">
        <w:tc>
          <w:tcPr>
            <w:tcW w:w="5494" w:type="dxa"/>
            <w:vAlign w:val="center"/>
          </w:tcPr>
          <w:p w:rsidR="00250D32" w:rsidRPr="00782DD0" w:rsidRDefault="00250D32" w:rsidP="00DD269B">
            <w:pPr>
              <w:pStyle w:val="affff0"/>
              <w:rPr>
                <w:color w:val="000000"/>
              </w:rPr>
            </w:pPr>
            <w:r w:rsidRPr="00782DD0">
              <w:rPr>
                <w:color w:val="000000"/>
              </w:rPr>
              <w:t>Допустимые условия работы:</w:t>
            </w:r>
            <w:r w:rsidRPr="00782DD0">
              <w:rPr>
                <w:color w:val="000000"/>
              </w:rPr>
              <w:br/>
              <w:t>- температура</w:t>
            </w:r>
            <w:r w:rsidRPr="00782DD0">
              <w:rPr>
                <w:color w:val="000000"/>
              </w:rPr>
              <w:br/>
              <w:t>- относительная влажность</w:t>
            </w:r>
            <w:r w:rsidRPr="00782DD0">
              <w:rPr>
                <w:color w:val="000000"/>
              </w:rPr>
              <w:br/>
              <w:t>- атмосферное давление</w:t>
            </w:r>
          </w:p>
        </w:tc>
        <w:tc>
          <w:tcPr>
            <w:tcW w:w="3862" w:type="dxa"/>
            <w:vAlign w:val="center"/>
          </w:tcPr>
          <w:p w:rsidR="00250D32" w:rsidRPr="00782DD0" w:rsidRDefault="00250D32" w:rsidP="00DD269B">
            <w:pPr>
              <w:pStyle w:val="affff0"/>
            </w:pPr>
            <w:r w:rsidRPr="00782DD0">
              <w:rPr>
                <w:color w:val="000000"/>
              </w:rPr>
              <w:t>от - 40 до +60</w:t>
            </w:r>
            <w:proofErr w:type="gramStart"/>
            <w:r w:rsidRPr="00782DD0">
              <w:rPr>
                <w:color w:val="000000"/>
              </w:rPr>
              <w:t xml:space="preserve"> °С</w:t>
            </w:r>
            <w:proofErr w:type="gramEnd"/>
            <w:r w:rsidRPr="00782DD0">
              <w:rPr>
                <w:color w:val="000000"/>
              </w:rPr>
              <w:br/>
              <w:t>до 98% при 35°С</w:t>
            </w:r>
            <w:r w:rsidRPr="00782DD0">
              <w:rPr>
                <w:color w:val="000000"/>
              </w:rPr>
              <w:br/>
              <w:t>от 84 до 106.7 кПа</w:t>
            </w:r>
          </w:p>
        </w:tc>
      </w:tr>
      <w:tr w:rsidR="00250D32" w:rsidRPr="00782DD0" w:rsidTr="00DD269B">
        <w:tc>
          <w:tcPr>
            <w:tcW w:w="5494" w:type="dxa"/>
            <w:vAlign w:val="center"/>
          </w:tcPr>
          <w:p w:rsidR="00250D32" w:rsidRPr="00782DD0" w:rsidRDefault="00250D32" w:rsidP="00DD269B">
            <w:pPr>
              <w:pStyle w:val="affff0"/>
              <w:rPr>
                <w:color w:val="000000"/>
              </w:rPr>
            </w:pPr>
            <w:r w:rsidRPr="00782DD0">
              <w:rPr>
                <w:color w:val="000000"/>
              </w:rPr>
              <w:t>Габаритные размеры</w:t>
            </w:r>
          </w:p>
        </w:tc>
        <w:tc>
          <w:tcPr>
            <w:tcW w:w="3862" w:type="dxa"/>
            <w:vAlign w:val="center"/>
          </w:tcPr>
          <w:p w:rsidR="00250D32" w:rsidRPr="00782DD0" w:rsidRDefault="00250D32" w:rsidP="00DD269B">
            <w:pPr>
              <w:pStyle w:val="affff0"/>
            </w:pPr>
            <w:r w:rsidRPr="00782DD0">
              <w:rPr>
                <w:color w:val="000000"/>
              </w:rPr>
              <w:t>87х72х35 мм</w:t>
            </w:r>
          </w:p>
        </w:tc>
      </w:tr>
      <w:tr w:rsidR="00250D32" w:rsidRPr="00782DD0" w:rsidTr="00DD269B">
        <w:tc>
          <w:tcPr>
            <w:tcW w:w="5494" w:type="dxa"/>
            <w:vAlign w:val="center"/>
          </w:tcPr>
          <w:p w:rsidR="00250D32" w:rsidRPr="00782DD0" w:rsidRDefault="00250D32" w:rsidP="00DD269B">
            <w:pPr>
              <w:pStyle w:val="affff0"/>
              <w:rPr>
                <w:color w:val="000000"/>
              </w:rPr>
            </w:pPr>
            <w:r w:rsidRPr="00782DD0">
              <w:rPr>
                <w:color w:val="000000"/>
              </w:rPr>
              <w:t>Масса (с элементом питания)</w:t>
            </w:r>
          </w:p>
        </w:tc>
        <w:tc>
          <w:tcPr>
            <w:tcW w:w="3862" w:type="dxa"/>
            <w:vAlign w:val="center"/>
          </w:tcPr>
          <w:p w:rsidR="00250D32" w:rsidRPr="00782DD0" w:rsidRDefault="00250D32" w:rsidP="00DD269B">
            <w:pPr>
              <w:pStyle w:val="affff0"/>
            </w:pPr>
            <w:r w:rsidRPr="00782DD0">
              <w:rPr>
                <w:color w:val="000000"/>
              </w:rPr>
              <w:t>150 г</w:t>
            </w:r>
          </w:p>
        </w:tc>
      </w:tr>
    </w:tbl>
    <w:p w:rsidR="00250D32" w:rsidRPr="008966F9" w:rsidRDefault="00250D32" w:rsidP="00250D32">
      <w:pPr>
        <w:pStyle w:val="11"/>
      </w:pPr>
      <w:r>
        <w:lastRenderedPageBreak/>
        <w:t xml:space="preserve">- </w:t>
      </w:r>
      <w:r w:rsidRPr="008966F9">
        <w:t>Дозиметр-радиометр ДКС-96</w:t>
      </w:r>
      <w:r>
        <w:t>.</w:t>
      </w:r>
    </w:p>
    <w:p w:rsidR="00250D32" w:rsidRPr="008966F9" w:rsidRDefault="00250D32" w:rsidP="00250D32">
      <w:pPr>
        <w:pStyle w:val="31"/>
        <w:rPr>
          <w:rFonts w:ascii="Times New Roman" w:hAnsi="Times New Roman"/>
          <w:sz w:val="28"/>
          <w:szCs w:val="28"/>
        </w:rPr>
      </w:pPr>
      <w:r w:rsidRPr="008966F9">
        <w:rPr>
          <w:rFonts w:ascii="Times New Roman" w:hAnsi="Times New Roman"/>
          <w:sz w:val="28"/>
          <w:szCs w:val="28"/>
        </w:rPr>
        <w:t>Назначение:</w:t>
      </w:r>
    </w:p>
    <w:p w:rsidR="00250D32" w:rsidRPr="008966F9" w:rsidRDefault="00250D32" w:rsidP="00250D32">
      <w:pPr>
        <w:numPr>
          <w:ilvl w:val="0"/>
          <w:numId w:val="18"/>
        </w:numPr>
        <w:spacing w:before="100" w:beforeAutospacing="1" w:after="100" w:afterAutospacing="1"/>
        <w:rPr>
          <w:sz w:val="28"/>
          <w:szCs w:val="28"/>
        </w:rPr>
      </w:pPr>
      <w:r w:rsidRPr="008966F9">
        <w:rPr>
          <w:sz w:val="28"/>
          <w:szCs w:val="28"/>
        </w:rPr>
        <w:t xml:space="preserve">измерение дозы Н*(10) и мощности </w:t>
      </w:r>
      <w:proofErr w:type="spellStart"/>
      <w:r w:rsidRPr="008966F9">
        <w:rPr>
          <w:sz w:val="28"/>
          <w:szCs w:val="28"/>
        </w:rPr>
        <w:t>амбиентного</w:t>
      </w:r>
      <w:proofErr w:type="spellEnd"/>
      <w:r w:rsidRPr="008966F9">
        <w:rPr>
          <w:sz w:val="28"/>
          <w:szCs w:val="28"/>
        </w:rPr>
        <w:t xml:space="preserve"> эквивалента дозы </w:t>
      </w:r>
      <w:r w:rsidRPr="008966F9">
        <w:rPr>
          <w:rStyle w:val="uppointlitera1"/>
          <w:sz w:val="28"/>
          <w:szCs w:val="28"/>
        </w:rPr>
        <w:t>Н</w:t>
      </w:r>
      <w:r w:rsidRPr="008966F9">
        <w:rPr>
          <w:sz w:val="28"/>
          <w:szCs w:val="28"/>
        </w:rPr>
        <w:t>*(10) (далее дозы и мощности дозы) непрерывного и импульсного рентгеновского и гамма-излучений;</w:t>
      </w:r>
    </w:p>
    <w:p w:rsidR="00250D32" w:rsidRPr="008966F9" w:rsidRDefault="00250D32" w:rsidP="00250D32">
      <w:pPr>
        <w:numPr>
          <w:ilvl w:val="0"/>
          <w:numId w:val="18"/>
        </w:numPr>
        <w:spacing w:before="100" w:beforeAutospacing="1" w:after="100" w:afterAutospacing="1"/>
        <w:rPr>
          <w:sz w:val="28"/>
          <w:szCs w:val="28"/>
        </w:rPr>
      </w:pPr>
      <w:r w:rsidRPr="008966F9">
        <w:rPr>
          <w:sz w:val="28"/>
          <w:szCs w:val="28"/>
        </w:rPr>
        <w:t>измерение плотности потока альфа</w:t>
      </w:r>
      <w:r w:rsidRPr="008966F9">
        <w:rPr>
          <w:sz w:val="28"/>
          <w:szCs w:val="28"/>
        </w:rPr>
        <w:softHyphen/>
        <w:t xml:space="preserve"> и </w:t>
      </w:r>
      <w:proofErr w:type="spellStart"/>
      <w:proofErr w:type="gramStart"/>
      <w:r w:rsidRPr="008966F9">
        <w:rPr>
          <w:sz w:val="28"/>
          <w:szCs w:val="28"/>
        </w:rPr>
        <w:t>бета-излучений</w:t>
      </w:r>
      <w:proofErr w:type="spellEnd"/>
      <w:proofErr w:type="gramEnd"/>
      <w:r w:rsidRPr="008966F9">
        <w:rPr>
          <w:sz w:val="28"/>
          <w:szCs w:val="28"/>
        </w:rPr>
        <w:t>;</w:t>
      </w:r>
    </w:p>
    <w:p w:rsidR="00250D32" w:rsidRPr="008966F9" w:rsidRDefault="00250D32" w:rsidP="00250D32">
      <w:pPr>
        <w:numPr>
          <w:ilvl w:val="0"/>
          <w:numId w:val="18"/>
        </w:numPr>
        <w:spacing w:before="100" w:beforeAutospacing="1" w:after="100" w:afterAutospacing="1"/>
        <w:rPr>
          <w:sz w:val="28"/>
          <w:szCs w:val="28"/>
        </w:rPr>
      </w:pPr>
      <w:r w:rsidRPr="008966F9">
        <w:rPr>
          <w:sz w:val="28"/>
          <w:szCs w:val="28"/>
        </w:rPr>
        <w:t xml:space="preserve">измерение дозы Н*(10), мощности дозы </w:t>
      </w:r>
      <w:r w:rsidRPr="008966F9">
        <w:rPr>
          <w:rStyle w:val="uppointlitera1"/>
          <w:sz w:val="28"/>
          <w:szCs w:val="28"/>
        </w:rPr>
        <w:t>Н</w:t>
      </w:r>
      <w:r w:rsidRPr="008966F9">
        <w:rPr>
          <w:sz w:val="28"/>
          <w:szCs w:val="28"/>
        </w:rPr>
        <w:t>*(10) и плотности потока нейтронного излучения;</w:t>
      </w:r>
    </w:p>
    <w:p w:rsidR="00250D32" w:rsidRPr="008966F9" w:rsidRDefault="00250D32" w:rsidP="00250D32">
      <w:pPr>
        <w:numPr>
          <w:ilvl w:val="0"/>
          <w:numId w:val="18"/>
        </w:numPr>
        <w:spacing w:before="100" w:beforeAutospacing="1" w:after="100" w:afterAutospacing="1"/>
        <w:rPr>
          <w:sz w:val="28"/>
          <w:szCs w:val="28"/>
        </w:rPr>
      </w:pPr>
      <w:r w:rsidRPr="008966F9">
        <w:rPr>
          <w:sz w:val="28"/>
          <w:szCs w:val="28"/>
        </w:rPr>
        <w:t>измерение плотности потока гамма</w:t>
      </w:r>
      <w:r w:rsidRPr="008966F9">
        <w:rPr>
          <w:sz w:val="28"/>
          <w:szCs w:val="28"/>
        </w:rPr>
        <w:softHyphen/>
        <w:t>-излучения;</w:t>
      </w:r>
    </w:p>
    <w:p w:rsidR="00250D32" w:rsidRPr="008966F9" w:rsidRDefault="00250D32" w:rsidP="00250D32">
      <w:pPr>
        <w:numPr>
          <w:ilvl w:val="0"/>
          <w:numId w:val="18"/>
        </w:numPr>
        <w:spacing w:before="100" w:beforeAutospacing="1" w:after="100" w:afterAutospacing="1"/>
        <w:rPr>
          <w:sz w:val="28"/>
          <w:szCs w:val="28"/>
        </w:rPr>
      </w:pPr>
      <w:r w:rsidRPr="008966F9">
        <w:rPr>
          <w:sz w:val="28"/>
          <w:szCs w:val="28"/>
        </w:rPr>
        <w:t>поиск и локализация радиоактивных источников и загрязнений;</w:t>
      </w:r>
    </w:p>
    <w:p w:rsidR="00250D32" w:rsidRPr="008966F9" w:rsidRDefault="00250D32" w:rsidP="00250D32">
      <w:pPr>
        <w:numPr>
          <w:ilvl w:val="0"/>
          <w:numId w:val="18"/>
        </w:numPr>
        <w:spacing w:before="100" w:beforeAutospacing="1" w:after="100" w:afterAutospacing="1"/>
        <w:rPr>
          <w:sz w:val="28"/>
          <w:szCs w:val="28"/>
        </w:rPr>
      </w:pPr>
      <w:r w:rsidRPr="008966F9">
        <w:rPr>
          <w:sz w:val="28"/>
          <w:szCs w:val="28"/>
        </w:rPr>
        <w:t>измерение плотности потока и мощности экспозиционной дозы гамма-</w:t>
      </w:r>
      <w:r w:rsidRPr="008966F9">
        <w:rPr>
          <w:sz w:val="28"/>
          <w:szCs w:val="28"/>
        </w:rPr>
        <w:softHyphen/>
        <w:t>излучения в скважинах и жидких средах;</w:t>
      </w:r>
    </w:p>
    <w:p w:rsidR="00250D32" w:rsidRPr="008966F9" w:rsidRDefault="00250D32" w:rsidP="00250D32">
      <w:pPr>
        <w:numPr>
          <w:ilvl w:val="0"/>
          <w:numId w:val="18"/>
        </w:numPr>
        <w:spacing w:before="100" w:beforeAutospacing="1" w:after="100" w:afterAutospacing="1"/>
        <w:rPr>
          <w:sz w:val="28"/>
          <w:szCs w:val="28"/>
        </w:rPr>
      </w:pPr>
      <w:r w:rsidRPr="008966F9">
        <w:rPr>
          <w:sz w:val="28"/>
          <w:szCs w:val="28"/>
        </w:rPr>
        <w:t>радиационная съемка местности с привязкой к географическим координатам с помощью датчика GPS;</w:t>
      </w:r>
    </w:p>
    <w:p w:rsidR="00250D32" w:rsidRPr="008966F9" w:rsidRDefault="00250D32" w:rsidP="00250D32">
      <w:pPr>
        <w:numPr>
          <w:ilvl w:val="0"/>
          <w:numId w:val="18"/>
        </w:numPr>
        <w:spacing w:before="100" w:beforeAutospacing="1" w:after="100" w:afterAutospacing="1"/>
        <w:rPr>
          <w:sz w:val="28"/>
          <w:szCs w:val="28"/>
        </w:rPr>
      </w:pPr>
      <w:r w:rsidRPr="008966F9">
        <w:rPr>
          <w:sz w:val="28"/>
          <w:szCs w:val="28"/>
        </w:rPr>
        <w:t>использование в качестве пересчетного устройства.</w:t>
      </w:r>
    </w:p>
    <w:p w:rsidR="00250D32" w:rsidRPr="008966F9" w:rsidRDefault="00250D32" w:rsidP="00250D32">
      <w:pPr>
        <w:pStyle w:val="31"/>
        <w:rPr>
          <w:rFonts w:ascii="Times New Roman" w:hAnsi="Times New Roman"/>
          <w:sz w:val="28"/>
          <w:szCs w:val="28"/>
        </w:rPr>
      </w:pPr>
      <w:r w:rsidRPr="008966F9">
        <w:rPr>
          <w:rFonts w:ascii="Times New Roman" w:hAnsi="Times New Roman"/>
          <w:sz w:val="28"/>
          <w:szCs w:val="28"/>
        </w:rPr>
        <w:t>Свойства:</w:t>
      </w:r>
    </w:p>
    <w:p w:rsidR="00250D32" w:rsidRPr="008966F9" w:rsidRDefault="00250D32" w:rsidP="00250D32">
      <w:pPr>
        <w:numPr>
          <w:ilvl w:val="0"/>
          <w:numId w:val="19"/>
        </w:numPr>
        <w:spacing w:before="100" w:beforeAutospacing="1" w:after="100" w:afterAutospacing="1"/>
        <w:rPr>
          <w:sz w:val="28"/>
          <w:szCs w:val="28"/>
        </w:rPr>
      </w:pPr>
      <w:r w:rsidRPr="008966F9">
        <w:rPr>
          <w:sz w:val="28"/>
          <w:szCs w:val="28"/>
        </w:rPr>
        <w:t>автоматическое определение типа подключенного блока детектирования и включение режимов измерения для данного типа блока детектирования;</w:t>
      </w:r>
    </w:p>
    <w:p w:rsidR="00250D32" w:rsidRPr="008966F9" w:rsidRDefault="00250D32" w:rsidP="00250D32">
      <w:pPr>
        <w:numPr>
          <w:ilvl w:val="0"/>
          <w:numId w:val="19"/>
        </w:numPr>
        <w:spacing w:before="100" w:beforeAutospacing="1" w:after="100" w:afterAutospacing="1"/>
        <w:rPr>
          <w:sz w:val="28"/>
          <w:szCs w:val="28"/>
        </w:rPr>
      </w:pPr>
      <w:r w:rsidRPr="008966F9">
        <w:rPr>
          <w:sz w:val="28"/>
          <w:szCs w:val="28"/>
        </w:rPr>
        <w:t>индикация на табло нескольких одновременно измеряемых величин (с блоками детектирования БДКС-96с, БДЗБ-96б);</w:t>
      </w:r>
    </w:p>
    <w:p w:rsidR="00250D32" w:rsidRPr="008966F9" w:rsidRDefault="00250D32" w:rsidP="00250D32">
      <w:pPr>
        <w:numPr>
          <w:ilvl w:val="0"/>
          <w:numId w:val="19"/>
        </w:numPr>
        <w:spacing w:before="100" w:beforeAutospacing="1" w:after="100" w:afterAutospacing="1"/>
        <w:rPr>
          <w:sz w:val="28"/>
          <w:szCs w:val="28"/>
        </w:rPr>
      </w:pPr>
      <w:r w:rsidRPr="008966F9">
        <w:rPr>
          <w:sz w:val="28"/>
          <w:szCs w:val="28"/>
        </w:rPr>
        <w:t xml:space="preserve">отображение динамической шкалы и сообщений о состоянии всех контролируемых величин посредством спецсимволов (превышение </w:t>
      </w:r>
      <w:proofErr w:type="spellStart"/>
      <w:r w:rsidRPr="008966F9">
        <w:rPr>
          <w:sz w:val="28"/>
          <w:szCs w:val="28"/>
        </w:rPr>
        <w:t>уставок</w:t>
      </w:r>
      <w:proofErr w:type="spellEnd"/>
      <w:r w:rsidRPr="008966F9">
        <w:rPr>
          <w:sz w:val="28"/>
          <w:szCs w:val="28"/>
        </w:rPr>
        <w:t>, наличие внешних помех, заряд батарей и др.);</w:t>
      </w:r>
    </w:p>
    <w:p w:rsidR="00250D32" w:rsidRPr="008966F9" w:rsidRDefault="00250D32" w:rsidP="00250D32">
      <w:pPr>
        <w:numPr>
          <w:ilvl w:val="0"/>
          <w:numId w:val="19"/>
        </w:numPr>
        <w:spacing w:before="100" w:beforeAutospacing="1" w:after="100" w:afterAutospacing="1"/>
        <w:rPr>
          <w:sz w:val="28"/>
          <w:szCs w:val="28"/>
        </w:rPr>
      </w:pPr>
      <w:r w:rsidRPr="008966F9">
        <w:rPr>
          <w:sz w:val="28"/>
          <w:szCs w:val="28"/>
        </w:rPr>
        <w:t>вывод на экран справочной информации с рекомендациями действий оператора и поворот изображения;</w:t>
      </w:r>
    </w:p>
    <w:p w:rsidR="00250D32" w:rsidRPr="008966F9" w:rsidRDefault="00250D32" w:rsidP="00250D32">
      <w:pPr>
        <w:numPr>
          <w:ilvl w:val="0"/>
          <w:numId w:val="19"/>
        </w:numPr>
        <w:spacing w:before="100" w:beforeAutospacing="1" w:after="100" w:afterAutospacing="1"/>
        <w:rPr>
          <w:sz w:val="28"/>
          <w:szCs w:val="28"/>
        </w:rPr>
      </w:pPr>
      <w:r w:rsidRPr="008966F9">
        <w:rPr>
          <w:sz w:val="28"/>
          <w:szCs w:val="28"/>
        </w:rPr>
        <w:t xml:space="preserve"> возможность задания большого количества пороговых </w:t>
      </w:r>
      <w:proofErr w:type="spellStart"/>
      <w:r w:rsidRPr="008966F9">
        <w:rPr>
          <w:sz w:val="28"/>
          <w:szCs w:val="28"/>
        </w:rPr>
        <w:t>уставок</w:t>
      </w:r>
      <w:proofErr w:type="spellEnd"/>
      <w:r w:rsidRPr="008966F9">
        <w:rPr>
          <w:sz w:val="28"/>
          <w:szCs w:val="28"/>
        </w:rPr>
        <w:t>: по дозе, мощности дозы, бет</w:t>
      </w:r>
      <w:proofErr w:type="gramStart"/>
      <w:r w:rsidRPr="008966F9">
        <w:rPr>
          <w:sz w:val="28"/>
          <w:szCs w:val="28"/>
        </w:rPr>
        <w:t>а-</w:t>
      </w:r>
      <w:proofErr w:type="gramEnd"/>
      <w:r w:rsidRPr="008966F9">
        <w:rPr>
          <w:sz w:val="28"/>
          <w:szCs w:val="28"/>
        </w:rPr>
        <w:t xml:space="preserve"> и </w:t>
      </w:r>
      <w:proofErr w:type="spellStart"/>
      <w:r w:rsidRPr="008966F9">
        <w:rPr>
          <w:sz w:val="28"/>
          <w:szCs w:val="28"/>
        </w:rPr>
        <w:t>альфа-</w:t>
      </w:r>
      <w:r w:rsidRPr="008966F9">
        <w:rPr>
          <w:sz w:val="28"/>
          <w:szCs w:val="28"/>
        </w:rPr>
        <w:softHyphen/>
        <w:t>загрязненности</w:t>
      </w:r>
      <w:proofErr w:type="spellEnd"/>
      <w:r w:rsidRPr="008966F9">
        <w:rPr>
          <w:sz w:val="28"/>
          <w:szCs w:val="28"/>
        </w:rPr>
        <w:t>;</w:t>
      </w:r>
    </w:p>
    <w:p w:rsidR="00250D32" w:rsidRPr="008966F9" w:rsidRDefault="00250D32" w:rsidP="00250D32">
      <w:pPr>
        <w:numPr>
          <w:ilvl w:val="0"/>
          <w:numId w:val="19"/>
        </w:numPr>
        <w:spacing w:before="100" w:beforeAutospacing="1" w:after="100" w:afterAutospacing="1"/>
        <w:rPr>
          <w:sz w:val="28"/>
          <w:szCs w:val="28"/>
        </w:rPr>
      </w:pPr>
      <w:r w:rsidRPr="008966F9">
        <w:rPr>
          <w:sz w:val="28"/>
          <w:szCs w:val="28"/>
        </w:rPr>
        <w:t xml:space="preserve">режим ускоренного контроля с тремя пороговыми </w:t>
      </w:r>
      <w:proofErr w:type="spellStart"/>
      <w:r w:rsidRPr="008966F9">
        <w:rPr>
          <w:sz w:val="28"/>
          <w:szCs w:val="28"/>
        </w:rPr>
        <w:t>уставками</w:t>
      </w:r>
      <w:proofErr w:type="spellEnd"/>
      <w:r w:rsidRPr="008966F9">
        <w:rPr>
          <w:sz w:val="28"/>
          <w:szCs w:val="28"/>
        </w:rPr>
        <w:t xml:space="preserve">: </w:t>
      </w:r>
      <w:proofErr w:type="gramStart"/>
      <w:r w:rsidRPr="008966F9">
        <w:rPr>
          <w:sz w:val="28"/>
          <w:szCs w:val="28"/>
        </w:rPr>
        <w:t>аварийная</w:t>
      </w:r>
      <w:proofErr w:type="gramEnd"/>
      <w:r w:rsidRPr="008966F9">
        <w:rPr>
          <w:sz w:val="28"/>
          <w:szCs w:val="28"/>
        </w:rPr>
        <w:t>, предварительная, нижняя пороговая;</w:t>
      </w:r>
    </w:p>
    <w:p w:rsidR="00250D32" w:rsidRPr="008966F9" w:rsidRDefault="00250D32" w:rsidP="00250D32">
      <w:pPr>
        <w:numPr>
          <w:ilvl w:val="0"/>
          <w:numId w:val="19"/>
        </w:numPr>
        <w:spacing w:before="100" w:beforeAutospacing="1" w:after="100" w:afterAutospacing="1"/>
        <w:rPr>
          <w:sz w:val="28"/>
          <w:szCs w:val="28"/>
        </w:rPr>
      </w:pPr>
      <w:r w:rsidRPr="008966F9">
        <w:rPr>
          <w:sz w:val="28"/>
          <w:szCs w:val="28"/>
        </w:rPr>
        <w:t>удобная клавиатура с кнопками прямого управления подсветкой дисплея и порогами звуковой сигнализации;</w:t>
      </w:r>
    </w:p>
    <w:p w:rsidR="00250D32" w:rsidRPr="008966F9" w:rsidRDefault="00250D32" w:rsidP="00250D32">
      <w:pPr>
        <w:numPr>
          <w:ilvl w:val="0"/>
          <w:numId w:val="19"/>
        </w:numPr>
        <w:spacing w:before="100" w:beforeAutospacing="1" w:after="100" w:afterAutospacing="1"/>
        <w:rPr>
          <w:sz w:val="28"/>
          <w:szCs w:val="28"/>
        </w:rPr>
      </w:pPr>
      <w:r w:rsidRPr="008966F9">
        <w:rPr>
          <w:sz w:val="28"/>
          <w:szCs w:val="28"/>
        </w:rPr>
        <w:t xml:space="preserve">автоматическое переключение </w:t>
      </w:r>
      <w:proofErr w:type="spellStart"/>
      <w:r w:rsidRPr="008966F9">
        <w:rPr>
          <w:sz w:val="28"/>
          <w:szCs w:val="28"/>
        </w:rPr>
        <w:t>поддиапазонов</w:t>
      </w:r>
      <w:proofErr w:type="spellEnd"/>
      <w:r w:rsidRPr="008966F9">
        <w:rPr>
          <w:sz w:val="28"/>
          <w:szCs w:val="28"/>
        </w:rPr>
        <w:t xml:space="preserve"> блока БДМГ-96;</w:t>
      </w:r>
    </w:p>
    <w:p w:rsidR="00250D32" w:rsidRPr="008966F9" w:rsidRDefault="00250D32" w:rsidP="00250D32">
      <w:pPr>
        <w:numPr>
          <w:ilvl w:val="0"/>
          <w:numId w:val="19"/>
        </w:numPr>
        <w:spacing w:before="100" w:beforeAutospacing="1" w:after="100" w:afterAutospacing="1"/>
        <w:rPr>
          <w:sz w:val="28"/>
          <w:szCs w:val="28"/>
        </w:rPr>
      </w:pPr>
      <w:r w:rsidRPr="008966F9">
        <w:rPr>
          <w:sz w:val="28"/>
          <w:szCs w:val="28"/>
        </w:rPr>
        <w:t>режимы «Поиск» и «Обнаружение» позволяют повысить эффективность обследования объектов и избежать ошибок оператора;</w:t>
      </w:r>
    </w:p>
    <w:p w:rsidR="00250D32" w:rsidRPr="008966F9" w:rsidRDefault="00250D32" w:rsidP="00250D32">
      <w:pPr>
        <w:numPr>
          <w:ilvl w:val="0"/>
          <w:numId w:val="19"/>
        </w:numPr>
        <w:spacing w:before="100" w:beforeAutospacing="1" w:after="100" w:afterAutospacing="1"/>
        <w:rPr>
          <w:sz w:val="28"/>
          <w:szCs w:val="28"/>
        </w:rPr>
      </w:pPr>
      <w:r w:rsidRPr="008966F9">
        <w:rPr>
          <w:sz w:val="28"/>
          <w:szCs w:val="28"/>
        </w:rPr>
        <w:t>возможность подключения к ПЭВМ;</w:t>
      </w:r>
    </w:p>
    <w:p w:rsidR="00250D32" w:rsidRPr="008966F9" w:rsidRDefault="00250D32" w:rsidP="00250D32">
      <w:pPr>
        <w:numPr>
          <w:ilvl w:val="0"/>
          <w:numId w:val="19"/>
        </w:numPr>
        <w:spacing w:before="100" w:beforeAutospacing="1" w:after="100" w:afterAutospacing="1"/>
        <w:rPr>
          <w:sz w:val="28"/>
          <w:szCs w:val="28"/>
        </w:rPr>
      </w:pPr>
      <w:r w:rsidRPr="008966F9">
        <w:rPr>
          <w:sz w:val="28"/>
          <w:szCs w:val="28"/>
        </w:rPr>
        <w:t>энергонезависимая память на 2000 записей с чтением на табло или ПЭВМ;</w:t>
      </w:r>
    </w:p>
    <w:p w:rsidR="00250D32" w:rsidRPr="008966F9" w:rsidRDefault="00250D32" w:rsidP="00250D32">
      <w:pPr>
        <w:numPr>
          <w:ilvl w:val="0"/>
          <w:numId w:val="19"/>
        </w:numPr>
        <w:spacing w:before="100" w:beforeAutospacing="1" w:after="100" w:afterAutospacing="1"/>
        <w:rPr>
          <w:sz w:val="28"/>
          <w:szCs w:val="28"/>
        </w:rPr>
      </w:pPr>
      <w:r w:rsidRPr="008966F9">
        <w:rPr>
          <w:sz w:val="28"/>
          <w:szCs w:val="28"/>
        </w:rPr>
        <w:t>режим измерения с вычитанием радиационного фона;</w:t>
      </w:r>
    </w:p>
    <w:p w:rsidR="00250D32" w:rsidRPr="008966F9" w:rsidRDefault="00250D32" w:rsidP="00250D32">
      <w:pPr>
        <w:numPr>
          <w:ilvl w:val="0"/>
          <w:numId w:val="19"/>
        </w:numPr>
        <w:spacing w:before="100" w:beforeAutospacing="1" w:after="100" w:afterAutospacing="1"/>
        <w:rPr>
          <w:sz w:val="28"/>
          <w:szCs w:val="28"/>
        </w:rPr>
      </w:pPr>
      <w:r w:rsidRPr="008966F9">
        <w:rPr>
          <w:sz w:val="28"/>
          <w:szCs w:val="28"/>
        </w:rPr>
        <w:t xml:space="preserve">звуковая сигнализация о превышении </w:t>
      </w:r>
      <w:proofErr w:type="gramStart"/>
      <w:r w:rsidRPr="008966F9">
        <w:rPr>
          <w:sz w:val="28"/>
          <w:szCs w:val="28"/>
        </w:rPr>
        <w:t>пороговых</w:t>
      </w:r>
      <w:proofErr w:type="gramEnd"/>
      <w:r w:rsidRPr="008966F9">
        <w:rPr>
          <w:sz w:val="28"/>
          <w:szCs w:val="28"/>
        </w:rPr>
        <w:t xml:space="preserve"> </w:t>
      </w:r>
      <w:proofErr w:type="spellStart"/>
      <w:r w:rsidRPr="008966F9">
        <w:rPr>
          <w:sz w:val="28"/>
          <w:szCs w:val="28"/>
        </w:rPr>
        <w:t>уставок</w:t>
      </w:r>
      <w:proofErr w:type="spellEnd"/>
      <w:r w:rsidRPr="008966F9">
        <w:rPr>
          <w:sz w:val="28"/>
          <w:szCs w:val="28"/>
        </w:rPr>
        <w:t xml:space="preserve"> и завершения процесса измерения, звуковое сопровождение регистрации излучения.</w:t>
      </w:r>
    </w:p>
    <w:p w:rsidR="00250D32" w:rsidRPr="008966F9" w:rsidRDefault="00250D32" w:rsidP="00250D32">
      <w:pPr>
        <w:pStyle w:val="31"/>
        <w:rPr>
          <w:rFonts w:ascii="Times New Roman" w:hAnsi="Times New Roman"/>
          <w:sz w:val="28"/>
          <w:szCs w:val="28"/>
        </w:rPr>
      </w:pPr>
      <w:r w:rsidRPr="008966F9">
        <w:rPr>
          <w:rFonts w:ascii="Times New Roman" w:hAnsi="Times New Roman"/>
          <w:sz w:val="28"/>
          <w:szCs w:val="28"/>
        </w:rPr>
        <w:lastRenderedPageBreak/>
        <w:t>Режимы измерения:</w:t>
      </w:r>
    </w:p>
    <w:p w:rsidR="00250D32" w:rsidRPr="008966F9" w:rsidRDefault="00250D32" w:rsidP="00250D32">
      <w:pPr>
        <w:numPr>
          <w:ilvl w:val="0"/>
          <w:numId w:val="20"/>
        </w:numPr>
        <w:spacing w:before="100" w:beforeAutospacing="1" w:after="100" w:afterAutospacing="1"/>
        <w:rPr>
          <w:sz w:val="28"/>
          <w:szCs w:val="28"/>
        </w:rPr>
      </w:pPr>
      <w:r w:rsidRPr="008966F9">
        <w:rPr>
          <w:sz w:val="28"/>
          <w:szCs w:val="28"/>
        </w:rPr>
        <w:t>с заданным временем измерения;</w:t>
      </w:r>
    </w:p>
    <w:p w:rsidR="00250D32" w:rsidRPr="008966F9" w:rsidRDefault="00250D32" w:rsidP="00250D32">
      <w:pPr>
        <w:numPr>
          <w:ilvl w:val="0"/>
          <w:numId w:val="20"/>
        </w:numPr>
        <w:spacing w:before="100" w:beforeAutospacing="1" w:after="100" w:afterAutospacing="1"/>
        <w:rPr>
          <w:sz w:val="28"/>
          <w:szCs w:val="28"/>
        </w:rPr>
      </w:pPr>
      <w:r w:rsidRPr="008966F9">
        <w:rPr>
          <w:sz w:val="28"/>
          <w:szCs w:val="28"/>
        </w:rPr>
        <w:t>с заданной точностью (с неограниченным временем измерения до достижения статистической погрешности 6 %);</w:t>
      </w:r>
    </w:p>
    <w:p w:rsidR="00250D32" w:rsidRPr="008966F9" w:rsidRDefault="00250D32" w:rsidP="00250D32">
      <w:pPr>
        <w:numPr>
          <w:ilvl w:val="0"/>
          <w:numId w:val="20"/>
        </w:numPr>
        <w:spacing w:before="100" w:beforeAutospacing="1" w:after="100" w:afterAutospacing="1"/>
        <w:rPr>
          <w:sz w:val="28"/>
          <w:szCs w:val="28"/>
        </w:rPr>
      </w:pPr>
      <w:r w:rsidRPr="008966F9">
        <w:rPr>
          <w:sz w:val="28"/>
          <w:szCs w:val="28"/>
        </w:rPr>
        <w:t>измерение дозы (для гамм</w:t>
      </w:r>
      <w:proofErr w:type="gramStart"/>
      <w:r w:rsidRPr="008966F9">
        <w:rPr>
          <w:sz w:val="28"/>
          <w:szCs w:val="28"/>
        </w:rPr>
        <w:t>а-</w:t>
      </w:r>
      <w:proofErr w:type="gramEnd"/>
      <w:r w:rsidRPr="008966F9">
        <w:rPr>
          <w:sz w:val="28"/>
          <w:szCs w:val="28"/>
        </w:rPr>
        <w:t xml:space="preserve"> и нейтронных измерений);</w:t>
      </w:r>
    </w:p>
    <w:p w:rsidR="00250D32" w:rsidRPr="008966F9" w:rsidRDefault="00250D32" w:rsidP="00250D32">
      <w:pPr>
        <w:numPr>
          <w:ilvl w:val="0"/>
          <w:numId w:val="20"/>
        </w:numPr>
        <w:spacing w:before="100" w:beforeAutospacing="1" w:after="100" w:afterAutospacing="1"/>
        <w:rPr>
          <w:sz w:val="28"/>
          <w:szCs w:val="28"/>
        </w:rPr>
      </w:pPr>
      <w:proofErr w:type="spellStart"/>
      <w:r w:rsidRPr="008966F9">
        <w:rPr>
          <w:sz w:val="28"/>
          <w:szCs w:val="28"/>
        </w:rPr>
        <w:t>автосохранение</w:t>
      </w:r>
      <w:proofErr w:type="spellEnd"/>
      <w:r w:rsidRPr="008966F9">
        <w:rPr>
          <w:sz w:val="28"/>
          <w:szCs w:val="28"/>
        </w:rPr>
        <w:t xml:space="preserve"> (с записью в память результатов с периодичностью от 1 до 60 мин);</w:t>
      </w:r>
    </w:p>
    <w:p w:rsidR="00250D32" w:rsidRPr="008966F9" w:rsidRDefault="00250D32" w:rsidP="00250D32">
      <w:pPr>
        <w:numPr>
          <w:ilvl w:val="0"/>
          <w:numId w:val="20"/>
        </w:numPr>
        <w:spacing w:before="100" w:beforeAutospacing="1" w:after="100" w:afterAutospacing="1"/>
        <w:rPr>
          <w:sz w:val="28"/>
          <w:szCs w:val="28"/>
        </w:rPr>
      </w:pPr>
      <w:r w:rsidRPr="008966F9">
        <w:rPr>
          <w:sz w:val="28"/>
          <w:szCs w:val="28"/>
        </w:rPr>
        <w:t>пересчетное устройство (счет импульсов от блока за время 10, 30, 100, 300, 1000, 3000 с);</w:t>
      </w:r>
    </w:p>
    <w:p w:rsidR="00250D32" w:rsidRPr="008966F9" w:rsidRDefault="00250D32" w:rsidP="00250D32">
      <w:pPr>
        <w:numPr>
          <w:ilvl w:val="0"/>
          <w:numId w:val="20"/>
        </w:numPr>
        <w:spacing w:before="100" w:beforeAutospacing="1" w:after="100" w:afterAutospacing="1"/>
        <w:rPr>
          <w:sz w:val="28"/>
          <w:szCs w:val="28"/>
        </w:rPr>
      </w:pPr>
      <w:r w:rsidRPr="008966F9">
        <w:rPr>
          <w:sz w:val="28"/>
          <w:szCs w:val="28"/>
        </w:rPr>
        <w:t>поисковые режимы («Поиск», «Обнаружение») для блоков БДПГ-96, БДПГ-96М, БДВГ-96;</w:t>
      </w:r>
    </w:p>
    <w:p w:rsidR="00250D32" w:rsidRPr="008966F9" w:rsidRDefault="00250D32" w:rsidP="00250D32">
      <w:pPr>
        <w:numPr>
          <w:ilvl w:val="0"/>
          <w:numId w:val="20"/>
        </w:numPr>
        <w:spacing w:before="100" w:beforeAutospacing="1" w:after="100" w:afterAutospacing="1"/>
        <w:rPr>
          <w:sz w:val="28"/>
          <w:szCs w:val="28"/>
        </w:rPr>
      </w:pPr>
      <w:r w:rsidRPr="008966F9">
        <w:rPr>
          <w:sz w:val="28"/>
          <w:szCs w:val="28"/>
        </w:rPr>
        <w:t xml:space="preserve">режим «Пороговый» для </w:t>
      </w:r>
      <w:proofErr w:type="spellStart"/>
      <w:proofErr w:type="gramStart"/>
      <w:r w:rsidRPr="008966F9">
        <w:rPr>
          <w:sz w:val="28"/>
          <w:szCs w:val="28"/>
        </w:rPr>
        <w:t>экспресс-оценки</w:t>
      </w:r>
      <w:proofErr w:type="spellEnd"/>
      <w:proofErr w:type="gramEnd"/>
      <w:r w:rsidRPr="008966F9">
        <w:rPr>
          <w:sz w:val="28"/>
          <w:szCs w:val="28"/>
        </w:rPr>
        <w:t xml:space="preserve"> уровня гамма-излучения относительно одной, двух или трех пороговых </w:t>
      </w:r>
      <w:proofErr w:type="spellStart"/>
      <w:r w:rsidRPr="008966F9">
        <w:rPr>
          <w:sz w:val="28"/>
          <w:szCs w:val="28"/>
        </w:rPr>
        <w:t>уставок</w:t>
      </w:r>
      <w:proofErr w:type="spellEnd"/>
      <w:r w:rsidRPr="008966F9">
        <w:rPr>
          <w:sz w:val="28"/>
          <w:szCs w:val="28"/>
        </w:rPr>
        <w:t xml:space="preserve"> с индикацией числового значения и сообщений «Грязно», «Норма», «Чисто», «Чисто!».</w:t>
      </w:r>
    </w:p>
    <w:p w:rsidR="00250D32" w:rsidRDefault="00250D32" w:rsidP="00250D32">
      <w:pPr>
        <w:spacing w:before="100" w:beforeAutospacing="1" w:after="100" w:afterAutospacing="1"/>
        <w:ind w:left="720"/>
        <w:rPr>
          <w:sz w:val="28"/>
          <w:szCs w:val="28"/>
        </w:rPr>
      </w:pPr>
      <w:r>
        <w:rPr>
          <w:sz w:val="28"/>
          <w:szCs w:val="28"/>
        </w:rPr>
        <w:t xml:space="preserve">Характеристики </w:t>
      </w:r>
      <w:r w:rsidRPr="008966F9">
        <w:rPr>
          <w:sz w:val="28"/>
          <w:szCs w:val="28"/>
        </w:rPr>
        <w:t>пульт</w:t>
      </w:r>
      <w:r>
        <w:rPr>
          <w:sz w:val="28"/>
          <w:szCs w:val="28"/>
        </w:rPr>
        <w:t>а</w:t>
      </w:r>
      <w:r w:rsidRPr="008966F9">
        <w:rPr>
          <w:sz w:val="28"/>
          <w:szCs w:val="28"/>
        </w:rPr>
        <w:t xml:space="preserve"> УИК-06</w:t>
      </w:r>
      <w:r>
        <w:rPr>
          <w:sz w:val="28"/>
          <w:szCs w:val="28"/>
        </w:rPr>
        <w:t>:</w:t>
      </w:r>
    </w:p>
    <w:tbl>
      <w:tblPr>
        <w:tblW w:w="4977" w:type="pct"/>
        <w:tblCellMar>
          <w:top w:w="15" w:type="dxa"/>
          <w:left w:w="15" w:type="dxa"/>
          <w:bottom w:w="15" w:type="dxa"/>
          <w:right w:w="15" w:type="dxa"/>
        </w:tblCellMar>
        <w:tblLook w:val="04A0"/>
      </w:tblPr>
      <w:tblGrid>
        <w:gridCol w:w="3805"/>
        <w:gridCol w:w="6160"/>
      </w:tblGrid>
      <w:tr w:rsidR="00250D32" w:rsidTr="00DD269B">
        <w:tc>
          <w:tcPr>
            <w:tcW w:w="1909" w:type="pct"/>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250D32" w:rsidRDefault="00250D32" w:rsidP="00DD269B">
            <w:pPr>
              <w:rPr>
                <w:rFonts w:ascii="Verdana" w:hAnsi="Verdana"/>
                <w:color w:val="505050"/>
                <w:sz w:val="17"/>
                <w:szCs w:val="17"/>
              </w:rPr>
            </w:pPr>
            <w:r>
              <w:rPr>
                <w:rFonts w:ascii="Verdana" w:hAnsi="Verdana"/>
                <w:color w:val="505050"/>
                <w:sz w:val="17"/>
                <w:szCs w:val="17"/>
              </w:rPr>
              <w:t>Название</w:t>
            </w:r>
          </w:p>
        </w:tc>
        <w:tc>
          <w:tcPr>
            <w:tcW w:w="3091" w:type="pct"/>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250D32" w:rsidRDefault="00250D32" w:rsidP="00DD269B">
            <w:pPr>
              <w:jc w:val="center"/>
              <w:rPr>
                <w:rFonts w:ascii="Verdana" w:hAnsi="Verdana"/>
                <w:color w:val="505050"/>
                <w:sz w:val="17"/>
                <w:szCs w:val="17"/>
              </w:rPr>
            </w:pPr>
            <w:r>
              <w:rPr>
                <w:rFonts w:ascii="Verdana" w:hAnsi="Verdana"/>
                <w:color w:val="505050"/>
                <w:sz w:val="17"/>
                <w:szCs w:val="17"/>
              </w:rPr>
              <w:t>УИК-06</w:t>
            </w:r>
          </w:p>
        </w:tc>
      </w:tr>
      <w:tr w:rsidR="00250D32" w:rsidTr="00DD269B">
        <w:tc>
          <w:tcPr>
            <w:tcW w:w="1909" w:type="pct"/>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250D32" w:rsidRDefault="00250D32" w:rsidP="00DD269B">
            <w:pPr>
              <w:rPr>
                <w:rFonts w:ascii="Verdana" w:hAnsi="Verdana"/>
                <w:color w:val="505050"/>
                <w:sz w:val="17"/>
                <w:szCs w:val="17"/>
              </w:rPr>
            </w:pPr>
            <w:r>
              <w:rPr>
                <w:rFonts w:ascii="Verdana" w:hAnsi="Verdana"/>
                <w:color w:val="505050"/>
                <w:sz w:val="17"/>
                <w:szCs w:val="17"/>
              </w:rPr>
              <w:t xml:space="preserve">Внешний вид </w:t>
            </w:r>
          </w:p>
        </w:tc>
        <w:tc>
          <w:tcPr>
            <w:tcW w:w="3091" w:type="pct"/>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hideMark/>
          </w:tcPr>
          <w:p w:rsidR="00250D32" w:rsidRDefault="00250D32" w:rsidP="00DD269B">
            <w:pPr>
              <w:jc w:val="center"/>
              <w:rPr>
                <w:rFonts w:ascii="Verdana" w:hAnsi="Verdana"/>
                <w:color w:val="505050"/>
                <w:sz w:val="17"/>
                <w:szCs w:val="17"/>
              </w:rPr>
            </w:pPr>
            <w:r>
              <w:rPr>
                <w:rFonts w:ascii="Verdana" w:hAnsi="Verdana"/>
                <w:noProof/>
                <w:color w:val="505050"/>
                <w:sz w:val="17"/>
                <w:szCs w:val="17"/>
              </w:rPr>
              <w:drawing>
                <wp:inline distT="0" distB="0" distL="0" distR="0">
                  <wp:extent cx="1123950" cy="1075082"/>
                  <wp:effectExtent l="19050" t="0" r="0" b="0"/>
                  <wp:docPr id="6" name="bxid_919532" descr="http://www.doza.ru/img/catalog/dks96_table/image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xid_919532" descr="http://www.doza.ru/img/catalog/dks96_table/image003.png"/>
                          <pic:cNvPicPr>
                            <a:picLocks noChangeAspect="1" noChangeArrowheads="1"/>
                          </pic:cNvPicPr>
                        </pic:nvPicPr>
                        <pic:blipFill>
                          <a:blip r:embed="rId10" cstate="print"/>
                          <a:srcRect/>
                          <a:stretch>
                            <a:fillRect/>
                          </a:stretch>
                        </pic:blipFill>
                        <pic:spPr bwMode="auto">
                          <a:xfrm>
                            <a:off x="0" y="0"/>
                            <a:ext cx="1123950" cy="1075082"/>
                          </a:xfrm>
                          <a:prstGeom prst="rect">
                            <a:avLst/>
                          </a:prstGeom>
                          <a:noFill/>
                          <a:ln w="9525">
                            <a:noFill/>
                            <a:miter lim="800000"/>
                            <a:headEnd/>
                            <a:tailEnd/>
                          </a:ln>
                        </pic:spPr>
                      </pic:pic>
                    </a:graphicData>
                  </a:graphic>
                </wp:inline>
              </w:drawing>
            </w:r>
          </w:p>
        </w:tc>
      </w:tr>
      <w:tr w:rsidR="00250D32" w:rsidTr="00DD269B">
        <w:tc>
          <w:tcPr>
            <w:tcW w:w="1909" w:type="pct"/>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250D32" w:rsidRDefault="00250D32" w:rsidP="00DD269B">
            <w:pPr>
              <w:rPr>
                <w:rFonts w:ascii="Verdana" w:hAnsi="Verdana"/>
                <w:color w:val="505050"/>
                <w:sz w:val="17"/>
                <w:szCs w:val="17"/>
              </w:rPr>
            </w:pPr>
            <w:r>
              <w:rPr>
                <w:rFonts w:ascii="Verdana" w:hAnsi="Verdana"/>
                <w:color w:val="505050"/>
                <w:sz w:val="17"/>
                <w:szCs w:val="17"/>
              </w:rPr>
              <w:t>Корпус</w:t>
            </w:r>
          </w:p>
        </w:tc>
        <w:tc>
          <w:tcPr>
            <w:tcW w:w="3091" w:type="pct"/>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250D32" w:rsidRDefault="00250D32" w:rsidP="00DD269B">
            <w:pPr>
              <w:rPr>
                <w:rFonts w:ascii="Verdana" w:hAnsi="Verdana"/>
                <w:color w:val="505050"/>
                <w:sz w:val="17"/>
                <w:szCs w:val="17"/>
              </w:rPr>
            </w:pPr>
            <w:r>
              <w:rPr>
                <w:rFonts w:ascii="Verdana" w:hAnsi="Verdana"/>
                <w:color w:val="505050"/>
                <w:sz w:val="17"/>
                <w:szCs w:val="17"/>
              </w:rPr>
              <w:t xml:space="preserve">Носимый. Пластмассовый </w:t>
            </w:r>
            <w:proofErr w:type="spellStart"/>
            <w:r>
              <w:rPr>
                <w:rFonts w:ascii="Verdana" w:hAnsi="Verdana"/>
                <w:color w:val="505050"/>
                <w:sz w:val="17"/>
                <w:szCs w:val="17"/>
              </w:rPr>
              <w:t>ударопрочный</w:t>
            </w:r>
            <w:proofErr w:type="spellEnd"/>
            <w:r>
              <w:rPr>
                <w:rFonts w:ascii="Verdana" w:hAnsi="Verdana"/>
                <w:color w:val="505050"/>
                <w:sz w:val="17"/>
                <w:szCs w:val="17"/>
              </w:rPr>
              <w:t xml:space="preserve"> корпус</w:t>
            </w:r>
          </w:p>
        </w:tc>
      </w:tr>
      <w:tr w:rsidR="00250D32" w:rsidTr="00DD269B">
        <w:tc>
          <w:tcPr>
            <w:tcW w:w="1909" w:type="pct"/>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250D32" w:rsidRDefault="00250D32" w:rsidP="00DD269B">
            <w:pPr>
              <w:rPr>
                <w:rFonts w:ascii="Verdana" w:hAnsi="Verdana"/>
                <w:color w:val="505050"/>
                <w:sz w:val="17"/>
                <w:szCs w:val="17"/>
              </w:rPr>
            </w:pPr>
            <w:r>
              <w:rPr>
                <w:rFonts w:ascii="Verdana" w:hAnsi="Verdana"/>
                <w:color w:val="505050"/>
                <w:sz w:val="17"/>
                <w:szCs w:val="17"/>
              </w:rPr>
              <w:t>Степень защиты</w:t>
            </w:r>
          </w:p>
        </w:tc>
        <w:tc>
          <w:tcPr>
            <w:tcW w:w="3091" w:type="pct"/>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250D32" w:rsidRDefault="00250D32" w:rsidP="00DD269B">
            <w:pPr>
              <w:rPr>
                <w:rFonts w:ascii="Verdana" w:hAnsi="Verdana"/>
                <w:color w:val="505050"/>
                <w:sz w:val="17"/>
                <w:szCs w:val="17"/>
              </w:rPr>
            </w:pPr>
            <w:r>
              <w:rPr>
                <w:rFonts w:ascii="Verdana" w:hAnsi="Verdana"/>
                <w:color w:val="505050"/>
                <w:sz w:val="17"/>
                <w:szCs w:val="17"/>
              </w:rPr>
              <w:t>IP54</w:t>
            </w:r>
          </w:p>
        </w:tc>
      </w:tr>
      <w:tr w:rsidR="00250D32" w:rsidTr="00DD269B">
        <w:tc>
          <w:tcPr>
            <w:tcW w:w="1909" w:type="pct"/>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250D32" w:rsidRDefault="00250D32" w:rsidP="00DD269B">
            <w:pPr>
              <w:rPr>
                <w:rFonts w:ascii="Verdana" w:hAnsi="Verdana"/>
                <w:color w:val="505050"/>
                <w:sz w:val="17"/>
                <w:szCs w:val="17"/>
              </w:rPr>
            </w:pPr>
            <w:r>
              <w:rPr>
                <w:rFonts w:ascii="Verdana" w:hAnsi="Verdana"/>
                <w:color w:val="505050"/>
                <w:sz w:val="17"/>
                <w:szCs w:val="17"/>
              </w:rPr>
              <w:t xml:space="preserve">Питание </w:t>
            </w:r>
          </w:p>
        </w:tc>
        <w:tc>
          <w:tcPr>
            <w:tcW w:w="3091" w:type="pct"/>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250D32" w:rsidRDefault="00250D32" w:rsidP="00250D32">
            <w:pPr>
              <w:numPr>
                <w:ilvl w:val="0"/>
                <w:numId w:val="21"/>
              </w:numPr>
              <w:ind w:left="480"/>
              <w:rPr>
                <w:rFonts w:ascii="Verdana" w:hAnsi="Verdana"/>
                <w:color w:val="505050"/>
                <w:sz w:val="17"/>
                <w:szCs w:val="17"/>
              </w:rPr>
            </w:pPr>
            <w:r>
              <w:rPr>
                <w:rFonts w:ascii="Verdana" w:hAnsi="Verdana"/>
                <w:color w:val="505050"/>
                <w:sz w:val="17"/>
                <w:szCs w:val="17"/>
              </w:rPr>
              <w:t xml:space="preserve">аккумуляторы 4 шт. тип АА, зарядное устройство ЗУ-02С </w:t>
            </w:r>
          </w:p>
          <w:p w:rsidR="00250D32" w:rsidRDefault="00250D32" w:rsidP="00250D32">
            <w:pPr>
              <w:numPr>
                <w:ilvl w:val="0"/>
                <w:numId w:val="21"/>
              </w:numPr>
              <w:ind w:left="480"/>
              <w:rPr>
                <w:rFonts w:ascii="Verdana" w:hAnsi="Verdana"/>
                <w:color w:val="505050"/>
                <w:sz w:val="17"/>
                <w:szCs w:val="17"/>
              </w:rPr>
            </w:pPr>
            <w:r>
              <w:rPr>
                <w:rFonts w:ascii="Verdana" w:hAnsi="Verdana"/>
                <w:color w:val="505050"/>
                <w:sz w:val="17"/>
                <w:szCs w:val="17"/>
              </w:rPr>
              <w:t xml:space="preserve">от сети автомобиля (зарядное устройство ЗУ-06С) </w:t>
            </w:r>
          </w:p>
        </w:tc>
      </w:tr>
      <w:tr w:rsidR="00250D32" w:rsidTr="00DD269B">
        <w:tc>
          <w:tcPr>
            <w:tcW w:w="1909" w:type="pct"/>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250D32" w:rsidRDefault="00250D32" w:rsidP="00DD269B">
            <w:pPr>
              <w:rPr>
                <w:rFonts w:ascii="Verdana" w:hAnsi="Verdana"/>
                <w:color w:val="505050"/>
                <w:sz w:val="17"/>
                <w:szCs w:val="17"/>
              </w:rPr>
            </w:pPr>
            <w:r>
              <w:rPr>
                <w:rFonts w:ascii="Verdana" w:hAnsi="Verdana"/>
                <w:color w:val="505050"/>
                <w:sz w:val="17"/>
                <w:szCs w:val="17"/>
              </w:rPr>
              <w:t>Интерфейс</w:t>
            </w:r>
          </w:p>
        </w:tc>
        <w:tc>
          <w:tcPr>
            <w:tcW w:w="3091" w:type="pct"/>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250D32" w:rsidRDefault="00250D32" w:rsidP="00DD269B">
            <w:pPr>
              <w:rPr>
                <w:rFonts w:ascii="Verdana" w:hAnsi="Verdana"/>
                <w:color w:val="505050"/>
                <w:sz w:val="17"/>
                <w:szCs w:val="17"/>
              </w:rPr>
            </w:pPr>
            <w:r>
              <w:rPr>
                <w:rFonts w:ascii="Verdana" w:hAnsi="Verdana"/>
                <w:color w:val="505050"/>
                <w:sz w:val="17"/>
                <w:szCs w:val="17"/>
              </w:rPr>
              <w:t xml:space="preserve">RS-232 (с </w:t>
            </w:r>
            <w:proofErr w:type="spellStart"/>
            <w:proofErr w:type="gramStart"/>
            <w:r>
              <w:rPr>
                <w:rFonts w:ascii="Verdana" w:hAnsi="Verdana"/>
                <w:color w:val="505050"/>
                <w:sz w:val="17"/>
                <w:szCs w:val="17"/>
              </w:rPr>
              <w:t>кабель-адаптером</w:t>
            </w:r>
            <w:proofErr w:type="spellEnd"/>
            <w:proofErr w:type="gramEnd"/>
            <w:r>
              <w:rPr>
                <w:rFonts w:ascii="Verdana" w:hAnsi="Verdana"/>
                <w:color w:val="505050"/>
                <w:sz w:val="17"/>
                <w:szCs w:val="17"/>
              </w:rPr>
              <w:t xml:space="preserve"> ПИ-03)</w:t>
            </w:r>
          </w:p>
        </w:tc>
      </w:tr>
      <w:tr w:rsidR="00250D32" w:rsidTr="00DD269B">
        <w:tc>
          <w:tcPr>
            <w:tcW w:w="1909" w:type="pct"/>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250D32" w:rsidRDefault="00250D32" w:rsidP="00DD269B">
            <w:pPr>
              <w:rPr>
                <w:rFonts w:ascii="Verdana" w:hAnsi="Verdana"/>
                <w:color w:val="505050"/>
                <w:sz w:val="17"/>
                <w:szCs w:val="17"/>
              </w:rPr>
            </w:pPr>
            <w:r>
              <w:rPr>
                <w:rFonts w:ascii="Verdana" w:hAnsi="Verdana"/>
                <w:color w:val="505050"/>
                <w:sz w:val="17"/>
                <w:szCs w:val="17"/>
              </w:rPr>
              <w:t xml:space="preserve">Сигнализация </w:t>
            </w:r>
          </w:p>
        </w:tc>
        <w:tc>
          <w:tcPr>
            <w:tcW w:w="3091" w:type="pct"/>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250D32" w:rsidRDefault="00250D32" w:rsidP="00250D32">
            <w:pPr>
              <w:numPr>
                <w:ilvl w:val="0"/>
                <w:numId w:val="22"/>
              </w:numPr>
              <w:ind w:left="480"/>
              <w:rPr>
                <w:rFonts w:ascii="Verdana" w:hAnsi="Verdana"/>
                <w:color w:val="505050"/>
                <w:sz w:val="17"/>
                <w:szCs w:val="17"/>
              </w:rPr>
            </w:pPr>
            <w:r>
              <w:rPr>
                <w:rFonts w:ascii="Verdana" w:hAnsi="Verdana"/>
                <w:color w:val="505050"/>
                <w:sz w:val="17"/>
                <w:szCs w:val="17"/>
              </w:rPr>
              <w:t>звуковая</w:t>
            </w:r>
          </w:p>
        </w:tc>
      </w:tr>
      <w:tr w:rsidR="00250D32" w:rsidTr="00DD269B">
        <w:tc>
          <w:tcPr>
            <w:tcW w:w="1909" w:type="pct"/>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250D32" w:rsidRDefault="00250D32" w:rsidP="00DD269B">
            <w:pPr>
              <w:rPr>
                <w:rFonts w:ascii="Verdana" w:hAnsi="Verdana"/>
                <w:color w:val="505050"/>
                <w:sz w:val="17"/>
                <w:szCs w:val="17"/>
              </w:rPr>
            </w:pPr>
            <w:r>
              <w:rPr>
                <w:rFonts w:ascii="Verdana" w:hAnsi="Verdana"/>
                <w:color w:val="505050"/>
                <w:sz w:val="17"/>
                <w:szCs w:val="17"/>
              </w:rPr>
              <w:t>Время установления рабочего режима</w:t>
            </w:r>
          </w:p>
        </w:tc>
        <w:tc>
          <w:tcPr>
            <w:tcW w:w="3091" w:type="pct"/>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250D32" w:rsidRDefault="00250D32" w:rsidP="00DD269B">
            <w:pPr>
              <w:jc w:val="center"/>
              <w:rPr>
                <w:rFonts w:ascii="Verdana" w:hAnsi="Verdana"/>
                <w:color w:val="505050"/>
                <w:sz w:val="17"/>
                <w:szCs w:val="17"/>
              </w:rPr>
            </w:pPr>
            <w:r>
              <w:rPr>
                <w:rFonts w:ascii="Verdana" w:hAnsi="Verdana"/>
                <w:color w:val="505050"/>
                <w:sz w:val="17"/>
                <w:szCs w:val="17"/>
              </w:rPr>
              <w:t>не более 1 мин</w:t>
            </w:r>
          </w:p>
        </w:tc>
      </w:tr>
      <w:tr w:rsidR="00250D32" w:rsidTr="00DD269B">
        <w:tc>
          <w:tcPr>
            <w:tcW w:w="1909" w:type="pct"/>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250D32" w:rsidRDefault="00250D32" w:rsidP="00DD269B">
            <w:pPr>
              <w:rPr>
                <w:rFonts w:ascii="Verdana" w:hAnsi="Verdana"/>
                <w:color w:val="505050"/>
                <w:sz w:val="17"/>
                <w:szCs w:val="17"/>
              </w:rPr>
            </w:pPr>
            <w:r>
              <w:rPr>
                <w:rFonts w:ascii="Verdana" w:hAnsi="Verdana"/>
                <w:color w:val="505050"/>
                <w:sz w:val="17"/>
                <w:szCs w:val="17"/>
              </w:rPr>
              <w:t xml:space="preserve">Время непрерывной работы (для разных типов блоков детектирования) </w:t>
            </w:r>
          </w:p>
        </w:tc>
        <w:tc>
          <w:tcPr>
            <w:tcW w:w="3091" w:type="pct"/>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250D32" w:rsidRDefault="00250D32" w:rsidP="00DD269B">
            <w:pPr>
              <w:jc w:val="center"/>
              <w:rPr>
                <w:rFonts w:ascii="Verdana" w:hAnsi="Verdana"/>
                <w:color w:val="505050"/>
                <w:sz w:val="17"/>
                <w:szCs w:val="17"/>
              </w:rPr>
            </w:pPr>
            <w:r>
              <w:rPr>
                <w:rFonts w:ascii="Verdana" w:hAnsi="Verdana"/>
                <w:color w:val="505050"/>
                <w:sz w:val="17"/>
                <w:szCs w:val="17"/>
              </w:rPr>
              <w:t>10 ÷ 75 ч</w:t>
            </w:r>
          </w:p>
        </w:tc>
      </w:tr>
      <w:tr w:rsidR="00250D32" w:rsidTr="00DD269B">
        <w:tc>
          <w:tcPr>
            <w:tcW w:w="1909" w:type="pct"/>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250D32" w:rsidRDefault="00250D32" w:rsidP="00DD269B">
            <w:pPr>
              <w:rPr>
                <w:rFonts w:ascii="Verdana" w:hAnsi="Verdana"/>
                <w:color w:val="505050"/>
                <w:sz w:val="17"/>
                <w:szCs w:val="17"/>
              </w:rPr>
            </w:pPr>
            <w:r>
              <w:rPr>
                <w:rFonts w:ascii="Verdana" w:hAnsi="Verdana"/>
                <w:color w:val="505050"/>
                <w:sz w:val="17"/>
                <w:szCs w:val="17"/>
              </w:rPr>
              <w:t>Нестабильность показаний за 10 часов непрерывной работы</w:t>
            </w:r>
          </w:p>
        </w:tc>
        <w:tc>
          <w:tcPr>
            <w:tcW w:w="3091" w:type="pct"/>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250D32" w:rsidRDefault="00250D32" w:rsidP="00DD269B">
            <w:pPr>
              <w:jc w:val="center"/>
              <w:rPr>
                <w:rFonts w:ascii="Verdana" w:hAnsi="Verdana"/>
                <w:color w:val="505050"/>
                <w:sz w:val="17"/>
                <w:szCs w:val="17"/>
              </w:rPr>
            </w:pPr>
            <w:r>
              <w:rPr>
                <w:rFonts w:ascii="Verdana" w:hAnsi="Verdana"/>
                <w:color w:val="505050"/>
                <w:sz w:val="17"/>
                <w:szCs w:val="17"/>
              </w:rPr>
              <w:t>±10 %</w:t>
            </w:r>
          </w:p>
        </w:tc>
      </w:tr>
      <w:tr w:rsidR="00250D32" w:rsidTr="00DD269B">
        <w:tc>
          <w:tcPr>
            <w:tcW w:w="1909" w:type="pct"/>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250D32" w:rsidRDefault="00250D32" w:rsidP="00DD269B">
            <w:pPr>
              <w:rPr>
                <w:rFonts w:ascii="Verdana" w:hAnsi="Verdana"/>
                <w:color w:val="505050"/>
                <w:sz w:val="17"/>
                <w:szCs w:val="17"/>
              </w:rPr>
            </w:pPr>
            <w:r>
              <w:rPr>
                <w:rFonts w:ascii="Verdana" w:hAnsi="Verdana"/>
                <w:color w:val="505050"/>
                <w:sz w:val="17"/>
                <w:szCs w:val="17"/>
              </w:rPr>
              <w:t>Диапазон рабочих температур</w:t>
            </w:r>
          </w:p>
        </w:tc>
        <w:tc>
          <w:tcPr>
            <w:tcW w:w="3091" w:type="pct"/>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250D32" w:rsidRDefault="00250D32" w:rsidP="00DD269B">
            <w:pPr>
              <w:jc w:val="center"/>
              <w:rPr>
                <w:rFonts w:ascii="Verdana" w:hAnsi="Verdana"/>
                <w:color w:val="505050"/>
                <w:sz w:val="17"/>
                <w:szCs w:val="17"/>
              </w:rPr>
            </w:pPr>
            <w:r>
              <w:rPr>
                <w:rFonts w:ascii="Verdana" w:hAnsi="Verdana"/>
                <w:color w:val="505050"/>
                <w:sz w:val="17"/>
                <w:szCs w:val="17"/>
              </w:rPr>
              <w:t>минус 20 ÷ +50 °C</w:t>
            </w:r>
          </w:p>
        </w:tc>
      </w:tr>
      <w:tr w:rsidR="00250D32" w:rsidTr="00DD269B">
        <w:tc>
          <w:tcPr>
            <w:tcW w:w="1909" w:type="pct"/>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250D32" w:rsidRDefault="00250D32" w:rsidP="00DD269B">
            <w:pPr>
              <w:rPr>
                <w:rFonts w:ascii="Verdana" w:hAnsi="Verdana"/>
                <w:color w:val="505050"/>
                <w:sz w:val="17"/>
                <w:szCs w:val="17"/>
              </w:rPr>
            </w:pPr>
            <w:r>
              <w:rPr>
                <w:rFonts w:ascii="Verdana" w:hAnsi="Verdana"/>
                <w:color w:val="505050"/>
                <w:sz w:val="17"/>
                <w:szCs w:val="17"/>
              </w:rPr>
              <w:t>Работа с GPS</w:t>
            </w:r>
          </w:p>
        </w:tc>
        <w:tc>
          <w:tcPr>
            <w:tcW w:w="3091" w:type="pct"/>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250D32" w:rsidRDefault="00250D32" w:rsidP="00DD269B">
            <w:pPr>
              <w:jc w:val="center"/>
              <w:rPr>
                <w:rFonts w:ascii="Verdana" w:hAnsi="Verdana"/>
                <w:color w:val="505050"/>
                <w:sz w:val="17"/>
                <w:szCs w:val="17"/>
              </w:rPr>
            </w:pPr>
            <w:r>
              <w:rPr>
                <w:rFonts w:ascii="Verdana" w:hAnsi="Verdana"/>
                <w:color w:val="505050"/>
                <w:sz w:val="17"/>
                <w:szCs w:val="17"/>
              </w:rPr>
              <w:t>+</w:t>
            </w:r>
          </w:p>
        </w:tc>
      </w:tr>
      <w:tr w:rsidR="00250D32" w:rsidTr="00DD269B">
        <w:tc>
          <w:tcPr>
            <w:tcW w:w="1909" w:type="pct"/>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250D32" w:rsidRDefault="00250D32" w:rsidP="00DD269B">
            <w:pPr>
              <w:rPr>
                <w:rFonts w:ascii="Verdana" w:hAnsi="Verdana"/>
                <w:color w:val="505050"/>
                <w:sz w:val="17"/>
                <w:szCs w:val="17"/>
              </w:rPr>
            </w:pPr>
            <w:r>
              <w:rPr>
                <w:rFonts w:ascii="Verdana" w:hAnsi="Verdana"/>
                <w:color w:val="505050"/>
                <w:sz w:val="17"/>
                <w:szCs w:val="17"/>
              </w:rPr>
              <w:t>Габариты</w:t>
            </w:r>
          </w:p>
        </w:tc>
        <w:tc>
          <w:tcPr>
            <w:tcW w:w="3091" w:type="pct"/>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250D32" w:rsidRDefault="00250D32" w:rsidP="00DD269B">
            <w:pPr>
              <w:jc w:val="center"/>
              <w:rPr>
                <w:rFonts w:ascii="Verdana" w:hAnsi="Verdana"/>
                <w:color w:val="505050"/>
                <w:sz w:val="17"/>
                <w:szCs w:val="17"/>
              </w:rPr>
            </w:pPr>
            <w:r>
              <w:rPr>
                <w:rFonts w:ascii="Verdana" w:hAnsi="Verdana"/>
                <w:color w:val="505050"/>
                <w:sz w:val="17"/>
                <w:szCs w:val="17"/>
              </w:rPr>
              <w:t>165×80×50 мм</w:t>
            </w:r>
          </w:p>
        </w:tc>
      </w:tr>
      <w:tr w:rsidR="00250D32" w:rsidTr="00DD269B">
        <w:tc>
          <w:tcPr>
            <w:tcW w:w="1909" w:type="pct"/>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250D32" w:rsidRDefault="00250D32" w:rsidP="00DD269B">
            <w:pPr>
              <w:rPr>
                <w:rFonts w:ascii="Verdana" w:hAnsi="Verdana"/>
                <w:color w:val="505050"/>
                <w:sz w:val="17"/>
                <w:szCs w:val="17"/>
              </w:rPr>
            </w:pPr>
            <w:r>
              <w:rPr>
                <w:rFonts w:ascii="Verdana" w:hAnsi="Verdana"/>
                <w:color w:val="505050"/>
                <w:sz w:val="17"/>
                <w:szCs w:val="17"/>
              </w:rPr>
              <w:t>Масса</w:t>
            </w:r>
          </w:p>
        </w:tc>
        <w:tc>
          <w:tcPr>
            <w:tcW w:w="3091" w:type="pct"/>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250D32" w:rsidRDefault="00250D32" w:rsidP="00DD269B">
            <w:pPr>
              <w:jc w:val="center"/>
              <w:rPr>
                <w:rFonts w:ascii="Verdana" w:hAnsi="Verdana"/>
                <w:color w:val="505050"/>
                <w:sz w:val="17"/>
                <w:szCs w:val="17"/>
              </w:rPr>
            </w:pPr>
            <w:r>
              <w:rPr>
                <w:rFonts w:ascii="Verdana" w:hAnsi="Verdana"/>
                <w:color w:val="505050"/>
                <w:sz w:val="17"/>
                <w:szCs w:val="17"/>
              </w:rPr>
              <w:t>0,4 кг</w:t>
            </w:r>
          </w:p>
        </w:tc>
      </w:tr>
    </w:tbl>
    <w:p w:rsidR="00250D32" w:rsidRPr="0033350A" w:rsidRDefault="00250D32" w:rsidP="00250D32">
      <w:pPr>
        <w:pStyle w:val="11"/>
      </w:pPr>
      <w:r w:rsidRPr="0033350A">
        <w:t xml:space="preserve">Блок детектирования БДЗА-96т </w:t>
      </w:r>
    </w:p>
    <w:tbl>
      <w:tblPr>
        <w:tblW w:w="5000" w:type="pct"/>
        <w:tblCellSpacing w:w="0" w:type="dxa"/>
        <w:tblCellMar>
          <w:top w:w="30" w:type="dxa"/>
          <w:left w:w="30" w:type="dxa"/>
          <w:bottom w:w="30" w:type="dxa"/>
          <w:right w:w="30" w:type="dxa"/>
        </w:tblCellMar>
        <w:tblLook w:val="04A0"/>
      </w:tblPr>
      <w:tblGrid>
        <w:gridCol w:w="2490"/>
        <w:gridCol w:w="7491"/>
      </w:tblGrid>
      <w:tr w:rsidR="00250D32" w:rsidRPr="0033350A" w:rsidTr="00DD269B">
        <w:trPr>
          <w:tblCellSpacing w:w="0" w:type="dxa"/>
        </w:trPr>
        <w:tc>
          <w:tcPr>
            <w:tcW w:w="0" w:type="pct"/>
            <w:hideMark/>
          </w:tcPr>
          <w:p w:rsidR="00250D32" w:rsidRPr="0033350A" w:rsidRDefault="00250D32" w:rsidP="00DD269B">
            <w:pPr>
              <w:rPr>
                <w:sz w:val="28"/>
                <w:szCs w:val="28"/>
              </w:rPr>
            </w:pPr>
            <w:r w:rsidRPr="0033350A">
              <w:rPr>
                <w:noProof/>
                <w:sz w:val="28"/>
                <w:szCs w:val="28"/>
              </w:rPr>
              <w:drawing>
                <wp:inline distT="0" distB="0" distL="0" distR="0">
                  <wp:extent cx="1524000" cy="1209675"/>
                  <wp:effectExtent l="19050" t="0" r="0" b="0"/>
                  <wp:docPr id="120" name="Рисунок 120" descr="http://www.doza.ru/upload/iblock/cf6/cf677d9b8546c03a2ace5dd891912357.jp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http://www.doza.ru/upload/iblock/cf6/cf677d9b8546c03a2ace5dd891912357.jpg">
                            <a:hlinkClick r:id="rId11"/>
                          </pic:cNvPr>
                          <pic:cNvPicPr>
                            <a:picLocks noChangeAspect="1" noChangeArrowheads="1"/>
                          </pic:cNvPicPr>
                        </pic:nvPicPr>
                        <pic:blipFill>
                          <a:blip r:embed="rId12" cstate="print"/>
                          <a:srcRect/>
                          <a:stretch>
                            <a:fillRect/>
                          </a:stretch>
                        </pic:blipFill>
                        <pic:spPr bwMode="auto">
                          <a:xfrm>
                            <a:off x="0" y="0"/>
                            <a:ext cx="1524000" cy="1209675"/>
                          </a:xfrm>
                          <a:prstGeom prst="rect">
                            <a:avLst/>
                          </a:prstGeom>
                          <a:noFill/>
                          <a:ln w="9525">
                            <a:noFill/>
                            <a:miter lim="800000"/>
                            <a:headEnd/>
                            <a:tailEnd/>
                          </a:ln>
                        </pic:spPr>
                      </pic:pic>
                    </a:graphicData>
                  </a:graphic>
                </wp:inline>
              </w:drawing>
            </w:r>
          </w:p>
          <w:p w:rsidR="00250D32" w:rsidRPr="0033350A" w:rsidRDefault="00250D32" w:rsidP="00DD269B">
            <w:pPr>
              <w:rPr>
                <w:sz w:val="28"/>
                <w:szCs w:val="28"/>
              </w:rPr>
            </w:pPr>
          </w:p>
        </w:tc>
        <w:tc>
          <w:tcPr>
            <w:tcW w:w="5000" w:type="pct"/>
            <w:tcMar>
              <w:top w:w="0" w:type="dxa"/>
              <w:left w:w="525" w:type="dxa"/>
              <w:bottom w:w="30" w:type="dxa"/>
              <w:right w:w="30" w:type="dxa"/>
            </w:tcMar>
            <w:hideMark/>
          </w:tcPr>
          <w:p w:rsidR="00250D32" w:rsidRPr="0033350A" w:rsidRDefault="00250D32" w:rsidP="00DD269B">
            <w:pPr>
              <w:spacing w:after="240"/>
              <w:rPr>
                <w:sz w:val="28"/>
                <w:szCs w:val="28"/>
              </w:rPr>
            </w:pPr>
            <w:r w:rsidRPr="0033350A">
              <w:rPr>
                <w:sz w:val="28"/>
                <w:szCs w:val="28"/>
              </w:rPr>
              <w:lastRenderedPageBreak/>
              <w:t xml:space="preserve">Блок детектирования </w:t>
            </w:r>
            <w:proofErr w:type="spellStart"/>
            <w:proofErr w:type="gramStart"/>
            <w:r w:rsidRPr="0033350A">
              <w:rPr>
                <w:sz w:val="28"/>
                <w:szCs w:val="28"/>
              </w:rPr>
              <w:t>альфа</w:t>
            </w:r>
            <w:r w:rsidRPr="0033350A">
              <w:rPr>
                <w:sz w:val="28"/>
                <w:szCs w:val="28"/>
              </w:rPr>
              <w:softHyphen/>
              <w:t>-излучения</w:t>
            </w:r>
            <w:proofErr w:type="spellEnd"/>
            <w:proofErr w:type="gramEnd"/>
            <w:r w:rsidRPr="0033350A">
              <w:rPr>
                <w:sz w:val="28"/>
                <w:szCs w:val="28"/>
              </w:rPr>
              <w:t xml:space="preserve">, рекомендуемый для контроля загрязненности внутренней поверхности труб и других объектов в труднодоступных местах. </w:t>
            </w:r>
            <w:r w:rsidRPr="0033350A">
              <w:rPr>
                <w:sz w:val="28"/>
                <w:szCs w:val="28"/>
              </w:rPr>
              <w:br/>
            </w:r>
          </w:p>
          <w:p w:rsidR="00250D32" w:rsidRPr="0033350A" w:rsidRDefault="00250D32" w:rsidP="00DD269B">
            <w:pPr>
              <w:rPr>
                <w:sz w:val="28"/>
                <w:szCs w:val="28"/>
              </w:rPr>
            </w:pPr>
          </w:p>
        </w:tc>
      </w:tr>
    </w:tbl>
    <w:p w:rsidR="00250D32" w:rsidRPr="0033350A" w:rsidRDefault="00250D32" w:rsidP="00250D32">
      <w:pPr>
        <w:spacing w:before="100" w:beforeAutospacing="1" w:after="100" w:afterAutospacing="1"/>
        <w:rPr>
          <w:vanish/>
          <w:sz w:val="28"/>
          <w:szCs w:val="28"/>
        </w:rPr>
      </w:pPr>
      <w:r w:rsidRPr="0033350A">
        <w:rPr>
          <w:vanish/>
          <w:sz w:val="28"/>
          <w:szCs w:val="28"/>
        </w:rPr>
        <w:lastRenderedPageBreak/>
        <w:t>первичная поверка по U-234 или U-238.</w:t>
      </w:r>
    </w:p>
    <w:p w:rsidR="00250D32" w:rsidRPr="0033350A" w:rsidRDefault="00250D32" w:rsidP="00250D32">
      <w:pPr>
        <w:spacing w:before="100" w:beforeAutospacing="1" w:after="100" w:afterAutospacing="1"/>
        <w:rPr>
          <w:vanish/>
          <w:sz w:val="28"/>
          <w:szCs w:val="28"/>
        </w:rPr>
      </w:pPr>
      <w:r w:rsidRPr="0033350A">
        <w:rPr>
          <w:vanish/>
          <w:sz w:val="28"/>
          <w:szCs w:val="28"/>
        </w:rPr>
        <w:t xml:space="preserve">Характеристики </w:t>
      </w:r>
      <w:r w:rsidRPr="0033350A">
        <w:rPr>
          <w:sz w:val="28"/>
          <w:szCs w:val="28"/>
        </w:rPr>
        <w:t>Блока детектирования БДЗА-96т</w:t>
      </w:r>
      <w:r>
        <w:rPr>
          <w:sz w:val="28"/>
          <w:szCs w:val="28"/>
        </w:rPr>
        <w:t>:</w:t>
      </w:r>
    </w:p>
    <w:tbl>
      <w:tblPr>
        <w:tblW w:w="5000" w:type="pct"/>
        <w:tblCellMar>
          <w:left w:w="0" w:type="dxa"/>
          <w:right w:w="0" w:type="dxa"/>
        </w:tblCellMar>
        <w:tblLook w:val="04A0"/>
      </w:tblPr>
      <w:tblGrid>
        <w:gridCol w:w="6362"/>
        <w:gridCol w:w="3649"/>
      </w:tblGrid>
      <w:tr w:rsidR="00250D32" w:rsidRPr="0033350A" w:rsidTr="00DD269B">
        <w:tc>
          <w:tcPr>
            <w:tcW w:w="0" w:type="auto"/>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250D32" w:rsidRPr="0033350A" w:rsidRDefault="00250D32" w:rsidP="00DD269B">
            <w:pPr>
              <w:rPr>
                <w:sz w:val="28"/>
                <w:szCs w:val="28"/>
              </w:rPr>
            </w:pPr>
            <w:r w:rsidRPr="0033350A">
              <w:rPr>
                <w:sz w:val="28"/>
                <w:szCs w:val="28"/>
              </w:rPr>
              <w:t>Детектор</w:t>
            </w:r>
          </w:p>
        </w:tc>
        <w:tc>
          <w:tcPr>
            <w:tcW w:w="0" w:type="auto"/>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250D32" w:rsidRPr="0033350A" w:rsidRDefault="00250D32" w:rsidP="00DD269B">
            <w:pPr>
              <w:rPr>
                <w:sz w:val="28"/>
                <w:szCs w:val="28"/>
              </w:rPr>
            </w:pPr>
            <w:r w:rsidRPr="0033350A">
              <w:rPr>
                <w:sz w:val="28"/>
                <w:szCs w:val="28"/>
              </w:rPr>
              <w:t xml:space="preserve">кремниевый полупроводниковый </w:t>
            </w:r>
          </w:p>
        </w:tc>
      </w:tr>
      <w:tr w:rsidR="00250D32" w:rsidRPr="0033350A" w:rsidTr="00DD269B">
        <w:tc>
          <w:tcPr>
            <w:tcW w:w="0" w:type="auto"/>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250D32" w:rsidRPr="0033350A" w:rsidRDefault="00250D32" w:rsidP="00DD269B">
            <w:pPr>
              <w:rPr>
                <w:sz w:val="28"/>
                <w:szCs w:val="28"/>
              </w:rPr>
            </w:pPr>
            <w:r w:rsidRPr="0033350A">
              <w:rPr>
                <w:sz w:val="28"/>
                <w:szCs w:val="28"/>
              </w:rPr>
              <w:t>Площадь активной поверхности детектора</w:t>
            </w:r>
          </w:p>
        </w:tc>
        <w:tc>
          <w:tcPr>
            <w:tcW w:w="0" w:type="auto"/>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250D32" w:rsidRPr="0033350A" w:rsidRDefault="00250D32" w:rsidP="00DD269B">
            <w:pPr>
              <w:rPr>
                <w:sz w:val="28"/>
                <w:szCs w:val="28"/>
              </w:rPr>
            </w:pPr>
            <w:r w:rsidRPr="0033350A">
              <w:rPr>
                <w:sz w:val="28"/>
                <w:szCs w:val="28"/>
              </w:rPr>
              <w:t>5 см</w:t>
            </w:r>
            <w:proofErr w:type="gramStart"/>
            <w:r w:rsidRPr="0033350A">
              <w:rPr>
                <w:sz w:val="28"/>
                <w:szCs w:val="28"/>
                <w:vertAlign w:val="superscript"/>
              </w:rPr>
              <w:t>2</w:t>
            </w:r>
            <w:proofErr w:type="gramEnd"/>
          </w:p>
        </w:tc>
      </w:tr>
      <w:tr w:rsidR="00250D32" w:rsidRPr="0033350A" w:rsidTr="00DD269B">
        <w:tc>
          <w:tcPr>
            <w:tcW w:w="0" w:type="auto"/>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250D32" w:rsidRPr="0033350A" w:rsidRDefault="00250D32" w:rsidP="00DD269B">
            <w:pPr>
              <w:rPr>
                <w:sz w:val="28"/>
                <w:szCs w:val="28"/>
              </w:rPr>
            </w:pPr>
            <w:r w:rsidRPr="0033350A">
              <w:rPr>
                <w:sz w:val="28"/>
                <w:szCs w:val="28"/>
              </w:rPr>
              <w:t xml:space="preserve">Диапазон измерения плотности потока </w:t>
            </w:r>
            <w:proofErr w:type="spellStart"/>
            <w:proofErr w:type="gramStart"/>
            <w:r w:rsidRPr="0033350A">
              <w:rPr>
                <w:sz w:val="28"/>
                <w:szCs w:val="28"/>
              </w:rPr>
              <w:t>альфа</w:t>
            </w:r>
            <w:r w:rsidRPr="0033350A">
              <w:rPr>
                <w:sz w:val="28"/>
                <w:szCs w:val="28"/>
              </w:rPr>
              <w:softHyphen/>
              <w:t>-излучения</w:t>
            </w:r>
            <w:proofErr w:type="spellEnd"/>
            <w:proofErr w:type="gramEnd"/>
            <w:r w:rsidRPr="0033350A">
              <w:rPr>
                <w:sz w:val="28"/>
                <w:szCs w:val="28"/>
              </w:rPr>
              <w:t xml:space="preserve"> (по Pu-239)</w:t>
            </w:r>
          </w:p>
        </w:tc>
        <w:tc>
          <w:tcPr>
            <w:tcW w:w="0" w:type="auto"/>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250D32" w:rsidRPr="0033350A" w:rsidRDefault="00250D32" w:rsidP="00DD269B">
            <w:pPr>
              <w:rPr>
                <w:sz w:val="28"/>
                <w:szCs w:val="28"/>
              </w:rPr>
            </w:pPr>
            <w:r w:rsidRPr="0033350A">
              <w:rPr>
                <w:sz w:val="28"/>
                <w:szCs w:val="28"/>
              </w:rPr>
              <w:t>0,1 ÷ 10</w:t>
            </w:r>
            <w:r w:rsidRPr="0033350A">
              <w:rPr>
                <w:sz w:val="28"/>
                <w:szCs w:val="28"/>
                <w:vertAlign w:val="superscript"/>
              </w:rPr>
              <w:t>6</w:t>
            </w:r>
            <w:r w:rsidRPr="0033350A">
              <w:rPr>
                <w:sz w:val="28"/>
                <w:szCs w:val="28"/>
              </w:rPr>
              <w:t xml:space="preserve"> мин</w:t>
            </w:r>
            <w:r w:rsidRPr="0033350A">
              <w:rPr>
                <w:rStyle w:val="sup1"/>
                <w:sz w:val="28"/>
                <w:szCs w:val="28"/>
              </w:rPr>
              <w:t>-</w:t>
            </w:r>
            <w:r w:rsidRPr="0033350A">
              <w:rPr>
                <w:sz w:val="28"/>
                <w:szCs w:val="28"/>
                <w:vertAlign w:val="superscript"/>
              </w:rPr>
              <w:t>1</w:t>
            </w:r>
            <w:r w:rsidRPr="0033350A">
              <w:rPr>
                <w:sz w:val="28"/>
                <w:szCs w:val="28"/>
              </w:rPr>
              <w:t>·см</w:t>
            </w:r>
            <w:r w:rsidRPr="0033350A">
              <w:rPr>
                <w:rStyle w:val="sup1"/>
                <w:sz w:val="28"/>
                <w:szCs w:val="28"/>
              </w:rPr>
              <w:t>-</w:t>
            </w:r>
            <w:r w:rsidRPr="0033350A">
              <w:rPr>
                <w:sz w:val="28"/>
                <w:szCs w:val="28"/>
                <w:vertAlign w:val="superscript"/>
              </w:rPr>
              <w:t>2</w:t>
            </w:r>
          </w:p>
        </w:tc>
      </w:tr>
      <w:tr w:rsidR="00250D32" w:rsidRPr="0033350A" w:rsidTr="00DD269B">
        <w:tc>
          <w:tcPr>
            <w:tcW w:w="0" w:type="auto"/>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250D32" w:rsidRPr="0033350A" w:rsidRDefault="00250D32" w:rsidP="00DD269B">
            <w:pPr>
              <w:rPr>
                <w:sz w:val="28"/>
                <w:szCs w:val="28"/>
              </w:rPr>
            </w:pPr>
            <w:r w:rsidRPr="0033350A">
              <w:rPr>
                <w:sz w:val="28"/>
                <w:szCs w:val="28"/>
              </w:rPr>
              <w:t>Основная погрешность измерения</w:t>
            </w:r>
          </w:p>
        </w:tc>
        <w:tc>
          <w:tcPr>
            <w:tcW w:w="0" w:type="auto"/>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250D32" w:rsidRPr="0033350A" w:rsidRDefault="00250D32" w:rsidP="00DD269B">
            <w:pPr>
              <w:rPr>
                <w:sz w:val="28"/>
                <w:szCs w:val="28"/>
              </w:rPr>
            </w:pPr>
            <w:r w:rsidRPr="0033350A">
              <w:rPr>
                <w:sz w:val="28"/>
                <w:szCs w:val="28"/>
              </w:rPr>
              <w:t>±(20 + 5</w:t>
            </w:r>
            <w:proofErr w:type="gramStart"/>
            <w:r w:rsidRPr="0033350A">
              <w:rPr>
                <w:sz w:val="28"/>
                <w:szCs w:val="28"/>
              </w:rPr>
              <w:t>/ А</w:t>
            </w:r>
            <w:proofErr w:type="gramEnd"/>
            <w:r w:rsidRPr="0033350A">
              <w:rPr>
                <w:sz w:val="28"/>
                <w:szCs w:val="28"/>
              </w:rPr>
              <w:t xml:space="preserve">х*) % </w:t>
            </w:r>
          </w:p>
        </w:tc>
      </w:tr>
      <w:tr w:rsidR="00250D32" w:rsidRPr="0033350A" w:rsidTr="00DD269B">
        <w:tc>
          <w:tcPr>
            <w:tcW w:w="0" w:type="auto"/>
            <w:gridSpan w:val="2"/>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250D32" w:rsidRPr="0033350A" w:rsidRDefault="00250D32" w:rsidP="00DD269B">
            <w:pPr>
              <w:rPr>
                <w:sz w:val="28"/>
                <w:szCs w:val="28"/>
              </w:rPr>
            </w:pPr>
            <w:r w:rsidRPr="0033350A">
              <w:rPr>
                <w:sz w:val="28"/>
                <w:szCs w:val="28"/>
              </w:rPr>
              <w:t xml:space="preserve">Эффективность регистрации: </w:t>
            </w:r>
          </w:p>
        </w:tc>
      </w:tr>
      <w:tr w:rsidR="00250D32" w:rsidRPr="0033350A" w:rsidTr="00DD269B">
        <w:tc>
          <w:tcPr>
            <w:tcW w:w="0" w:type="auto"/>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250D32" w:rsidRPr="0033350A" w:rsidRDefault="00250D32" w:rsidP="00250D32">
            <w:pPr>
              <w:numPr>
                <w:ilvl w:val="0"/>
                <w:numId w:val="23"/>
              </w:numPr>
              <w:ind w:left="480"/>
              <w:rPr>
                <w:sz w:val="28"/>
                <w:szCs w:val="28"/>
              </w:rPr>
            </w:pPr>
            <w:r w:rsidRPr="0033350A">
              <w:rPr>
                <w:sz w:val="28"/>
                <w:szCs w:val="28"/>
              </w:rPr>
              <w:t>по Pu-239</w:t>
            </w:r>
          </w:p>
        </w:tc>
        <w:tc>
          <w:tcPr>
            <w:tcW w:w="0" w:type="auto"/>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250D32" w:rsidRPr="0033350A" w:rsidRDefault="00250D32" w:rsidP="00DD269B">
            <w:pPr>
              <w:rPr>
                <w:sz w:val="28"/>
                <w:szCs w:val="28"/>
              </w:rPr>
            </w:pPr>
            <w:r w:rsidRPr="0033350A">
              <w:rPr>
                <w:sz w:val="28"/>
                <w:szCs w:val="28"/>
              </w:rPr>
              <w:t>не менее 46 %</w:t>
            </w:r>
          </w:p>
        </w:tc>
      </w:tr>
      <w:tr w:rsidR="00250D32" w:rsidRPr="0033350A" w:rsidTr="00DD269B">
        <w:tc>
          <w:tcPr>
            <w:tcW w:w="0" w:type="auto"/>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250D32" w:rsidRPr="0033350A" w:rsidRDefault="00250D32" w:rsidP="00250D32">
            <w:pPr>
              <w:numPr>
                <w:ilvl w:val="0"/>
                <w:numId w:val="24"/>
              </w:numPr>
              <w:ind w:left="480"/>
              <w:rPr>
                <w:sz w:val="28"/>
                <w:szCs w:val="28"/>
              </w:rPr>
            </w:pPr>
            <w:r w:rsidRPr="0033350A">
              <w:rPr>
                <w:sz w:val="28"/>
                <w:szCs w:val="28"/>
              </w:rPr>
              <w:t>по U-234</w:t>
            </w:r>
          </w:p>
        </w:tc>
        <w:tc>
          <w:tcPr>
            <w:tcW w:w="0" w:type="auto"/>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250D32" w:rsidRPr="0033350A" w:rsidRDefault="00250D32" w:rsidP="00DD269B">
            <w:pPr>
              <w:rPr>
                <w:sz w:val="28"/>
                <w:szCs w:val="28"/>
              </w:rPr>
            </w:pPr>
            <w:r w:rsidRPr="0033350A">
              <w:rPr>
                <w:sz w:val="28"/>
                <w:szCs w:val="28"/>
              </w:rPr>
              <w:t xml:space="preserve">не менее 32 % </w:t>
            </w:r>
          </w:p>
        </w:tc>
      </w:tr>
      <w:tr w:rsidR="00250D32" w:rsidRPr="0033350A" w:rsidTr="00DD269B">
        <w:tc>
          <w:tcPr>
            <w:tcW w:w="0" w:type="auto"/>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250D32" w:rsidRPr="0033350A" w:rsidRDefault="00250D32" w:rsidP="00250D32">
            <w:pPr>
              <w:numPr>
                <w:ilvl w:val="0"/>
                <w:numId w:val="25"/>
              </w:numPr>
              <w:ind w:left="480"/>
              <w:rPr>
                <w:sz w:val="28"/>
                <w:szCs w:val="28"/>
              </w:rPr>
            </w:pPr>
            <w:r w:rsidRPr="0033350A">
              <w:rPr>
                <w:sz w:val="28"/>
                <w:szCs w:val="28"/>
              </w:rPr>
              <w:t>по U-238</w:t>
            </w:r>
          </w:p>
        </w:tc>
        <w:tc>
          <w:tcPr>
            <w:tcW w:w="0" w:type="auto"/>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250D32" w:rsidRPr="0033350A" w:rsidRDefault="00250D32" w:rsidP="00DD269B">
            <w:pPr>
              <w:rPr>
                <w:sz w:val="28"/>
                <w:szCs w:val="28"/>
              </w:rPr>
            </w:pPr>
            <w:r w:rsidRPr="0033350A">
              <w:rPr>
                <w:sz w:val="28"/>
                <w:szCs w:val="28"/>
              </w:rPr>
              <w:t>не менее 30 %</w:t>
            </w:r>
          </w:p>
        </w:tc>
      </w:tr>
      <w:tr w:rsidR="00250D32" w:rsidRPr="0033350A" w:rsidTr="00DD269B">
        <w:tc>
          <w:tcPr>
            <w:tcW w:w="0" w:type="auto"/>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250D32" w:rsidRPr="0033350A" w:rsidRDefault="00250D32" w:rsidP="00DD269B">
            <w:pPr>
              <w:rPr>
                <w:sz w:val="28"/>
                <w:szCs w:val="28"/>
              </w:rPr>
            </w:pPr>
            <w:r w:rsidRPr="0033350A">
              <w:rPr>
                <w:sz w:val="28"/>
                <w:szCs w:val="28"/>
              </w:rPr>
              <w:t>Длина раздвижной штанги</w:t>
            </w:r>
          </w:p>
        </w:tc>
        <w:tc>
          <w:tcPr>
            <w:tcW w:w="0" w:type="auto"/>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250D32" w:rsidRPr="0033350A" w:rsidRDefault="00250D32" w:rsidP="00DD269B">
            <w:pPr>
              <w:rPr>
                <w:sz w:val="28"/>
                <w:szCs w:val="28"/>
              </w:rPr>
            </w:pPr>
            <w:r w:rsidRPr="0033350A">
              <w:rPr>
                <w:sz w:val="28"/>
                <w:szCs w:val="28"/>
              </w:rPr>
              <w:t>1,7 м</w:t>
            </w:r>
          </w:p>
        </w:tc>
      </w:tr>
      <w:tr w:rsidR="00250D32" w:rsidRPr="0033350A" w:rsidTr="00DD269B">
        <w:tc>
          <w:tcPr>
            <w:tcW w:w="0" w:type="auto"/>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250D32" w:rsidRPr="0033350A" w:rsidRDefault="00250D32" w:rsidP="00DD269B">
            <w:pPr>
              <w:rPr>
                <w:sz w:val="28"/>
                <w:szCs w:val="28"/>
              </w:rPr>
            </w:pPr>
            <w:r w:rsidRPr="0033350A">
              <w:rPr>
                <w:sz w:val="28"/>
                <w:szCs w:val="28"/>
              </w:rPr>
              <w:t>Степень защиты</w:t>
            </w:r>
          </w:p>
        </w:tc>
        <w:tc>
          <w:tcPr>
            <w:tcW w:w="0" w:type="auto"/>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250D32" w:rsidRPr="0033350A" w:rsidRDefault="00250D32" w:rsidP="00DD269B">
            <w:pPr>
              <w:rPr>
                <w:sz w:val="28"/>
                <w:szCs w:val="28"/>
              </w:rPr>
            </w:pPr>
            <w:r w:rsidRPr="0033350A">
              <w:rPr>
                <w:sz w:val="28"/>
                <w:szCs w:val="28"/>
              </w:rPr>
              <w:t>IP54</w:t>
            </w:r>
          </w:p>
        </w:tc>
      </w:tr>
      <w:tr w:rsidR="00250D32" w:rsidRPr="0033350A" w:rsidTr="00DD269B">
        <w:tc>
          <w:tcPr>
            <w:tcW w:w="0" w:type="auto"/>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250D32" w:rsidRPr="0033350A" w:rsidRDefault="00250D32" w:rsidP="00DD269B">
            <w:pPr>
              <w:rPr>
                <w:sz w:val="28"/>
                <w:szCs w:val="28"/>
              </w:rPr>
            </w:pPr>
            <w:r w:rsidRPr="0033350A">
              <w:rPr>
                <w:sz w:val="28"/>
                <w:szCs w:val="28"/>
              </w:rPr>
              <w:t>Габаритные размеры, масса</w:t>
            </w:r>
          </w:p>
        </w:tc>
        <w:tc>
          <w:tcPr>
            <w:tcW w:w="0" w:type="auto"/>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250D32" w:rsidRPr="0033350A" w:rsidRDefault="00250D32" w:rsidP="00DD269B">
            <w:pPr>
              <w:rPr>
                <w:sz w:val="28"/>
                <w:szCs w:val="28"/>
              </w:rPr>
            </w:pPr>
            <w:r w:rsidRPr="0033350A">
              <w:rPr>
                <w:sz w:val="28"/>
                <w:szCs w:val="28"/>
              </w:rPr>
              <w:t>Ø50×60 мм, 0,15 кг</w:t>
            </w:r>
          </w:p>
        </w:tc>
      </w:tr>
    </w:tbl>
    <w:p w:rsidR="00250D32" w:rsidRDefault="00250D32" w:rsidP="00250D32">
      <w:pPr>
        <w:pStyle w:val="af9"/>
        <w:rPr>
          <w:sz w:val="28"/>
          <w:szCs w:val="28"/>
        </w:rPr>
      </w:pPr>
      <w:r w:rsidRPr="0033350A">
        <w:rPr>
          <w:sz w:val="28"/>
          <w:szCs w:val="28"/>
        </w:rPr>
        <w:t>* где</w:t>
      </w:r>
      <w:proofErr w:type="gramStart"/>
      <w:r w:rsidRPr="0033350A">
        <w:rPr>
          <w:sz w:val="28"/>
          <w:szCs w:val="28"/>
        </w:rPr>
        <w:t xml:space="preserve"> А</w:t>
      </w:r>
      <w:proofErr w:type="gramEnd"/>
      <w:r w:rsidRPr="0033350A">
        <w:rPr>
          <w:sz w:val="28"/>
          <w:szCs w:val="28"/>
        </w:rPr>
        <w:t>х – безразмерная величина, численно равная измеренному значению плотности потока в мин</w:t>
      </w:r>
      <w:r w:rsidRPr="0033350A">
        <w:rPr>
          <w:rStyle w:val="sup1"/>
          <w:sz w:val="28"/>
          <w:szCs w:val="28"/>
        </w:rPr>
        <w:t>-</w:t>
      </w:r>
      <w:r w:rsidRPr="0033350A">
        <w:rPr>
          <w:sz w:val="28"/>
          <w:szCs w:val="28"/>
          <w:vertAlign w:val="superscript"/>
        </w:rPr>
        <w:t>1</w:t>
      </w:r>
      <w:r w:rsidRPr="0033350A">
        <w:rPr>
          <w:sz w:val="28"/>
          <w:szCs w:val="28"/>
        </w:rPr>
        <w:t>см</w:t>
      </w:r>
      <w:r w:rsidRPr="0033350A">
        <w:rPr>
          <w:rStyle w:val="sup1"/>
          <w:sz w:val="28"/>
          <w:szCs w:val="28"/>
        </w:rPr>
        <w:t>-</w:t>
      </w:r>
      <w:r w:rsidRPr="0033350A">
        <w:rPr>
          <w:sz w:val="28"/>
          <w:szCs w:val="28"/>
          <w:vertAlign w:val="superscript"/>
        </w:rPr>
        <w:t>2</w:t>
      </w:r>
      <w:r w:rsidRPr="0033350A">
        <w:rPr>
          <w:sz w:val="28"/>
          <w:szCs w:val="28"/>
        </w:rPr>
        <w:t>.</w:t>
      </w:r>
    </w:p>
    <w:p w:rsidR="00250D32" w:rsidRPr="0033350A" w:rsidRDefault="00250D32" w:rsidP="00250D32">
      <w:pPr>
        <w:pStyle w:val="11"/>
      </w:pPr>
      <w:r w:rsidRPr="0033350A">
        <w:t xml:space="preserve">Блок детектирования БДЗБ-99 </w:t>
      </w:r>
    </w:p>
    <w:tbl>
      <w:tblPr>
        <w:tblW w:w="5016" w:type="pct"/>
        <w:tblCellSpacing w:w="0" w:type="dxa"/>
        <w:tblInd w:w="-15" w:type="dxa"/>
        <w:tblCellMar>
          <w:top w:w="30" w:type="dxa"/>
          <w:left w:w="30" w:type="dxa"/>
          <w:bottom w:w="30" w:type="dxa"/>
          <w:right w:w="30" w:type="dxa"/>
        </w:tblCellMar>
        <w:tblLook w:val="04A0"/>
      </w:tblPr>
      <w:tblGrid>
        <w:gridCol w:w="2647"/>
        <w:gridCol w:w="7366"/>
      </w:tblGrid>
      <w:tr w:rsidR="00250D32" w:rsidRPr="0033350A" w:rsidTr="00DD269B">
        <w:trPr>
          <w:tblCellSpacing w:w="0" w:type="dxa"/>
        </w:trPr>
        <w:tc>
          <w:tcPr>
            <w:tcW w:w="1322" w:type="pct"/>
            <w:hideMark/>
          </w:tcPr>
          <w:p w:rsidR="00250D32" w:rsidRPr="0033350A" w:rsidRDefault="00250D32" w:rsidP="00DD269B">
            <w:pPr>
              <w:rPr>
                <w:sz w:val="28"/>
                <w:szCs w:val="28"/>
              </w:rPr>
            </w:pPr>
            <w:r w:rsidRPr="0033350A">
              <w:rPr>
                <w:noProof/>
                <w:sz w:val="28"/>
                <w:szCs w:val="28"/>
              </w:rPr>
              <w:drawing>
                <wp:inline distT="0" distB="0" distL="0" distR="0">
                  <wp:extent cx="1524000" cy="876300"/>
                  <wp:effectExtent l="19050" t="0" r="0" b="0"/>
                  <wp:docPr id="122" name="Рисунок 122" descr="http://www.doza.ru/upload/iblock/227/227fa0d89edc7b6386430687c69943aa.jpg">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http://www.doza.ru/upload/iblock/227/227fa0d89edc7b6386430687c69943aa.jpg">
                            <a:hlinkClick r:id="rId13"/>
                          </pic:cNvPr>
                          <pic:cNvPicPr>
                            <a:picLocks noChangeAspect="1" noChangeArrowheads="1"/>
                          </pic:cNvPicPr>
                        </pic:nvPicPr>
                        <pic:blipFill>
                          <a:blip r:embed="rId14" cstate="print"/>
                          <a:srcRect/>
                          <a:stretch>
                            <a:fillRect/>
                          </a:stretch>
                        </pic:blipFill>
                        <pic:spPr bwMode="auto">
                          <a:xfrm>
                            <a:off x="0" y="0"/>
                            <a:ext cx="1524000" cy="876300"/>
                          </a:xfrm>
                          <a:prstGeom prst="rect">
                            <a:avLst/>
                          </a:prstGeom>
                          <a:noFill/>
                          <a:ln w="9525">
                            <a:noFill/>
                            <a:miter lim="800000"/>
                            <a:headEnd/>
                            <a:tailEnd/>
                          </a:ln>
                        </pic:spPr>
                      </pic:pic>
                    </a:graphicData>
                  </a:graphic>
                </wp:inline>
              </w:drawing>
            </w:r>
          </w:p>
          <w:p w:rsidR="00250D32" w:rsidRPr="0033350A" w:rsidRDefault="00250D32" w:rsidP="00DD269B">
            <w:pPr>
              <w:rPr>
                <w:sz w:val="28"/>
                <w:szCs w:val="28"/>
              </w:rPr>
            </w:pPr>
          </w:p>
        </w:tc>
        <w:tc>
          <w:tcPr>
            <w:tcW w:w="3678" w:type="pct"/>
            <w:tcMar>
              <w:top w:w="0" w:type="dxa"/>
              <w:left w:w="525" w:type="dxa"/>
              <w:bottom w:w="30" w:type="dxa"/>
              <w:right w:w="30" w:type="dxa"/>
            </w:tcMar>
            <w:hideMark/>
          </w:tcPr>
          <w:p w:rsidR="00250D32" w:rsidRPr="0033350A" w:rsidRDefault="00250D32" w:rsidP="00DD269B">
            <w:pPr>
              <w:spacing w:after="240"/>
              <w:rPr>
                <w:sz w:val="28"/>
                <w:szCs w:val="28"/>
              </w:rPr>
            </w:pPr>
            <w:r w:rsidRPr="0033350A">
              <w:rPr>
                <w:sz w:val="28"/>
                <w:szCs w:val="28"/>
              </w:rPr>
              <w:t xml:space="preserve">Блок на основе газоразрядного счетчика предназначен для измерения плотности потока </w:t>
            </w:r>
            <w:proofErr w:type="spellStart"/>
            <w:proofErr w:type="gramStart"/>
            <w:r w:rsidRPr="0033350A">
              <w:rPr>
                <w:sz w:val="28"/>
                <w:szCs w:val="28"/>
              </w:rPr>
              <w:t>бета-излучения</w:t>
            </w:r>
            <w:proofErr w:type="spellEnd"/>
            <w:proofErr w:type="gramEnd"/>
            <w:r w:rsidRPr="0033350A">
              <w:rPr>
                <w:sz w:val="28"/>
                <w:szCs w:val="28"/>
              </w:rPr>
              <w:t xml:space="preserve"> и оценки мощности дозы гамма</w:t>
            </w:r>
            <w:r w:rsidRPr="0033350A">
              <w:rPr>
                <w:sz w:val="28"/>
                <w:szCs w:val="28"/>
              </w:rPr>
              <w:softHyphen/>
              <w:t>-излучения.</w:t>
            </w:r>
          </w:p>
          <w:p w:rsidR="00250D32" w:rsidRPr="0033350A" w:rsidRDefault="00250D32" w:rsidP="00DD269B">
            <w:pPr>
              <w:rPr>
                <w:sz w:val="28"/>
                <w:szCs w:val="28"/>
              </w:rPr>
            </w:pPr>
          </w:p>
        </w:tc>
      </w:tr>
      <w:tr w:rsidR="00250D32" w:rsidRPr="0033350A" w:rsidTr="00DD269B">
        <w:trPr>
          <w:tblCellSpacing w:w="0" w:type="dxa"/>
          <w:hidden/>
        </w:trPr>
        <w:tc>
          <w:tcPr>
            <w:tcW w:w="5000" w:type="pct"/>
            <w:gridSpan w:val="2"/>
            <w:hideMark/>
          </w:tcPr>
          <w:p w:rsidR="00250D32" w:rsidRPr="0033350A" w:rsidRDefault="00250D32" w:rsidP="00DD269B">
            <w:pPr>
              <w:spacing w:after="240"/>
              <w:rPr>
                <w:sz w:val="28"/>
                <w:szCs w:val="28"/>
              </w:rPr>
            </w:pPr>
            <w:r w:rsidRPr="0033350A">
              <w:rPr>
                <w:vanish/>
                <w:sz w:val="28"/>
                <w:szCs w:val="28"/>
              </w:rPr>
              <w:t xml:space="preserve">Характеристики </w:t>
            </w:r>
            <w:r w:rsidRPr="0033350A">
              <w:rPr>
                <w:sz w:val="28"/>
                <w:szCs w:val="28"/>
              </w:rPr>
              <w:t>Блока детектирования БДЗБ-99</w:t>
            </w:r>
            <w:r>
              <w:rPr>
                <w:sz w:val="28"/>
                <w:szCs w:val="28"/>
              </w:rPr>
              <w:t>:</w:t>
            </w:r>
          </w:p>
        </w:tc>
      </w:tr>
      <w:tr w:rsidR="00250D32" w:rsidRPr="0033350A" w:rsidTr="00DD269B">
        <w:tblPrEx>
          <w:tblCellSpacing w:w="0" w:type="nil"/>
          <w:tblCellMar>
            <w:top w:w="0" w:type="dxa"/>
            <w:left w:w="0" w:type="dxa"/>
            <w:bottom w:w="0" w:type="dxa"/>
            <w:right w:w="0" w:type="dxa"/>
          </w:tblCellMar>
        </w:tblPrEx>
        <w:tc>
          <w:tcPr>
            <w:tcW w:w="0" w:type="auto"/>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250D32" w:rsidRPr="0033350A" w:rsidRDefault="00250D32" w:rsidP="00DD269B">
            <w:pPr>
              <w:rPr>
                <w:sz w:val="28"/>
                <w:szCs w:val="28"/>
              </w:rPr>
            </w:pPr>
            <w:r w:rsidRPr="0033350A">
              <w:rPr>
                <w:sz w:val="28"/>
                <w:szCs w:val="28"/>
              </w:rPr>
              <w:t>Детектор</w:t>
            </w:r>
          </w:p>
        </w:tc>
        <w:tc>
          <w:tcPr>
            <w:tcW w:w="0" w:type="auto"/>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250D32" w:rsidRPr="0033350A" w:rsidRDefault="00250D32" w:rsidP="00DD269B">
            <w:pPr>
              <w:rPr>
                <w:sz w:val="28"/>
                <w:szCs w:val="28"/>
              </w:rPr>
            </w:pPr>
            <w:r w:rsidRPr="0033350A">
              <w:rPr>
                <w:sz w:val="28"/>
                <w:szCs w:val="28"/>
              </w:rPr>
              <w:t>газоразрядный счетчик СИ-8Б</w:t>
            </w:r>
          </w:p>
        </w:tc>
      </w:tr>
      <w:tr w:rsidR="00250D32" w:rsidRPr="0033350A" w:rsidTr="00DD269B">
        <w:tblPrEx>
          <w:tblCellSpacing w:w="0" w:type="nil"/>
          <w:tblCellMar>
            <w:top w:w="0" w:type="dxa"/>
            <w:left w:w="0" w:type="dxa"/>
            <w:bottom w:w="0" w:type="dxa"/>
            <w:right w:w="0" w:type="dxa"/>
          </w:tblCellMar>
        </w:tblPrEx>
        <w:tc>
          <w:tcPr>
            <w:tcW w:w="0" w:type="auto"/>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250D32" w:rsidRPr="0033350A" w:rsidRDefault="00250D32" w:rsidP="00DD269B">
            <w:pPr>
              <w:rPr>
                <w:sz w:val="28"/>
                <w:szCs w:val="28"/>
              </w:rPr>
            </w:pPr>
            <w:r w:rsidRPr="0033350A">
              <w:rPr>
                <w:sz w:val="28"/>
                <w:szCs w:val="28"/>
              </w:rPr>
              <w:t>Площадь активной поверхности детектора</w:t>
            </w:r>
          </w:p>
        </w:tc>
        <w:tc>
          <w:tcPr>
            <w:tcW w:w="0" w:type="auto"/>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250D32" w:rsidRPr="0033350A" w:rsidRDefault="00250D32" w:rsidP="00DD269B">
            <w:pPr>
              <w:rPr>
                <w:sz w:val="28"/>
                <w:szCs w:val="28"/>
              </w:rPr>
            </w:pPr>
            <w:r w:rsidRPr="0033350A">
              <w:rPr>
                <w:sz w:val="28"/>
                <w:szCs w:val="28"/>
              </w:rPr>
              <w:t>30 см</w:t>
            </w:r>
            <w:proofErr w:type="gramStart"/>
            <w:r w:rsidRPr="0033350A">
              <w:rPr>
                <w:sz w:val="28"/>
                <w:szCs w:val="28"/>
                <w:vertAlign w:val="superscript"/>
              </w:rPr>
              <w:t>2</w:t>
            </w:r>
            <w:proofErr w:type="gramEnd"/>
          </w:p>
        </w:tc>
      </w:tr>
      <w:tr w:rsidR="00250D32" w:rsidRPr="0033350A" w:rsidTr="00DD269B">
        <w:tblPrEx>
          <w:tblCellSpacing w:w="0" w:type="nil"/>
          <w:tblCellMar>
            <w:top w:w="0" w:type="dxa"/>
            <w:left w:w="0" w:type="dxa"/>
            <w:bottom w:w="0" w:type="dxa"/>
            <w:right w:w="0" w:type="dxa"/>
          </w:tblCellMar>
        </w:tblPrEx>
        <w:tc>
          <w:tcPr>
            <w:tcW w:w="0" w:type="auto"/>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250D32" w:rsidRPr="0033350A" w:rsidRDefault="00250D32" w:rsidP="00DD269B">
            <w:pPr>
              <w:rPr>
                <w:sz w:val="28"/>
                <w:szCs w:val="28"/>
              </w:rPr>
            </w:pPr>
            <w:r w:rsidRPr="0033350A">
              <w:rPr>
                <w:sz w:val="28"/>
                <w:szCs w:val="28"/>
              </w:rPr>
              <w:t xml:space="preserve">Диапазон измерения плотности потока </w:t>
            </w:r>
            <w:proofErr w:type="spellStart"/>
            <w:proofErr w:type="gramStart"/>
            <w:r w:rsidRPr="0033350A">
              <w:rPr>
                <w:sz w:val="28"/>
                <w:szCs w:val="28"/>
              </w:rPr>
              <w:t>бета-излучения</w:t>
            </w:r>
            <w:proofErr w:type="spellEnd"/>
            <w:proofErr w:type="gramEnd"/>
            <w:r w:rsidRPr="0033350A">
              <w:rPr>
                <w:sz w:val="28"/>
                <w:szCs w:val="28"/>
              </w:rPr>
              <w:t xml:space="preserve"> (по Sr-90+Y-90)</w:t>
            </w:r>
          </w:p>
        </w:tc>
        <w:tc>
          <w:tcPr>
            <w:tcW w:w="0" w:type="auto"/>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250D32" w:rsidRPr="0033350A" w:rsidRDefault="00250D32" w:rsidP="00DD269B">
            <w:pPr>
              <w:rPr>
                <w:sz w:val="28"/>
                <w:szCs w:val="28"/>
              </w:rPr>
            </w:pPr>
            <w:r w:rsidRPr="0033350A">
              <w:rPr>
                <w:sz w:val="28"/>
                <w:szCs w:val="28"/>
              </w:rPr>
              <w:t>20 ÷ 10</w:t>
            </w:r>
            <w:r w:rsidRPr="0033350A">
              <w:rPr>
                <w:sz w:val="28"/>
                <w:szCs w:val="28"/>
                <w:vertAlign w:val="superscript"/>
              </w:rPr>
              <w:t>4</w:t>
            </w:r>
            <w:r w:rsidRPr="0033350A">
              <w:rPr>
                <w:sz w:val="28"/>
                <w:szCs w:val="28"/>
              </w:rPr>
              <w:t xml:space="preserve"> мин</w:t>
            </w:r>
            <w:r w:rsidRPr="0033350A">
              <w:rPr>
                <w:rStyle w:val="sup1"/>
                <w:sz w:val="28"/>
                <w:szCs w:val="28"/>
              </w:rPr>
              <w:t>-</w:t>
            </w:r>
            <w:r w:rsidRPr="0033350A">
              <w:rPr>
                <w:sz w:val="28"/>
                <w:szCs w:val="28"/>
                <w:vertAlign w:val="superscript"/>
              </w:rPr>
              <w:t>1</w:t>
            </w:r>
            <w:r w:rsidRPr="0033350A">
              <w:rPr>
                <w:sz w:val="28"/>
                <w:szCs w:val="28"/>
              </w:rPr>
              <w:t>·см</w:t>
            </w:r>
            <w:r w:rsidRPr="0033350A">
              <w:rPr>
                <w:rStyle w:val="sup1"/>
                <w:sz w:val="28"/>
                <w:szCs w:val="28"/>
              </w:rPr>
              <w:t>-</w:t>
            </w:r>
            <w:r w:rsidRPr="0033350A">
              <w:rPr>
                <w:sz w:val="28"/>
                <w:szCs w:val="28"/>
                <w:vertAlign w:val="superscript"/>
              </w:rPr>
              <w:t>2</w:t>
            </w:r>
          </w:p>
        </w:tc>
      </w:tr>
      <w:tr w:rsidR="00250D32" w:rsidRPr="0033350A" w:rsidTr="00DD269B">
        <w:tblPrEx>
          <w:tblCellSpacing w:w="0" w:type="nil"/>
          <w:tblCellMar>
            <w:top w:w="0" w:type="dxa"/>
            <w:left w:w="0" w:type="dxa"/>
            <w:bottom w:w="0" w:type="dxa"/>
            <w:right w:w="0" w:type="dxa"/>
          </w:tblCellMar>
        </w:tblPrEx>
        <w:tc>
          <w:tcPr>
            <w:tcW w:w="0" w:type="auto"/>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250D32" w:rsidRPr="0033350A" w:rsidRDefault="00250D32" w:rsidP="00DD269B">
            <w:pPr>
              <w:rPr>
                <w:sz w:val="28"/>
                <w:szCs w:val="28"/>
              </w:rPr>
            </w:pPr>
            <w:r w:rsidRPr="0033350A">
              <w:rPr>
                <w:sz w:val="28"/>
                <w:szCs w:val="28"/>
              </w:rPr>
              <w:t xml:space="preserve">Основная погрешность </w:t>
            </w:r>
            <w:r w:rsidRPr="0033350A">
              <w:rPr>
                <w:sz w:val="28"/>
                <w:szCs w:val="28"/>
              </w:rPr>
              <w:lastRenderedPageBreak/>
              <w:t>измерения</w:t>
            </w:r>
          </w:p>
        </w:tc>
        <w:tc>
          <w:tcPr>
            <w:tcW w:w="0" w:type="auto"/>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250D32" w:rsidRPr="0033350A" w:rsidRDefault="00250D32" w:rsidP="00DD269B">
            <w:pPr>
              <w:rPr>
                <w:sz w:val="28"/>
                <w:szCs w:val="28"/>
              </w:rPr>
            </w:pPr>
            <w:r w:rsidRPr="0033350A">
              <w:rPr>
                <w:sz w:val="28"/>
                <w:szCs w:val="28"/>
              </w:rPr>
              <w:lastRenderedPageBreak/>
              <w:t>±(20 + 200/</w:t>
            </w:r>
            <w:proofErr w:type="spellStart"/>
            <w:r w:rsidRPr="0033350A">
              <w:rPr>
                <w:sz w:val="28"/>
                <w:szCs w:val="28"/>
              </w:rPr>
              <w:t>Ax</w:t>
            </w:r>
            <w:proofErr w:type="spellEnd"/>
            <w:r w:rsidRPr="0033350A">
              <w:rPr>
                <w:sz w:val="28"/>
                <w:szCs w:val="28"/>
              </w:rPr>
              <w:t xml:space="preserve">*) % </w:t>
            </w:r>
          </w:p>
        </w:tc>
      </w:tr>
      <w:tr w:rsidR="00250D32" w:rsidRPr="0033350A" w:rsidTr="00DD269B">
        <w:tblPrEx>
          <w:tblCellSpacing w:w="0" w:type="nil"/>
          <w:tblCellMar>
            <w:top w:w="0" w:type="dxa"/>
            <w:left w:w="0" w:type="dxa"/>
            <w:bottom w:w="0" w:type="dxa"/>
            <w:right w:w="0" w:type="dxa"/>
          </w:tblCellMar>
        </w:tblPrEx>
        <w:tc>
          <w:tcPr>
            <w:tcW w:w="0" w:type="auto"/>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250D32" w:rsidRPr="0033350A" w:rsidRDefault="00250D32" w:rsidP="00DD269B">
            <w:pPr>
              <w:rPr>
                <w:sz w:val="28"/>
                <w:szCs w:val="28"/>
              </w:rPr>
            </w:pPr>
            <w:r w:rsidRPr="0033350A">
              <w:rPr>
                <w:sz w:val="28"/>
                <w:szCs w:val="28"/>
              </w:rPr>
              <w:lastRenderedPageBreak/>
              <w:t xml:space="preserve">Диапазон энергии </w:t>
            </w:r>
            <w:proofErr w:type="gramStart"/>
            <w:r w:rsidRPr="0033350A">
              <w:rPr>
                <w:sz w:val="28"/>
                <w:szCs w:val="28"/>
              </w:rPr>
              <w:t>регистрируемого</w:t>
            </w:r>
            <w:proofErr w:type="gramEnd"/>
            <w:r w:rsidRPr="0033350A">
              <w:rPr>
                <w:sz w:val="28"/>
                <w:szCs w:val="28"/>
              </w:rPr>
              <w:t xml:space="preserve"> </w:t>
            </w:r>
            <w:proofErr w:type="spellStart"/>
            <w:r w:rsidRPr="0033350A">
              <w:rPr>
                <w:sz w:val="28"/>
                <w:szCs w:val="28"/>
              </w:rPr>
              <w:t>бета-излучения</w:t>
            </w:r>
            <w:proofErr w:type="spellEnd"/>
          </w:p>
        </w:tc>
        <w:tc>
          <w:tcPr>
            <w:tcW w:w="0" w:type="auto"/>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250D32" w:rsidRPr="0033350A" w:rsidRDefault="00250D32" w:rsidP="00DD269B">
            <w:pPr>
              <w:rPr>
                <w:sz w:val="28"/>
                <w:szCs w:val="28"/>
              </w:rPr>
            </w:pPr>
            <w:r w:rsidRPr="0033350A">
              <w:rPr>
                <w:sz w:val="28"/>
                <w:szCs w:val="28"/>
              </w:rPr>
              <w:t>0,12 ÷ 3,0 МэВ</w:t>
            </w:r>
          </w:p>
        </w:tc>
      </w:tr>
      <w:tr w:rsidR="00250D32" w:rsidRPr="0033350A" w:rsidTr="00DD269B">
        <w:tblPrEx>
          <w:tblCellSpacing w:w="0" w:type="nil"/>
          <w:tblCellMar>
            <w:top w:w="0" w:type="dxa"/>
            <w:left w:w="0" w:type="dxa"/>
            <w:bottom w:w="0" w:type="dxa"/>
            <w:right w:w="0" w:type="dxa"/>
          </w:tblCellMar>
        </w:tblPrEx>
        <w:tc>
          <w:tcPr>
            <w:tcW w:w="0" w:type="auto"/>
            <w:gridSpan w:val="2"/>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250D32" w:rsidRPr="0033350A" w:rsidRDefault="00250D32" w:rsidP="00DD269B">
            <w:pPr>
              <w:rPr>
                <w:sz w:val="28"/>
                <w:szCs w:val="28"/>
              </w:rPr>
            </w:pPr>
            <w:r w:rsidRPr="0033350A">
              <w:rPr>
                <w:sz w:val="28"/>
                <w:szCs w:val="28"/>
              </w:rPr>
              <w:t>Эффективность регистрации:</w:t>
            </w:r>
          </w:p>
        </w:tc>
      </w:tr>
      <w:tr w:rsidR="00250D32" w:rsidRPr="0033350A" w:rsidTr="00DD269B">
        <w:tblPrEx>
          <w:tblCellSpacing w:w="0" w:type="nil"/>
          <w:tblCellMar>
            <w:top w:w="0" w:type="dxa"/>
            <w:left w:w="0" w:type="dxa"/>
            <w:bottom w:w="0" w:type="dxa"/>
            <w:right w:w="0" w:type="dxa"/>
          </w:tblCellMar>
        </w:tblPrEx>
        <w:tc>
          <w:tcPr>
            <w:tcW w:w="0" w:type="auto"/>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250D32" w:rsidRPr="0033350A" w:rsidRDefault="00250D32" w:rsidP="00250D32">
            <w:pPr>
              <w:numPr>
                <w:ilvl w:val="0"/>
                <w:numId w:val="26"/>
              </w:numPr>
              <w:ind w:left="480"/>
              <w:rPr>
                <w:sz w:val="28"/>
                <w:szCs w:val="28"/>
              </w:rPr>
            </w:pPr>
            <w:r w:rsidRPr="0033350A">
              <w:rPr>
                <w:sz w:val="28"/>
                <w:szCs w:val="28"/>
              </w:rPr>
              <w:t>по Sr-90+Y-90</w:t>
            </w:r>
          </w:p>
        </w:tc>
        <w:tc>
          <w:tcPr>
            <w:tcW w:w="0" w:type="auto"/>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250D32" w:rsidRPr="0033350A" w:rsidRDefault="00250D32" w:rsidP="00DD269B">
            <w:pPr>
              <w:rPr>
                <w:sz w:val="28"/>
                <w:szCs w:val="28"/>
              </w:rPr>
            </w:pPr>
            <w:r w:rsidRPr="0033350A">
              <w:rPr>
                <w:sz w:val="28"/>
                <w:szCs w:val="28"/>
              </w:rPr>
              <w:t>не менее 45 %</w:t>
            </w:r>
          </w:p>
        </w:tc>
      </w:tr>
      <w:tr w:rsidR="00250D32" w:rsidRPr="0033350A" w:rsidTr="00DD269B">
        <w:tblPrEx>
          <w:tblCellSpacing w:w="0" w:type="nil"/>
          <w:tblCellMar>
            <w:top w:w="0" w:type="dxa"/>
            <w:left w:w="0" w:type="dxa"/>
            <w:bottom w:w="0" w:type="dxa"/>
            <w:right w:w="0" w:type="dxa"/>
          </w:tblCellMar>
        </w:tblPrEx>
        <w:tc>
          <w:tcPr>
            <w:tcW w:w="0" w:type="auto"/>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250D32" w:rsidRPr="0033350A" w:rsidRDefault="00250D32" w:rsidP="00250D32">
            <w:pPr>
              <w:numPr>
                <w:ilvl w:val="0"/>
                <w:numId w:val="27"/>
              </w:numPr>
              <w:ind w:left="480"/>
              <w:rPr>
                <w:sz w:val="28"/>
                <w:szCs w:val="28"/>
              </w:rPr>
            </w:pPr>
            <w:r w:rsidRPr="0033350A">
              <w:rPr>
                <w:sz w:val="28"/>
                <w:szCs w:val="28"/>
              </w:rPr>
              <w:t>по Tl-204</w:t>
            </w:r>
          </w:p>
        </w:tc>
        <w:tc>
          <w:tcPr>
            <w:tcW w:w="0" w:type="auto"/>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250D32" w:rsidRPr="0033350A" w:rsidRDefault="00250D32" w:rsidP="00DD269B">
            <w:pPr>
              <w:rPr>
                <w:sz w:val="28"/>
                <w:szCs w:val="28"/>
              </w:rPr>
            </w:pPr>
            <w:r w:rsidRPr="0033350A">
              <w:rPr>
                <w:sz w:val="28"/>
                <w:szCs w:val="28"/>
              </w:rPr>
              <w:t xml:space="preserve">не менее 20 % </w:t>
            </w:r>
          </w:p>
        </w:tc>
      </w:tr>
      <w:tr w:rsidR="00250D32" w:rsidRPr="0033350A" w:rsidTr="00DD269B">
        <w:tblPrEx>
          <w:tblCellSpacing w:w="0" w:type="nil"/>
          <w:tblCellMar>
            <w:top w:w="0" w:type="dxa"/>
            <w:left w:w="0" w:type="dxa"/>
            <w:bottom w:w="0" w:type="dxa"/>
            <w:right w:w="0" w:type="dxa"/>
          </w:tblCellMar>
        </w:tblPrEx>
        <w:tc>
          <w:tcPr>
            <w:tcW w:w="0" w:type="auto"/>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250D32" w:rsidRPr="0033350A" w:rsidRDefault="00250D32" w:rsidP="00250D32">
            <w:pPr>
              <w:numPr>
                <w:ilvl w:val="0"/>
                <w:numId w:val="28"/>
              </w:numPr>
              <w:ind w:left="480"/>
              <w:rPr>
                <w:sz w:val="28"/>
                <w:szCs w:val="28"/>
              </w:rPr>
            </w:pPr>
            <w:r w:rsidRPr="0033350A">
              <w:rPr>
                <w:sz w:val="28"/>
                <w:szCs w:val="28"/>
              </w:rPr>
              <w:t>по С-14</w:t>
            </w:r>
          </w:p>
        </w:tc>
        <w:tc>
          <w:tcPr>
            <w:tcW w:w="0" w:type="auto"/>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250D32" w:rsidRPr="0033350A" w:rsidRDefault="00250D32" w:rsidP="00DD269B">
            <w:pPr>
              <w:rPr>
                <w:sz w:val="28"/>
                <w:szCs w:val="28"/>
              </w:rPr>
            </w:pPr>
            <w:r w:rsidRPr="0033350A">
              <w:rPr>
                <w:sz w:val="28"/>
                <w:szCs w:val="28"/>
              </w:rPr>
              <w:t>не менее 3 %</w:t>
            </w:r>
          </w:p>
        </w:tc>
      </w:tr>
      <w:tr w:rsidR="00250D32" w:rsidRPr="0033350A" w:rsidTr="00DD269B">
        <w:tblPrEx>
          <w:tblCellSpacing w:w="0" w:type="nil"/>
          <w:tblCellMar>
            <w:top w:w="0" w:type="dxa"/>
            <w:left w:w="0" w:type="dxa"/>
            <w:bottom w:w="0" w:type="dxa"/>
            <w:right w:w="0" w:type="dxa"/>
          </w:tblCellMar>
        </w:tblPrEx>
        <w:tc>
          <w:tcPr>
            <w:tcW w:w="0" w:type="auto"/>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250D32" w:rsidRPr="0033350A" w:rsidRDefault="00250D32" w:rsidP="00DD269B">
            <w:pPr>
              <w:rPr>
                <w:sz w:val="28"/>
                <w:szCs w:val="28"/>
              </w:rPr>
            </w:pPr>
            <w:r w:rsidRPr="0033350A">
              <w:rPr>
                <w:sz w:val="28"/>
                <w:szCs w:val="28"/>
              </w:rPr>
              <w:t>Длина раздвижной штанги</w:t>
            </w:r>
          </w:p>
        </w:tc>
        <w:tc>
          <w:tcPr>
            <w:tcW w:w="0" w:type="auto"/>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250D32" w:rsidRPr="0033350A" w:rsidRDefault="00250D32" w:rsidP="00DD269B">
            <w:pPr>
              <w:rPr>
                <w:sz w:val="28"/>
                <w:szCs w:val="28"/>
              </w:rPr>
            </w:pPr>
            <w:r w:rsidRPr="0033350A">
              <w:rPr>
                <w:sz w:val="28"/>
                <w:szCs w:val="28"/>
              </w:rPr>
              <w:t>0,7 м</w:t>
            </w:r>
          </w:p>
        </w:tc>
      </w:tr>
      <w:tr w:rsidR="00250D32" w:rsidRPr="0033350A" w:rsidTr="00DD269B">
        <w:tblPrEx>
          <w:tblCellSpacing w:w="0" w:type="nil"/>
          <w:tblCellMar>
            <w:top w:w="0" w:type="dxa"/>
            <w:left w:w="0" w:type="dxa"/>
            <w:bottom w:w="0" w:type="dxa"/>
            <w:right w:w="0" w:type="dxa"/>
          </w:tblCellMar>
        </w:tblPrEx>
        <w:tc>
          <w:tcPr>
            <w:tcW w:w="0" w:type="auto"/>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250D32" w:rsidRPr="0033350A" w:rsidRDefault="00250D32" w:rsidP="00DD269B">
            <w:pPr>
              <w:rPr>
                <w:sz w:val="28"/>
                <w:szCs w:val="28"/>
              </w:rPr>
            </w:pPr>
            <w:r w:rsidRPr="0033350A">
              <w:rPr>
                <w:sz w:val="28"/>
                <w:szCs w:val="28"/>
              </w:rPr>
              <w:t>Степень защиты</w:t>
            </w:r>
          </w:p>
        </w:tc>
        <w:tc>
          <w:tcPr>
            <w:tcW w:w="0" w:type="auto"/>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250D32" w:rsidRPr="0033350A" w:rsidRDefault="00250D32" w:rsidP="00DD269B">
            <w:pPr>
              <w:rPr>
                <w:sz w:val="28"/>
                <w:szCs w:val="28"/>
              </w:rPr>
            </w:pPr>
            <w:r w:rsidRPr="0033350A">
              <w:rPr>
                <w:sz w:val="28"/>
                <w:szCs w:val="28"/>
              </w:rPr>
              <w:t>IP54</w:t>
            </w:r>
          </w:p>
        </w:tc>
      </w:tr>
      <w:tr w:rsidR="00250D32" w:rsidRPr="0033350A" w:rsidTr="00DD269B">
        <w:tblPrEx>
          <w:tblCellSpacing w:w="0" w:type="nil"/>
          <w:tblCellMar>
            <w:top w:w="0" w:type="dxa"/>
            <w:left w:w="0" w:type="dxa"/>
            <w:bottom w:w="0" w:type="dxa"/>
            <w:right w:w="0" w:type="dxa"/>
          </w:tblCellMar>
        </w:tblPrEx>
        <w:tc>
          <w:tcPr>
            <w:tcW w:w="0" w:type="auto"/>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250D32" w:rsidRPr="0033350A" w:rsidRDefault="00250D32" w:rsidP="00DD269B">
            <w:pPr>
              <w:rPr>
                <w:sz w:val="28"/>
                <w:szCs w:val="28"/>
              </w:rPr>
            </w:pPr>
            <w:r w:rsidRPr="0033350A">
              <w:rPr>
                <w:sz w:val="28"/>
                <w:szCs w:val="28"/>
              </w:rPr>
              <w:t>Габаритные размеры, масса</w:t>
            </w:r>
          </w:p>
        </w:tc>
        <w:tc>
          <w:tcPr>
            <w:tcW w:w="0" w:type="auto"/>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250D32" w:rsidRPr="0033350A" w:rsidRDefault="00250D32" w:rsidP="00DD269B">
            <w:pPr>
              <w:rPr>
                <w:sz w:val="28"/>
                <w:szCs w:val="28"/>
              </w:rPr>
            </w:pPr>
            <w:r w:rsidRPr="0033350A">
              <w:rPr>
                <w:sz w:val="28"/>
                <w:szCs w:val="28"/>
              </w:rPr>
              <w:t>Ø88×80 мм, 0,4 кг</w:t>
            </w:r>
          </w:p>
        </w:tc>
      </w:tr>
    </w:tbl>
    <w:p w:rsidR="00250D32" w:rsidRDefault="00250D32" w:rsidP="00250D32">
      <w:pPr>
        <w:rPr>
          <w:sz w:val="28"/>
          <w:szCs w:val="28"/>
        </w:rPr>
      </w:pPr>
      <w:r w:rsidRPr="0033350A">
        <w:rPr>
          <w:sz w:val="28"/>
          <w:szCs w:val="28"/>
        </w:rPr>
        <w:br/>
        <w:t>* где</w:t>
      </w:r>
      <w:proofErr w:type="gramStart"/>
      <w:r w:rsidRPr="0033350A">
        <w:rPr>
          <w:sz w:val="28"/>
          <w:szCs w:val="28"/>
        </w:rPr>
        <w:t xml:space="preserve"> А</w:t>
      </w:r>
      <w:proofErr w:type="gramEnd"/>
      <w:r w:rsidRPr="0033350A">
        <w:rPr>
          <w:sz w:val="28"/>
          <w:szCs w:val="28"/>
        </w:rPr>
        <w:t>х – безразмерная величина, численно равная измеренному значению плотности потока в мин</w:t>
      </w:r>
      <w:r w:rsidRPr="0033350A">
        <w:rPr>
          <w:rStyle w:val="sup1"/>
          <w:sz w:val="28"/>
          <w:szCs w:val="28"/>
        </w:rPr>
        <w:t>-1</w:t>
      </w:r>
      <w:r w:rsidRPr="0033350A">
        <w:rPr>
          <w:sz w:val="28"/>
          <w:szCs w:val="28"/>
        </w:rPr>
        <w:t>·см</w:t>
      </w:r>
      <w:r w:rsidRPr="0033350A">
        <w:rPr>
          <w:rStyle w:val="sup1"/>
          <w:sz w:val="28"/>
          <w:szCs w:val="28"/>
        </w:rPr>
        <w:t>-2</w:t>
      </w:r>
      <w:r w:rsidRPr="0033350A">
        <w:rPr>
          <w:sz w:val="28"/>
          <w:szCs w:val="28"/>
        </w:rPr>
        <w:t>.</w:t>
      </w:r>
    </w:p>
    <w:p w:rsidR="00250D32" w:rsidRPr="0033350A" w:rsidRDefault="00250D32" w:rsidP="00250D32">
      <w:pPr>
        <w:rPr>
          <w:sz w:val="28"/>
          <w:szCs w:val="28"/>
        </w:rPr>
      </w:pPr>
    </w:p>
    <w:p w:rsidR="00250D32" w:rsidRPr="0033350A" w:rsidRDefault="00250D32" w:rsidP="00250D32">
      <w:pPr>
        <w:pStyle w:val="11"/>
      </w:pPr>
      <w:r w:rsidRPr="0033350A">
        <w:t>Блок детектирования БДМГ-96</w:t>
      </w:r>
    </w:p>
    <w:tbl>
      <w:tblPr>
        <w:tblW w:w="5000" w:type="pct"/>
        <w:tblCellSpacing w:w="0" w:type="dxa"/>
        <w:tblCellMar>
          <w:top w:w="30" w:type="dxa"/>
          <w:left w:w="30" w:type="dxa"/>
          <w:bottom w:w="30" w:type="dxa"/>
          <w:right w:w="30" w:type="dxa"/>
        </w:tblCellMar>
        <w:tblLook w:val="04A0"/>
      </w:tblPr>
      <w:tblGrid>
        <w:gridCol w:w="2639"/>
        <w:gridCol w:w="7342"/>
      </w:tblGrid>
      <w:tr w:rsidR="00250D32" w:rsidRPr="0033350A" w:rsidTr="00DD269B">
        <w:trPr>
          <w:tblCellSpacing w:w="0" w:type="dxa"/>
        </w:trPr>
        <w:tc>
          <w:tcPr>
            <w:tcW w:w="1322" w:type="pct"/>
            <w:hideMark/>
          </w:tcPr>
          <w:p w:rsidR="00250D32" w:rsidRPr="0033350A" w:rsidRDefault="00250D32" w:rsidP="00DD269B">
            <w:pPr>
              <w:rPr>
                <w:sz w:val="28"/>
                <w:szCs w:val="28"/>
              </w:rPr>
            </w:pPr>
            <w:r w:rsidRPr="0033350A">
              <w:rPr>
                <w:noProof/>
                <w:sz w:val="28"/>
                <w:szCs w:val="28"/>
              </w:rPr>
              <w:drawing>
                <wp:inline distT="0" distB="0" distL="0" distR="0">
                  <wp:extent cx="1524000" cy="552450"/>
                  <wp:effectExtent l="19050" t="0" r="0" b="0"/>
                  <wp:docPr id="124" name="Рисунок 124" descr="http://www.doza.ru/upload/iblock/2a4/2a451e0eee4be5c23e09e7637f46e3ee.jpg">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http://www.doza.ru/upload/iblock/2a4/2a451e0eee4be5c23e09e7637f46e3ee.jpg">
                            <a:hlinkClick r:id="rId15"/>
                          </pic:cNvPr>
                          <pic:cNvPicPr>
                            <a:picLocks noChangeAspect="1" noChangeArrowheads="1"/>
                          </pic:cNvPicPr>
                        </pic:nvPicPr>
                        <pic:blipFill>
                          <a:blip r:embed="rId16" cstate="print"/>
                          <a:srcRect/>
                          <a:stretch>
                            <a:fillRect/>
                          </a:stretch>
                        </pic:blipFill>
                        <pic:spPr bwMode="auto">
                          <a:xfrm>
                            <a:off x="0" y="0"/>
                            <a:ext cx="1524000" cy="552450"/>
                          </a:xfrm>
                          <a:prstGeom prst="rect">
                            <a:avLst/>
                          </a:prstGeom>
                          <a:noFill/>
                          <a:ln w="9525">
                            <a:noFill/>
                            <a:miter lim="800000"/>
                            <a:headEnd/>
                            <a:tailEnd/>
                          </a:ln>
                        </pic:spPr>
                      </pic:pic>
                    </a:graphicData>
                  </a:graphic>
                </wp:inline>
              </w:drawing>
            </w:r>
          </w:p>
          <w:p w:rsidR="00250D32" w:rsidRPr="0033350A" w:rsidRDefault="00250D32" w:rsidP="00DD269B">
            <w:pPr>
              <w:rPr>
                <w:sz w:val="28"/>
                <w:szCs w:val="28"/>
              </w:rPr>
            </w:pPr>
          </w:p>
        </w:tc>
        <w:tc>
          <w:tcPr>
            <w:tcW w:w="3678" w:type="pct"/>
            <w:tcMar>
              <w:top w:w="0" w:type="dxa"/>
              <w:left w:w="525" w:type="dxa"/>
              <w:bottom w:w="30" w:type="dxa"/>
              <w:right w:w="30" w:type="dxa"/>
            </w:tcMar>
            <w:hideMark/>
          </w:tcPr>
          <w:p w:rsidR="00250D32" w:rsidRPr="0033350A" w:rsidRDefault="00250D32" w:rsidP="00DD269B">
            <w:pPr>
              <w:spacing w:after="240"/>
              <w:rPr>
                <w:sz w:val="28"/>
                <w:szCs w:val="28"/>
              </w:rPr>
            </w:pPr>
            <w:r w:rsidRPr="0033350A">
              <w:rPr>
                <w:sz w:val="28"/>
                <w:szCs w:val="28"/>
              </w:rPr>
              <w:t xml:space="preserve">Широкодиапазонный блок детектирования с автоматическим переключением «чувствительного» и «грубого» </w:t>
            </w:r>
            <w:proofErr w:type="spellStart"/>
            <w:r w:rsidRPr="0033350A">
              <w:rPr>
                <w:sz w:val="28"/>
                <w:szCs w:val="28"/>
              </w:rPr>
              <w:t>поддиапазонов</w:t>
            </w:r>
            <w:proofErr w:type="spellEnd"/>
            <w:r w:rsidRPr="0033350A">
              <w:rPr>
                <w:sz w:val="28"/>
                <w:szCs w:val="28"/>
              </w:rPr>
              <w:t xml:space="preserve">. Применяется для контроля обстановки на радиационно-опасных объектах и территориях предприятий, в передвижных лабораториях подразделений МЧС и др. Рекомендуется для оснащения служб радиационной безопасности. </w:t>
            </w:r>
          </w:p>
          <w:p w:rsidR="00250D32" w:rsidRPr="0033350A" w:rsidRDefault="00250D32" w:rsidP="00DD269B">
            <w:pPr>
              <w:rPr>
                <w:sz w:val="28"/>
                <w:szCs w:val="28"/>
              </w:rPr>
            </w:pPr>
          </w:p>
        </w:tc>
      </w:tr>
    </w:tbl>
    <w:p w:rsidR="00250D32" w:rsidRPr="0033350A" w:rsidRDefault="00250D32" w:rsidP="00250D32">
      <w:pPr>
        <w:spacing w:after="240"/>
        <w:rPr>
          <w:vanish/>
          <w:sz w:val="28"/>
          <w:szCs w:val="28"/>
        </w:rPr>
      </w:pPr>
      <w:r w:rsidRPr="0033350A">
        <w:rPr>
          <w:vanish/>
          <w:sz w:val="28"/>
          <w:szCs w:val="28"/>
        </w:rPr>
        <w:t xml:space="preserve">Характеристики </w:t>
      </w:r>
      <w:r w:rsidRPr="0033350A">
        <w:rPr>
          <w:sz w:val="28"/>
          <w:szCs w:val="28"/>
        </w:rPr>
        <w:t>Блока детектирования</w:t>
      </w:r>
      <w:r>
        <w:rPr>
          <w:sz w:val="28"/>
          <w:szCs w:val="28"/>
        </w:rPr>
        <w:t xml:space="preserve"> </w:t>
      </w:r>
      <w:r w:rsidRPr="0033350A">
        <w:rPr>
          <w:sz w:val="28"/>
          <w:szCs w:val="28"/>
        </w:rPr>
        <w:t>БДМГ-96</w:t>
      </w:r>
      <w:r>
        <w:rPr>
          <w:sz w:val="28"/>
          <w:szCs w:val="28"/>
        </w:rPr>
        <w:t>:</w:t>
      </w:r>
    </w:p>
    <w:tbl>
      <w:tblPr>
        <w:tblW w:w="5000" w:type="pct"/>
        <w:tblCellMar>
          <w:left w:w="0" w:type="dxa"/>
          <w:right w:w="0" w:type="dxa"/>
        </w:tblCellMar>
        <w:tblLook w:val="04A0"/>
      </w:tblPr>
      <w:tblGrid>
        <w:gridCol w:w="6533"/>
        <w:gridCol w:w="3478"/>
      </w:tblGrid>
      <w:tr w:rsidR="00250D32" w:rsidRPr="0033350A" w:rsidTr="00DD269B">
        <w:tc>
          <w:tcPr>
            <w:tcW w:w="0" w:type="auto"/>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250D32" w:rsidRPr="0033350A" w:rsidRDefault="00250D32" w:rsidP="00DD269B">
            <w:pPr>
              <w:rPr>
                <w:sz w:val="28"/>
                <w:szCs w:val="28"/>
              </w:rPr>
            </w:pPr>
            <w:r w:rsidRPr="0033350A">
              <w:rPr>
                <w:sz w:val="28"/>
                <w:szCs w:val="28"/>
              </w:rPr>
              <w:t>Детектор</w:t>
            </w:r>
          </w:p>
        </w:tc>
        <w:tc>
          <w:tcPr>
            <w:tcW w:w="0" w:type="auto"/>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250D32" w:rsidRPr="0033350A" w:rsidRDefault="00250D32" w:rsidP="00DD269B">
            <w:pPr>
              <w:rPr>
                <w:sz w:val="28"/>
                <w:szCs w:val="28"/>
              </w:rPr>
            </w:pPr>
            <w:r w:rsidRPr="0033350A">
              <w:rPr>
                <w:sz w:val="28"/>
                <w:szCs w:val="28"/>
              </w:rPr>
              <w:t xml:space="preserve">газоразрядные счетчики </w:t>
            </w:r>
          </w:p>
        </w:tc>
      </w:tr>
      <w:tr w:rsidR="00250D32" w:rsidRPr="0033350A" w:rsidTr="00DD269B">
        <w:tc>
          <w:tcPr>
            <w:tcW w:w="0" w:type="auto"/>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250D32" w:rsidRPr="0033350A" w:rsidRDefault="00250D32" w:rsidP="00DD269B">
            <w:pPr>
              <w:rPr>
                <w:sz w:val="28"/>
                <w:szCs w:val="28"/>
              </w:rPr>
            </w:pPr>
            <w:r w:rsidRPr="0033350A">
              <w:rPr>
                <w:sz w:val="28"/>
                <w:szCs w:val="28"/>
              </w:rPr>
              <w:t xml:space="preserve">Диапазон измерения мощности дозы </w:t>
            </w:r>
            <w:r w:rsidRPr="0033350A">
              <w:rPr>
                <w:rStyle w:val="uppointlitera1"/>
                <w:sz w:val="28"/>
                <w:szCs w:val="28"/>
              </w:rPr>
              <w:t>Н</w:t>
            </w:r>
            <w:r w:rsidRPr="0033350A">
              <w:rPr>
                <w:sz w:val="28"/>
                <w:szCs w:val="28"/>
              </w:rPr>
              <w:t>*(10) гамма-</w:t>
            </w:r>
            <w:r w:rsidRPr="0033350A">
              <w:rPr>
                <w:sz w:val="28"/>
                <w:szCs w:val="28"/>
              </w:rPr>
              <w:softHyphen/>
              <w:t>излучения</w:t>
            </w:r>
          </w:p>
        </w:tc>
        <w:tc>
          <w:tcPr>
            <w:tcW w:w="0" w:type="auto"/>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250D32" w:rsidRPr="0033350A" w:rsidRDefault="00250D32" w:rsidP="00DD269B">
            <w:pPr>
              <w:rPr>
                <w:sz w:val="28"/>
                <w:szCs w:val="28"/>
              </w:rPr>
            </w:pPr>
            <w:r w:rsidRPr="0033350A">
              <w:rPr>
                <w:sz w:val="28"/>
                <w:szCs w:val="28"/>
              </w:rPr>
              <w:t>0,1 мкЗв·ч</w:t>
            </w:r>
            <w:r w:rsidRPr="0033350A">
              <w:rPr>
                <w:rStyle w:val="sup1"/>
                <w:sz w:val="28"/>
                <w:szCs w:val="28"/>
              </w:rPr>
              <w:t>-</w:t>
            </w:r>
            <w:r w:rsidRPr="0033350A">
              <w:rPr>
                <w:sz w:val="28"/>
                <w:szCs w:val="28"/>
                <w:vertAlign w:val="superscript"/>
              </w:rPr>
              <w:t>1</w:t>
            </w:r>
            <w:r w:rsidRPr="0033350A">
              <w:rPr>
                <w:sz w:val="28"/>
                <w:szCs w:val="28"/>
              </w:rPr>
              <w:t xml:space="preserve"> ÷ 10 Зв·ч</w:t>
            </w:r>
            <w:r w:rsidRPr="0033350A">
              <w:rPr>
                <w:rStyle w:val="sup1"/>
                <w:sz w:val="28"/>
                <w:szCs w:val="28"/>
              </w:rPr>
              <w:t>-</w:t>
            </w:r>
            <w:r w:rsidRPr="0033350A">
              <w:rPr>
                <w:sz w:val="28"/>
                <w:szCs w:val="28"/>
                <w:vertAlign w:val="superscript"/>
              </w:rPr>
              <w:t>1</w:t>
            </w:r>
          </w:p>
        </w:tc>
      </w:tr>
      <w:tr w:rsidR="00250D32" w:rsidRPr="0033350A" w:rsidTr="00DD269B">
        <w:tc>
          <w:tcPr>
            <w:tcW w:w="0" w:type="auto"/>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250D32" w:rsidRPr="0033350A" w:rsidRDefault="00250D32" w:rsidP="00DD269B">
            <w:pPr>
              <w:rPr>
                <w:sz w:val="28"/>
                <w:szCs w:val="28"/>
              </w:rPr>
            </w:pPr>
            <w:r w:rsidRPr="0033350A">
              <w:rPr>
                <w:sz w:val="28"/>
                <w:szCs w:val="28"/>
              </w:rPr>
              <w:t>Диапазон измерения дозы Н*(10) гамма-излучения</w:t>
            </w:r>
          </w:p>
        </w:tc>
        <w:tc>
          <w:tcPr>
            <w:tcW w:w="0" w:type="auto"/>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250D32" w:rsidRPr="0033350A" w:rsidRDefault="00250D32" w:rsidP="00DD269B">
            <w:pPr>
              <w:rPr>
                <w:sz w:val="28"/>
                <w:szCs w:val="28"/>
              </w:rPr>
            </w:pPr>
            <w:r w:rsidRPr="0033350A">
              <w:rPr>
                <w:sz w:val="28"/>
                <w:szCs w:val="28"/>
              </w:rPr>
              <w:t xml:space="preserve">0,1 </w:t>
            </w:r>
            <w:proofErr w:type="spellStart"/>
            <w:r w:rsidRPr="0033350A">
              <w:rPr>
                <w:sz w:val="28"/>
                <w:szCs w:val="28"/>
              </w:rPr>
              <w:t>мкЗв</w:t>
            </w:r>
            <w:proofErr w:type="spellEnd"/>
            <w:r w:rsidRPr="0033350A">
              <w:rPr>
                <w:sz w:val="28"/>
                <w:szCs w:val="28"/>
              </w:rPr>
              <w:t xml:space="preserve"> ÷ 10,0 Зв</w:t>
            </w:r>
          </w:p>
        </w:tc>
      </w:tr>
      <w:tr w:rsidR="00250D32" w:rsidRPr="0033350A" w:rsidTr="00DD269B">
        <w:tc>
          <w:tcPr>
            <w:tcW w:w="0" w:type="auto"/>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250D32" w:rsidRPr="0033350A" w:rsidRDefault="00250D32" w:rsidP="00DD269B">
            <w:pPr>
              <w:rPr>
                <w:sz w:val="28"/>
                <w:szCs w:val="28"/>
              </w:rPr>
            </w:pPr>
            <w:r w:rsidRPr="0033350A">
              <w:rPr>
                <w:sz w:val="28"/>
                <w:szCs w:val="28"/>
              </w:rPr>
              <w:t>Диапазон энергий регистрируемого гамма-излучения</w:t>
            </w:r>
          </w:p>
        </w:tc>
        <w:tc>
          <w:tcPr>
            <w:tcW w:w="0" w:type="auto"/>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250D32" w:rsidRPr="0033350A" w:rsidRDefault="00250D32" w:rsidP="00DD269B">
            <w:pPr>
              <w:rPr>
                <w:sz w:val="28"/>
                <w:szCs w:val="28"/>
              </w:rPr>
            </w:pPr>
            <w:r w:rsidRPr="0033350A">
              <w:rPr>
                <w:sz w:val="28"/>
                <w:szCs w:val="28"/>
              </w:rPr>
              <w:t>0,05 ÷ 3,0 МэВ</w:t>
            </w:r>
          </w:p>
        </w:tc>
      </w:tr>
      <w:tr w:rsidR="00250D32" w:rsidRPr="0033350A" w:rsidTr="00DD269B">
        <w:tc>
          <w:tcPr>
            <w:tcW w:w="0" w:type="auto"/>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250D32" w:rsidRPr="0033350A" w:rsidRDefault="00250D32" w:rsidP="00DD269B">
            <w:pPr>
              <w:rPr>
                <w:sz w:val="28"/>
                <w:szCs w:val="28"/>
              </w:rPr>
            </w:pPr>
            <w:r w:rsidRPr="0033350A">
              <w:rPr>
                <w:sz w:val="28"/>
                <w:szCs w:val="28"/>
              </w:rPr>
              <w:t>Основная погрешность измерения</w:t>
            </w:r>
          </w:p>
        </w:tc>
        <w:tc>
          <w:tcPr>
            <w:tcW w:w="0" w:type="auto"/>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250D32" w:rsidRPr="0033350A" w:rsidRDefault="00250D32" w:rsidP="00DD269B">
            <w:pPr>
              <w:rPr>
                <w:sz w:val="28"/>
                <w:szCs w:val="28"/>
              </w:rPr>
            </w:pPr>
            <w:r w:rsidRPr="0033350A">
              <w:rPr>
                <w:sz w:val="28"/>
                <w:szCs w:val="28"/>
              </w:rPr>
              <w:t>±(20 + 2</w:t>
            </w:r>
            <w:proofErr w:type="gramStart"/>
            <w:r w:rsidRPr="0033350A">
              <w:rPr>
                <w:sz w:val="28"/>
                <w:szCs w:val="28"/>
              </w:rPr>
              <w:t>/ А</w:t>
            </w:r>
            <w:proofErr w:type="gramEnd"/>
            <w:r w:rsidRPr="0033350A">
              <w:rPr>
                <w:sz w:val="28"/>
                <w:szCs w:val="28"/>
              </w:rPr>
              <w:t>х</w:t>
            </w:r>
            <w:r w:rsidRPr="0033350A">
              <w:rPr>
                <w:i/>
                <w:iCs/>
                <w:sz w:val="28"/>
                <w:szCs w:val="28"/>
              </w:rPr>
              <w:t>*</w:t>
            </w:r>
            <w:r w:rsidRPr="0033350A">
              <w:rPr>
                <w:sz w:val="28"/>
                <w:szCs w:val="28"/>
              </w:rPr>
              <w:t xml:space="preserve">) % </w:t>
            </w:r>
          </w:p>
        </w:tc>
      </w:tr>
      <w:tr w:rsidR="00250D32" w:rsidRPr="0033350A" w:rsidTr="00DD269B">
        <w:tc>
          <w:tcPr>
            <w:tcW w:w="0" w:type="auto"/>
            <w:gridSpan w:val="2"/>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250D32" w:rsidRPr="0033350A" w:rsidRDefault="00250D32" w:rsidP="00DD269B">
            <w:pPr>
              <w:rPr>
                <w:sz w:val="28"/>
                <w:szCs w:val="28"/>
              </w:rPr>
            </w:pPr>
            <w:r w:rsidRPr="0033350A">
              <w:rPr>
                <w:sz w:val="28"/>
                <w:szCs w:val="28"/>
              </w:rPr>
              <w:t>Длина штанги:</w:t>
            </w:r>
          </w:p>
        </w:tc>
      </w:tr>
      <w:tr w:rsidR="00250D32" w:rsidRPr="0033350A" w:rsidTr="00DD269B">
        <w:tc>
          <w:tcPr>
            <w:tcW w:w="0" w:type="auto"/>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250D32" w:rsidRPr="0033350A" w:rsidRDefault="00250D32" w:rsidP="00250D32">
            <w:pPr>
              <w:numPr>
                <w:ilvl w:val="0"/>
                <w:numId w:val="29"/>
              </w:numPr>
              <w:ind w:left="480"/>
              <w:rPr>
                <w:sz w:val="28"/>
                <w:szCs w:val="28"/>
              </w:rPr>
            </w:pPr>
            <w:r w:rsidRPr="0033350A">
              <w:rPr>
                <w:sz w:val="28"/>
                <w:szCs w:val="28"/>
              </w:rPr>
              <w:t>стандартная</w:t>
            </w:r>
          </w:p>
        </w:tc>
        <w:tc>
          <w:tcPr>
            <w:tcW w:w="0" w:type="auto"/>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250D32" w:rsidRPr="0033350A" w:rsidRDefault="00250D32" w:rsidP="00DD269B">
            <w:pPr>
              <w:rPr>
                <w:sz w:val="28"/>
                <w:szCs w:val="28"/>
              </w:rPr>
            </w:pPr>
            <w:r w:rsidRPr="0033350A">
              <w:rPr>
                <w:sz w:val="28"/>
                <w:szCs w:val="28"/>
              </w:rPr>
              <w:t xml:space="preserve">0,7 м </w:t>
            </w:r>
          </w:p>
        </w:tc>
      </w:tr>
      <w:tr w:rsidR="00250D32" w:rsidRPr="0033350A" w:rsidTr="00DD269B">
        <w:tc>
          <w:tcPr>
            <w:tcW w:w="0" w:type="auto"/>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250D32" w:rsidRPr="0033350A" w:rsidRDefault="00250D32" w:rsidP="00250D32">
            <w:pPr>
              <w:numPr>
                <w:ilvl w:val="0"/>
                <w:numId w:val="30"/>
              </w:numPr>
              <w:ind w:left="480"/>
              <w:rPr>
                <w:sz w:val="28"/>
                <w:szCs w:val="28"/>
              </w:rPr>
            </w:pPr>
            <w:r w:rsidRPr="0033350A">
              <w:rPr>
                <w:sz w:val="28"/>
                <w:szCs w:val="28"/>
              </w:rPr>
              <w:t>по заказу</w:t>
            </w:r>
          </w:p>
        </w:tc>
        <w:tc>
          <w:tcPr>
            <w:tcW w:w="0" w:type="auto"/>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250D32" w:rsidRPr="0033350A" w:rsidRDefault="00250D32" w:rsidP="00DD269B">
            <w:pPr>
              <w:rPr>
                <w:sz w:val="28"/>
                <w:szCs w:val="28"/>
              </w:rPr>
            </w:pPr>
            <w:r w:rsidRPr="0033350A">
              <w:rPr>
                <w:sz w:val="28"/>
                <w:szCs w:val="28"/>
              </w:rPr>
              <w:t>3,8 м (обозначение ДКС-96М4)</w:t>
            </w:r>
          </w:p>
        </w:tc>
      </w:tr>
      <w:tr w:rsidR="00250D32" w:rsidRPr="0033350A" w:rsidTr="00DD269B">
        <w:tc>
          <w:tcPr>
            <w:tcW w:w="0" w:type="auto"/>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hideMark/>
          </w:tcPr>
          <w:p w:rsidR="00250D32" w:rsidRPr="0033350A" w:rsidRDefault="00250D32" w:rsidP="00DD269B">
            <w:pPr>
              <w:rPr>
                <w:sz w:val="28"/>
                <w:szCs w:val="28"/>
              </w:rPr>
            </w:pPr>
            <w:r w:rsidRPr="0033350A">
              <w:rPr>
                <w:sz w:val="28"/>
                <w:szCs w:val="28"/>
              </w:rPr>
              <w:t xml:space="preserve">Степень защиты </w:t>
            </w:r>
          </w:p>
        </w:tc>
        <w:tc>
          <w:tcPr>
            <w:tcW w:w="0" w:type="auto"/>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hideMark/>
          </w:tcPr>
          <w:p w:rsidR="00250D32" w:rsidRPr="0033350A" w:rsidRDefault="00250D32" w:rsidP="00DD269B">
            <w:pPr>
              <w:rPr>
                <w:sz w:val="28"/>
                <w:szCs w:val="28"/>
              </w:rPr>
            </w:pPr>
            <w:r w:rsidRPr="0033350A">
              <w:rPr>
                <w:sz w:val="28"/>
                <w:szCs w:val="28"/>
              </w:rPr>
              <w:t xml:space="preserve">IP65 </w:t>
            </w:r>
          </w:p>
        </w:tc>
      </w:tr>
      <w:tr w:rsidR="00250D32" w:rsidRPr="0033350A" w:rsidTr="00DD269B">
        <w:tc>
          <w:tcPr>
            <w:tcW w:w="0" w:type="auto"/>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hideMark/>
          </w:tcPr>
          <w:p w:rsidR="00250D32" w:rsidRPr="0033350A" w:rsidRDefault="00250D32" w:rsidP="00DD269B">
            <w:pPr>
              <w:rPr>
                <w:sz w:val="28"/>
                <w:szCs w:val="28"/>
              </w:rPr>
            </w:pPr>
            <w:r w:rsidRPr="0033350A">
              <w:rPr>
                <w:sz w:val="28"/>
                <w:szCs w:val="28"/>
              </w:rPr>
              <w:lastRenderedPageBreak/>
              <w:t>Габаритные размеры, масса</w:t>
            </w:r>
          </w:p>
        </w:tc>
        <w:tc>
          <w:tcPr>
            <w:tcW w:w="0" w:type="auto"/>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hideMark/>
          </w:tcPr>
          <w:p w:rsidR="00250D32" w:rsidRPr="0033350A" w:rsidRDefault="00250D32" w:rsidP="00DD269B">
            <w:pPr>
              <w:rPr>
                <w:sz w:val="28"/>
                <w:szCs w:val="28"/>
              </w:rPr>
            </w:pPr>
            <w:r w:rsidRPr="0033350A">
              <w:rPr>
                <w:sz w:val="28"/>
                <w:szCs w:val="28"/>
              </w:rPr>
              <w:t>Ø40×250 мм, 0,5 кг</w:t>
            </w:r>
          </w:p>
        </w:tc>
      </w:tr>
    </w:tbl>
    <w:p w:rsidR="00250D32" w:rsidRPr="0033350A" w:rsidRDefault="00250D32" w:rsidP="00250D32">
      <w:pPr>
        <w:pStyle w:val="af9"/>
        <w:rPr>
          <w:sz w:val="28"/>
          <w:szCs w:val="28"/>
        </w:rPr>
      </w:pPr>
      <w:r w:rsidRPr="0033350A">
        <w:rPr>
          <w:sz w:val="28"/>
          <w:szCs w:val="28"/>
        </w:rPr>
        <w:t>* где</w:t>
      </w:r>
      <w:proofErr w:type="gramStart"/>
      <w:r w:rsidRPr="0033350A">
        <w:rPr>
          <w:sz w:val="28"/>
          <w:szCs w:val="28"/>
        </w:rPr>
        <w:t xml:space="preserve"> А</w:t>
      </w:r>
      <w:proofErr w:type="gramEnd"/>
      <w:r w:rsidRPr="0033350A">
        <w:rPr>
          <w:sz w:val="28"/>
          <w:szCs w:val="28"/>
        </w:rPr>
        <w:t xml:space="preserve">х – безразмерная величина, численно равная измеренному значению в </w:t>
      </w:r>
      <w:proofErr w:type="spellStart"/>
      <w:r w:rsidRPr="0033350A">
        <w:rPr>
          <w:sz w:val="28"/>
          <w:szCs w:val="28"/>
        </w:rPr>
        <w:t>мкЗв</w:t>
      </w:r>
      <w:proofErr w:type="spellEnd"/>
      <w:r w:rsidRPr="0033350A">
        <w:rPr>
          <w:sz w:val="28"/>
          <w:szCs w:val="28"/>
        </w:rPr>
        <w:t xml:space="preserve">/ч или </w:t>
      </w:r>
      <w:proofErr w:type="spellStart"/>
      <w:r w:rsidRPr="0033350A">
        <w:rPr>
          <w:sz w:val="28"/>
          <w:szCs w:val="28"/>
        </w:rPr>
        <w:t>мкЗв</w:t>
      </w:r>
      <w:proofErr w:type="spellEnd"/>
      <w:r w:rsidRPr="0033350A">
        <w:rPr>
          <w:sz w:val="28"/>
          <w:szCs w:val="28"/>
        </w:rPr>
        <w:t>.</w:t>
      </w:r>
    </w:p>
    <w:p w:rsidR="00250D32" w:rsidRDefault="00250D32" w:rsidP="00250D32">
      <w:pPr>
        <w:pStyle w:val="af9"/>
        <w:rPr>
          <w:sz w:val="28"/>
          <w:szCs w:val="28"/>
        </w:rPr>
      </w:pPr>
    </w:p>
    <w:p w:rsidR="00250D32" w:rsidRDefault="00250D32" w:rsidP="00250D32">
      <w:pPr>
        <w:pStyle w:val="24"/>
        <w:keepNext/>
        <w:keepLines/>
        <w:numPr>
          <w:ilvl w:val="0"/>
          <w:numId w:val="17"/>
        </w:numPr>
        <w:autoSpaceDE w:val="0"/>
        <w:autoSpaceDN w:val="0"/>
        <w:adjustRightInd w:val="0"/>
        <w:contextualSpacing/>
        <w:rPr>
          <w:b/>
          <w:sz w:val="28"/>
          <w:szCs w:val="28"/>
        </w:rPr>
      </w:pPr>
      <w:r w:rsidRPr="00404190">
        <w:rPr>
          <w:b/>
          <w:sz w:val="28"/>
          <w:szCs w:val="28"/>
        </w:rPr>
        <w:t>Условия поставки (согласно «</w:t>
      </w:r>
      <w:proofErr w:type="spellStart"/>
      <w:r w:rsidRPr="00404190">
        <w:rPr>
          <w:b/>
          <w:sz w:val="28"/>
          <w:szCs w:val="28"/>
        </w:rPr>
        <w:t>Инкотермс</w:t>
      </w:r>
      <w:proofErr w:type="spellEnd"/>
      <w:r w:rsidRPr="00404190">
        <w:rPr>
          <w:b/>
          <w:sz w:val="28"/>
          <w:szCs w:val="28"/>
        </w:rPr>
        <w:t xml:space="preserve"> 2000»):</w:t>
      </w:r>
    </w:p>
    <w:p w:rsidR="00250D32" w:rsidRDefault="00250D32" w:rsidP="00250D32">
      <w:pPr>
        <w:pStyle w:val="24"/>
        <w:keepNext/>
        <w:keepLines/>
        <w:autoSpaceDE w:val="0"/>
        <w:autoSpaceDN w:val="0"/>
        <w:adjustRightInd w:val="0"/>
        <w:ind w:left="720"/>
        <w:contextualSpacing/>
        <w:rPr>
          <w:sz w:val="28"/>
          <w:szCs w:val="28"/>
        </w:rPr>
      </w:pPr>
      <w:r w:rsidRPr="00404190">
        <w:rPr>
          <w:sz w:val="28"/>
          <w:szCs w:val="28"/>
        </w:rPr>
        <w:t>В общую сумму контракта должны входить НДС, доставка на склад Заказчика, расходы на перевозку, страхование, упаковку, экспедирование, полный комплект тех. документации,  уплаты таможенных пошлин, налогов и других обязательных платежей.</w:t>
      </w:r>
    </w:p>
    <w:p w:rsidR="00250D32" w:rsidRDefault="00250D32" w:rsidP="00250D32">
      <w:pPr>
        <w:pStyle w:val="24"/>
        <w:keepNext/>
        <w:keepLines/>
        <w:autoSpaceDE w:val="0"/>
        <w:autoSpaceDN w:val="0"/>
        <w:adjustRightInd w:val="0"/>
        <w:ind w:left="720"/>
        <w:contextualSpacing/>
        <w:rPr>
          <w:b/>
          <w:sz w:val="28"/>
          <w:szCs w:val="28"/>
        </w:rPr>
      </w:pPr>
    </w:p>
    <w:p w:rsidR="00250D32" w:rsidRPr="00404190" w:rsidRDefault="00250D32" w:rsidP="00250D32">
      <w:pPr>
        <w:pStyle w:val="24"/>
        <w:keepNext/>
        <w:keepLines/>
        <w:numPr>
          <w:ilvl w:val="0"/>
          <w:numId w:val="17"/>
        </w:numPr>
        <w:autoSpaceDE w:val="0"/>
        <w:autoSpaceDN w:val="0"/>
        <w:adjustRightInd w:val="0"/>
        <w:contextualSpacing/>
        <w:rPr>
          <w:b/>
          <w:sz w:val="28"/>
          <w:szCs w:val="28"/>
        </w:rPr>
      </w:pPr>
      <w:r w:rsidRPr="00404190">
        <w:rPr>
          <w:b/>
          <w:sz w:val="28"/>
          <w:szCs w:val="28"/>
        </w:rPr>
        <w:t xml:space="preserve">Требования к упаковке оборудования: </w:t>
      </w:r>
    </w:p>
    <w:p w:rsidR="00250D32" w:rsidRPr="00404190" w:rsidRDefault="00250D32" w:rsidP="00250D32">
      <w:pPr>
        <w:pStyle w:val="24"/>
        <w:keepNext/>
        <w:keepLines/>
        <w:autoSpaceDE w:val="0"/>
        <w:autoSpaceDN w:val="0"/>
        <w:adjustRightInd w:val="0"/>
        <w:ind w:left="720"/>
        <w:contextualSpacing/>
        <w:rPr>
          <w:sz w:val="28"/>
          <w:szCs w:val="28"/>
        </w:rPr>
      </w:pPr>
      <w:r w:rsidRPr="00404190">
        <w:rPr>
          <w:sz w:val="28"/>
          <w:szCs w:val="28"/>
        </w:rPr>
        <w:t>Оборудование поставляется в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оборудования на весь срок его транспортировки с учетом перегрузок и длительного хранения.</w:t>
      </w:r>
    </w:p>
    <w:p w:rsidR="00250D32" w:rsidRPr="00404190" w:rsidRDefault="00250D32" w:rsidP="00250D32">
      <w:pPr>
        <w:pStyle w:val="24"/>
        <w:keepNext/>
        <w:keepLines/>
        <w:autoSpaceDE w:val="0"/>
        <w:autoSpaceDN w:val="0"/>
        <w:adjustRightInd w:val="0"/>
        <w:ind w:left="720"/>
        <w:contextualSpacing/>
        <w:rPr>
          <w:b/>
          <w:sz w:val="28"/>
          <w:szCs w:val="28"/>
        </w:rPr>
      </w:pPr>
    </w:p>
    <w:p w:rsidR="00250D32" w:rsidRPr="00404190" w:rsidRDefault="00250D32" w:rsidP="00250D32">
      <w:pPr>
        <w:pStyle w:val="24"/>
        <w:keepNext/>
        <w:keepLines/>
        <w:numPr>
          <w:ilvl w:val="0"/>
          <w:numId w:val="17"/>
        </w:numPr>
        <w:autoSpaceDE w:val="0"/>
        <w:autoSpaceDN w:val="0"/>
        <w:adjustRightInd w:val="0"/>
        <w:contextualSpacing/>
        <w:rPr>
          <w:b/>
          <w:sz w:val="28"/>
          <w:szCs w:val="28"/>
        </w:rPr>
      </w:pPr>
      <w:r w:rsidRPr="00404190">
        <w:rPr>
          <w:b/>
          <w:sz w:val="28"/>
          <w:szCs w:val="28"/>
        </w:rPr>
        <w:t xml:space="preserve">Требования к технической документации: </w:t>
      </w:r>
    </w:p>
    <w:p w:rsidR="00250D32" w:rsidRPr="00404190" w:rsidRDefault="00250D32" w:rsidP="00250D32">
      <w:pPr>
        <w:pStyle w:val="24"/>
        <w:keepNext/>
        <w:keepLines/>
        <w:autoSpaceDE w:val="0"/>
        <w:autoSpaceDN w:val="0"/>
        <w:adjustRightInd w:val="0"/>
        <w:ind w:left="720"/>
        <w:contextualSpacing/>
        <w:rPr>
          <w:sz w:val="28"/>
          <w:szCs w:val="28"/>
        </w:rPr>
      </w:pPr>
      <w:r w:rsidRPr="00404190">
        <w:rPr>
          <w:sz w:val="28"/>
          <w:szCs w:val="28"/>
        </w:rPr>
        <w:t>Поставщик обязуется предоставить полный комплект Технической  документации на русском языке.</w:t>
      </w:r>
    </w:p>
    <w:p w:rsidR="00250D32" w:rsidRPr="00404190" w:rsidRDefault="00250D32" w:rsidP="00250D32">
      <w:pPr>
        <w:pStyle w:val="24"/>
        <w:keepNext/>
        <w:keepLines/>
        <w:autoSpaceDE w:val="0"/>
        <w:autoSpaceDN w:val="0"/>
        <w:adjustRightInd w:val="0"/>
        <w:ind w:left="720"/>
        <w:contextualSpacing/>
        <w:rPr>
          <w:b/>
          <w:sz w:val="28"/>
          <w:szCs w:val="28"/>
        </w:rPr>
      </w:pPr>
    </w:p>
    <w:p w:rsidR="00250D32" w:rsidRPr="00404190" w:rsidRDefault="00250D32" w:rsidP="00250D32">
      <w:pPr>
        <w:pStyle w:val="24"/>
        <w:keepNext/>
        <w:keepLines/>
        <w:numPr>
          <w:ilvl w:val="0"/>
          <w:numId w:val="17"/>
        </w:numPr>
        <w:autoSpaceDE w:val="0"/>
        <w:autoSpaceDN w:val="0"/>
        <w:adjustRightInd w:val="0"/>
        <w:contextualSpacing/>
        <w:rPr>
          <w:b/>
          <w:sz w:val="28"/>
          <w:szCs w:val="28"/>
        </w:rPr>
      </w:pPr>
      <w:r w:rsidRPr="00404190">
        <w:rPr>
          <w:b/>
          <w:sz w:val="28"/>
          <w:szCs w:val="28"/>
        </w:rPr>
        <w:t xml:space="preserve">Прочие условия: </w:t>
      </w:r>
    </w:p>
    <w:p w:rsidR="00250D32" w:rsidRPr="00404190" w:rsidRDefault="00250D32" w:rsidP="00250D32">
      <w:pPr>
        <w:pStyle w:val="24"/>
        <w:keepNext/>
        <w:keepLines/>
        <w:autoSpaceDE w:val="0"/>
        <w:autoSpaceDN w:val="0"/>
        <w:adjustRightInd w:val="0"/>
        <w:ind w:left="720"/>
        <w:contextualSpacing/>
        <w:rPr>
          <w:sz w:val="28"/>
          <w:szCs w:val="28"/>
        </w:rPr>
      </w:pPr>
      <w:r w:rsidRPr="00404190">
        <w:rPr>
          <w:sz w:val="28"/>
          <w:szCs w:val="28"/>
        </w:rPr>
        <w:t>Поставляемое оборудование должно быть новым, (не допускается поставка выставочных образцов, а также оборудования, собранного из восстановленных узлов и агрегатов). Оборудование должно быть поставлено комплектно и обеспечивать конструктивную и функциональную совместимость. Оборудование, подлежащее обязательной сертификации, должно иметь сертификат соответствия и должно быть предъявлено заказчику при поставке оборудования. Оборудование, подлежащее поверке, должно иметь свидетельство о первичной поверке.</w:t>
      </w:r>
    </w:p>
    <w:p w:rsidR="00250D32" w:rsidRPr="00404190" w:rsidRDefault="00250D32" w:rsidP="00250D32">
      <w:pPr>
        <w:pStyle w:val="24"/>
        <w:keepNext/>
        <w:keepLines/>
        <w:autoSpaceDE w:val="0"/>
        <w:autoSpaceDN w:val="0"/>
        <w:adjustRightInd w:val="0"/>
        <w:ind w:left="720"/>
        <w:contextualSpacing/>
        <w:rPr>
          <w:b/>
          <w:sz w:val="28"/>
          <w:szCs w:val="28"/>
        </w:rPr>
      </w:pPr>
    </w:p>
    <w:p w:rsidR="00250D32" w:rsidRPr="00404190" w:rsidRDefault="00250D32" w:rsidP="00250D32">
      <w:pPr>
        <w:pStyle w:val="24"/>
        <w:keepNext/>
        <w:keepLines/>
        <w:numPr>
          <w:ilvl w:val="0"/>
          <w:numId w:val="17"/>
        </w:numPr>
        <w:autoSpaceDE w:val="0"/>
        <w:autoSpaceDN w:val="0"/>
        <w:adjustRightInd w:val="0"/>
        <w:contextualSpacing/>
        <w:rPr>
          <w:b/>
          <w:sz w:val="28"/>
          <w:szCs w:val="28"/>
        </w:rPr>
      </w:pPr>
      <w:r w:rsidRPr="00404190">
        <w:rPr>
          <w:b/>
          <w:sz w:val="28"/>
          <w:szCs w:val="28"/>
        </w:rPr>
        <w:t xml:space="preserve">Место поставки и условия допуска: </w:t>
      </w:r>
    </w:p>
    <w:p w:rsidR="00250D32" w:rsidRDefault="00250D32" w:rsidP="00250D32">
      <w:pPr>
        <w:pStyle w:val="24"/>
        <w:keepNext/>
        <w:keepLines/>
        <w:autoSpaceDE w:val="0"/>
        <w:autoSpaceDN w:val="0"/>
        <w:adjustRightInd w:val="0"/>
        <w:ind w:left="720"/>
        <w:contextualSpacing/>
        <w:rPr>
          <w:sz w:val="28"/>
          <w:szCs w:val="28"/>
        </w:rPr>
      </w:pPr>
      <w:proofErr w:type="gramStart"/>
      <w:r>
        <w:rPr>
          <w:sz w:val="28"/>
          <w:szCs w:val="28"/>
        </w:rPr>
        <w:t>Ленинградская</w:t>
      </w:r>
      <w:proofErr w:type="gramEnd"/>
      <w:r>
        <w:rPr>
          <w:sz w:val="28"/>
          <w:szCs w:val="28"/>
        </w:rPr>
        <w:t xml:space="preserve"> обл., г. Сосновый бор, </w:t>
      </w:r>
      <w:proofErr w:type="spellStart"/>
      <w:r>
        <w:rPr>
          <w:sz w:val="28"/>
          <w:szCs w:val="28"/>
        </w:rPr>
        <w:t>промзона</w:t>
      </w:r>
      <w:proofErr w:type="spellEnd"/>
      <w:r>
        <w:rPr>
          <w:sz w:val="28"/>
          <w:szCs w:val="28"/>
        </w:rPr>
        <w:t>, а/я5</w:t>
      </w:r>
    </w:p>
    <w:p w:rsidR="00234D32" w:rsidRPr="00955CCD" w:rsidRDefault="00234D32" w:rsidP="00CC64E3">
      <w:pPr>
        <w:spacing w:after="240"/>
        <w:ind w:firstLine="709"/>
      </w:pPr>
    </w:p>
    <w:sectPr w:rsidR="00234D32" w:rsidRPr="00955CCD" w:rsidSect="005C6675">
      <w:footerReference w:type="default" r:id="rId17"/>
      <w:pgSz w:w="11906" w:h="16838" w:code="9"/>
      <w:pgMar w:top="709" w:right="851" w:bottom="1134" w:left="1134" w:header="709" w:footer="25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4267" w:rsidRDefault="00BE4267">
      <w:r>
        <w:separator/>
      </w:r>
    </w:p>
  </w:endnote>
  <w:endnote w:type="continuationSeparator" w:id="0">
    <w:p w:rsidR="00BE4267" w:rsidRDefault="00BE426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Default="005D7335">
    <w:pPr>
      <w:pStyle w:val="af"/>
      <w:framePr w:wrap="around" w:vAnchor="text" w:hAnchor="margin" w:xAlign="center" w:y="1"/>
      <w:rPr>
        <w:rStyle w:val="af1"/>
      </w:rPr>
    </w:pPr>
    <w:r>
      <w:rPr>
        <w:rStyle w:val="af1"/>
      </w:rPr>
      <w:fldChar w:fldCharType="begin"/>
    </w:r>
    <w:r w:rsidR="00D767EA">
      <w:rPr>
        <w:rStyle w:val="af1"/>
      </w:rPr>
      <w:instrText xml:space="preserve">PAGE  </w:instrText>
    </w:r>
    <w:r>
      <w:rPr>
        <w:rStyle w:val="af1"/>
      </w:rPr>
      <w:fldChar w:fldCharType="end"/>
    </w:r>
  </w:p>
  <w:p w:rsidR="00D767EA" w:rsidRDefault="00D767EA">
    <w:pPr>
      <w:pStyle w:val="af"/>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Pr="008D38E3" w:rsidRDefault="005D7335" w:rsidP="005C6675">
    <w:pPr>
      <w:pStyle w:val="af"/>
      <w:pBdr>
        <w:bottom w:val="single" w:sz="12" w:space="1" w:color="auto"/>
      </w:pBdr>
      <w:ind w:right="112"/>
      <w:jc w:val="center"/>
      <w:rPr>
        <w:rFonts w:ascii="Times New Roman" w:hAnsi="Times New Roman" w:cs="Times New Roman"/>
        <w:sz w:val="22"/>
        <w:szCs w:val="22"/>
      </w:rPr>
    </w:pPr>
    <w:r w:rsidRPr="008D38E3">
      <w:rPr>
        <w:rStyle w:val="af1"/>
        <w:rFonts w:ascii="Times New Roman" w:hAnsi="Times New Roman" w:cs="Times New Roman"/>
        <w:sz w:val="22"/>
        <w:szCs w:val="22"/>
      </w:rPr>
      <w:fldChar w:fldCharType="begin"/>
    </w:r>
    <w:r w:rsidR="00D767EA" w:rsidRPr="008D38E3">
      <w:rPr>
        <w:rStyle w:val="af1"/>
        <w:rFonts w:ascii="Times New Roman" w:hAnsi="Times New Roman" w:cs="Times New Roman"/>
        <w:sz w:val="22"/>
        <w:szCs w:val="22"/>
      </w:rPr>
      <w:instrText xml:space="preserve"> PAGE </w:instrText>
    </w:r>
    <w:r w:rsidRPr="008D38E3">
      <w:rPr>
        <w:rStyle w:val="af1"/>
        <w:rFonts w:ascii="Times New Roman" w:hAnsi="Times New Roman" w:cs="Times New Roman"/>
        <w:sz w:val="22"/>
        <w:szCs w:val="22"/>
      </w:rPr>
      <w:fldChar w:fldCharType="separate"/>
    </w:r>
    <w:r w:rsidR="00250D32">
      <w:rPr>
        <w:rStyle w:val="af1"/>
        <w:rFonts w:ascii="Times New Roman" w:hAnsi="Times New Roman" w:cs="Times New Roman"/>
        <w:noProof/>
        <w:sz w:val="22"/>
        <w:szCs w:val="22"/>
      </w:rPr>
      <w:t>1</w:t>
    </w:r>
    <w:r w:rsidRPr="008D38E3">
      <w:rPr>
        <w:rStyle w:val="af1"/>
        <w:rFonts w:ascii="Times New Roman" w:hAnsi="Times New Roman" w:cs="Times New Roman"/>
        <w:sz w:val="22"/>
        <w:szCs w:val="22"/>
      </w:rPr>
      <w:fldChar w:fldCharType="end"/>
    </w:r>
  </w:p>
  <w:p w:rsidR="00250D32" w:rsidRPr="00250D32" w:rsidRDefault="00250D32" w:rsidP="00250D32">
    <w:pPr>
      <w:pStyle w:val="ad"/>
      <w:jc w:val="center"/>
      <w:rPr>
        <w:rFonts w:ascii="Times New Roman" w:hAnsi="Times New Roman" w:cs="Times New Roman"/>
        <w:sz w:val="16"/>
        <w:szCs w:val="16"/>
      </w:rPr>
    </w:pPr>
    <w:r w:rsidRPr="00250D32">
      <w:rPr>
        <w:rFonts w:ascii="Times New Roman" w:hAnsi="Times New Roman" w:cs="Times New Roman"/>
        <w:sz w:val="16"/>
        <w:szCs w:val="16"/>
      </w:rPr>
      <w:t xml:space="preserve">Открытый  запрос цен в электронной форме на </w:t>
    </w:r>
    <w:r w:rsidRPr="00250D32">
      <w:rPr>
        <w:rFonts w:ascii="Times New Roman" w:hAnsi="Times New Roman" w:cs="Times New Roman"/>
        <w:bCs/>
        <w:color w:val="000000"/>
        <w:sz w:val="16"/>
        <w:szCs w:val="16"/>
      </w:rPr>
      <w:t xml:space="preserve">право заключения договора на поставку приборов радиационного контроля для </w:t>
    </w:r>
    <w:proofErr w:type="spellStart"/>
    <w:r w:rsidRPr="00250D32">
      <w:rPr>
        <w:rFonts w:ascii="Times New Roman" w:hAnsi="Times New Roman" w:cs="Times New Roman"/>
        <w:bCs/>
        <w:color w:val="000000"/>
        <w:sz w:val="16"/>
        <w:szCs w:val="16"/>
      </w:rPr>
      <w:t>доукомплектации</w:t>
    </w:r>
    <w:proofErr w:type="spellEnd"/>
    <w:r w:rsidRPr="00250D32">
      <w:rPr>
        <w:rFonts w:ascii="Times New Roman" w:hAnsi="Times New Roman" w:cs="Times New Roman"/>
        <w:bCs/>
        <w:color w:val="000000"/>
        <w:sz w:val="16"/>
        <w:szCs w:val="16"/>
      </w:rPr>
      <w:t xml:space="preserve"> подразделений ГО и ЧС, САБ  Ленинградского отделения филиала «Северо-западный территориальный округ» ФГУП «РосРАО»</w:t>
    </w:r>
  </w:p>
  <w:p w:rsidR="00D767EA" w:rsidRPr="008D38E3" w:rsidRDefault="00D767EA" w:rsidP="00C050DC">
    <w:pPr>
      <w:shd w:val="clear" w:color="auto" w:fill="FFFFFF"/>
      <w:jc w:val="center"/>
      <w:rPr>
        <w:sz w:val="20"/>
        <w:szCs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Pr="006152AC" w:rsidRDefault="005D7335" w:rsidP="006152AC">
    <w:pPr>
      <w:pStyle w:val="af"/>
      <w:pBdr>
        <w:bottom w:val="single" w:sz="12" w:space="1" w:color="auto"/>
      </w:pBdr>
      <w:ind w:right="112"/>
      <w:jc w:val="center"/>
      <w:rPr>
        <w:szCs w:val="27"/>
      </w:rPr>
    </w:pPr>
    <w:r w:rsidRPr="006152AC">
      <w:rPr>
        <w:rStyle w:val="af1"/>
      </w:rPr>
      <w:fldChar w:fldCharType="begin"/>
    </w:r>
    <w:r w:rsidR="00D767EA" w:rsidRPr="006152AC">
      <w:rPr>
        <w:rStyle w:val="af1"/>
      </w:rPr>
      <w:instrText xml:space="preserve"> PAGE </w:instrText>
    </w:r>
    <w:r w:rsidRPr="006152AC">
      <w:rPr>
        <w:rStyle w:val="af1"/>
      </w:rPr>
      <w:fldChar w:fldCharType="separate"/>
    </w:r>
    <w:r w:rsidR="00D767EA">
      <w:rPr>
        <w:rStyle w:val="af1"/>
        <w:noProof/>
      </w:rPr>
      <w:t>2</w:t>
    </w:r>
    <w:r w:rsidRPr="006152AC">
      <w:rPr>
        <w:rStyle w:val="af1"/>
      </w:rPr>
      <w:fldChar w:fldCharType="end"/>
    </w:r>
  </w:p>
  <w:p w:rsidR="00D767EA" w:rsidRPr="003339AD" w:rsidRDefault="00D767EA" w:rsidP="003339AD">
    <w:pPr>
      <w:jc w:val="center"/>
      <w:rPr>
        <w:sz w:val="16"/>
        <w:szCs w:val="16"/>
      </w:rPr>
    </w:pPr>
    <w:r w:rsidRPr="003339AD">
      <w:rPr>
        <w:sz w:val="16"/>
        <w:szCs w:val="16"/>
      </w:rPr>
      <w:t xml:space="preserve">Документация по </w:t>
    </w:r>
    <w:r w:rsidRPr="003339AD">
      <w:rPr>
        <w:bCs/>
        <w:iCs/>
        <w:sz w:val="16"/>
        <w:szCs w:val="16"/>
      </w:rPr>
      <w:t xml:space="preserve">закрытому запросу предложений </w:t>
    </w:r>
    <w:r w:rsidRPr="003339AD">
      <w:rPr>
        <w:sz w:val="16"/>
        <w:szCs w:val="16"/>
      </w:rPr>
      <w:t xml:space="preserve">на право заключения договоров на оказание услуг страхования </w:t>
    </w:r>
    <w:r w:rsidRPr="003339AD">
      <w:rPr>
        <w:bCs/>
        <w:sz w:val="16"/>
        <w:szCs w:val="16"/>
      </w:rPr>
      <w:t>от клещевого энцефалита для нужд филиала «Сибирский территориальный округ» ФГУП «РосРАО»</w:t>
    </w:r>
  </w:p>
  <w:p w:rsidR="00D767EA" w:rsidRPr="003339AD" w:rsidRDefault="00D767EA" w:rsidP="00724BE9">
    <w:pPr>
      <w:pStyle w:val="af"/>
      <w:tabs>
        <w:tab w:val="right" w:pos="7797"/>
      </w:tabs>
      <w:rPr>
        <w:rFonts w:ascii="Times New Roman" w:hAnsi="Times New Roman" w:cs="Times New Roman"/>
        <w:sz w:val="16"/>
        <w:szCs w:val="16"/>
      </w:rPr>
    </w:pPr>
    <w:r w:rsidRPr="003339AD">
      <w:rPr>
        <w:rFonts w:ascii="Times New Roman" w:hAnsi="Times New Roman" w:cs="Times New Roman"/>
        <w:caps/>
        <w:sz w:val="16"/>
        <w:szCs w:val="16"/>
      </w:rPr>
      <w:t xml:space="preserve">                                                                 </w:t>
    </w:r>
    <w:r>
      <w:rPr>
        <w:rFonts w:ascii="Times New Roman" w:hAnsi="Times New Roman" w:cs="Times New Roman"/>
        <w:caps/>
        <w:sz w:val="16"/>
        <w:szCs w:val="16"/>
      </w:rPr>
      <w:t xml:space="preserve">             </w:t>
    </w:r>
    <w:r w:rsidRPr="003339AD">
      <w:rPr>
        <w:rFonts w:ascii="Times New Roman" w:hAnsi="Times New Roman" w:cs="Times New Roman"/>
        <w:caps/>
        <w:sz w:val="16"/>
        <w:szCs w:val="16"/>
      </w:rPr>
      <w:t xml:space="preserve"> том 2 «ТЕХНИЧЕСКАЯ частЬ»</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Pr="008D38E3" w:rsidRDefault="005D7335" w:rsidP="00803610">
    <w:pPr>
      <w:pStyle w:val="af"/>
      <w:pBdr>
        <w:bottom w:val="single" w:sz="12" w:space="1" w:color="auto"/>
      </w:pBdr>
      <w:ind w:right="112"/>
      <w:jc w:val="center"/>
      <w:rPr>
        <w:rFonts w:ascii="Times New Roman" w:hAnsi="Times New Roman" w:cs="Times New Roman"/>
        <w:sz w:val="22"/>
        <w:szCs w:val="22"/>
      </w:rPr>
    </w:pPr>
    <w:r w:rsidRPr="008D38E3">
      <w:rPr>
        <w:rStyle w:val="af1"/>
        <w:rFonts w:ascii="Times New Roman" w:hAnsi="Times New Roman" w:cs="Times New Roman"/>
        <w:sz w:val="22"/>
        <w:szCs w:val="22"/>
      </w:rPr>
      <w:fldChar w:fldCharType="begin"/>
    </w:r>
    <w:r w:rsidR="00D767EA" w:rsidRPr="008D38E3">
      <w:rPr>
        <w:rStyle w:val="af1"/>
        <w:rFonts w:ascii="Times New Roman" w:hAnsi="Times New Roman" w:cs="Times New Roman"/>
        <w:sz w:val="22"/>
        <w:szCs w:val="22"/>
      </w:rPr>
      <w:instrText xml:space="preserve"> PAGE </w:instrText>
    </w:r>
    <w:r w:rsidRPr="008D38E3">
      <w:rPr>
        <w:rStyle w:val="af1"/>
        <w:rFonts w:ascii="Times New Roman" w:hAnsi="Times New Roman" w:cs="Times New Roman"/>
        <w:sz w:val="22"/>
        <w:szCs w:val="22"/>
      </w:rPr>
      <w:fldChar w:fldCharType="separate"/>
    </w:r>
    <w:r w:rsidR="00250D32">
      <w:rPr>
        <w:rStyle w:val="af1"/>
        <w:rFonts w:ascii="Times New Roman" w:hAnsi="Times New Roman" w:cs="Times New Roman"/>
        <w:noProof/>
        <w:sz w:val="22"/>
        <w:szCs w:val="22"/>
      </w:rPr>
      <w:t>2</w:t>
    </w:r>
    <w:r w:rsidRPr="008D38E3">
      <w:rPr>
        <w:rStyle w:val="af1"/>
        <w:rFonts w:ascii="Times New Roman" w:hAnsi="Times New Roman" w:cs="Times New Roman"/>
        <w:sz w:val="22"/>
        <w:szCs w:val="22"/>
      </w:rPr>
      <w:fldChar w:fldCharType="end"/>
    </w:r>
  </w:p>
  <w:p w:rsidR="00250D32" w:rsidRPr="00250D32" w:rsidRDefault="00250D32" w:rsidP="00250D32">
    <w:pPr>
      <w:pStyle w:val="ad"/>
      <w:jc w:val="center"/>
      <w:rPr>
        <w:rFonts w:ascii="Times New Roman" w:hAnsi="Times New Roman" w:cs="Times New Roman"/>
        <w:sz w:val="16"/>
        <w:szCs w:val="16"/>
      </w:rPr>
    </w:pPr>
    <w:r w:rsidRPr="00250D32">
      <w:rPr>
        <w:rFonts w:ascii="Times New Roman" w:hAnsi="Times New Roman" w:cs="Times New Roman"/>
        <w:sz w:val="16"/>
        <w:szCs w:val="16"/>
      </w:rPr>
      <w:t xml:space="preserve">Открытый  запрос цен в электронной форме на </w:t>
    </w:r>
    <w:r w:rsidRPr="00250D32">
      <w:rPr>
        <w:rFonts w:ascii="Times New Roman" w:hAnsi="Times New Roman" w:cs="Times New Roman"/>
        <w:bCs/>
        <w:color w:val="000000"/>
        <w:sz w:val="16"/>
        <w:szCs w:val="16"/>
      </w:rPr>
      <w:t xml:space="preserve">право заключения договора на поставку приборов радиационного контроля для </w:t>
    </w:r>
    <w:proofErr w:type="spellStart"/>
    <w:r w:rsidRPr="00250D32">
      <w:rPr>
        <w:rFonts w:ascii="Times New Roman" w:hAnsi="Times New Roman" w:cs="Times New Roman"/>
        <w:bCs/>
        <w:color w:val="000000"/>
        <w:sz w:val="16"/>
        <w:szCs w:val="16"/>
      </w:rPr>
      <w:t>доукомплектации</w:t>
    </w:r>
    <w:proofErr w:type="spellEnd"/>
    <w:r w:rsidRPr="00250D32">
      <w:rPr>
        <w:rFonts w:ascii="Times New Roman" w:hAnsi="Times New Roman" w:cs="Times New Roman"/>
        <w:bCs/>
        <w:color w:val="000000"/>
        <w:sz w:val="16"/>
        <w:szCs w:val="16"/>
      </w:rPr>
      <w:t xml:space="preserve"> подразделений ГО и ЧС, САБ  Ленинградского отделения филиала «Северо-западный территориальный округ» ФГУП «РосРАО»</w:t>
    </w:r>
  </w:p>
  <w:p w:rsidR="00D767EA" w:rsidRPr="008D38E3" w:rsidRDefault="00D767EA" w:rsidP="00803610">
    <w:pPr>
      <w:jc w:val="center"/>
      <w:rPr>
        <w:sz w:val="20"/>
        <w:szCs w:val="20"/>
      </w:rPr>
    </w:pPr>
    <w:r w:rsidRPr="008D38E3">
      <w:rPr>
        <w:caps/>
        <w:sz w:val="20"/>
        <w:szCs w:val="20"/>
      </w:rPr>
      <w:t>том 2 «ТЕХНИЧЕСКАЯ частЬ»</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4267" w:rsidRDefault="00BE4267">
      <w:r>
        <w:separator/>
      </w:r>
    </w:p>
  </w:footnote>
  <w:footnote w:type="continuationSeparator" w:id="0">
    <w:p w:rsidR="00BE4267" w:rsidRDefault="00BE426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3" type="#_x0000_t75" style="width:3in;height:3in" o:bullet="t"/>
    </w:pict>
  </w:numPicBullet>
  <w:numPicBullet w:numPicBulletId="1">
    <w:pict>
      <v:shape id="_x0000_i1064" type="#_x0000_t75" style="width:3in;height:3in" o:bullet="t"/>
    </w:pict>
  </w:numPicBullet>
  <w:numPicBullet w:numPicBulletId="2">
    <w:pict>
      <v:shape id="_x0000_i1065" type="#_x0000_t75" style="width:3in;height:3in" o:bullet="t"/>
    </w:pict>
  </w:numPicBullet>
  <w:numPicBullet w:numPicBulletId="3">
    <w:pict>
      <v:shape id="_x0000_i1066" type="#_x0000_t75" style="width:3in;height:3in" o:bullet="t"/>
    </w:pict>
  </w:numPicBullet>
  <w:numPicBullet w:numPicBulletId="4">
    <w:pict>
      <v:shape id="_x0000_i1067" type="#_x0000_t75" style="width:3in;height:3in" o:bullet="t"/>
    </w:pict>
  </w:numPicBullet>
  <w:numPicBullet w:numPicBulletId="5">
    <w:pict>
      <v:shape id="_x0000_i1068" type="#_x0000_t75" style="width:3in;height:3in" o:bullet="t"/>
    </w:pict>
  </w:numPicBullet>
  <w:numPicBullet w:numPicBulletId="6">
    <w:pict>
      <v:shape id="_x0000_i1069" type="#_x0000_t75" style="width:3in;height:3in" o:bullet="t"/>
    </w:pict>
  </w:numPicBullet>
  <w:numPicBullet w:numPicBulletId="7">
    <w:pict>
      <v:shape id="_x0000_i1070" type="#_x0000_t75" style="width:3in;height:3in" o:bullet="t"/>
    </w:pict>
  </w:numPicBullet>
  <w:numPicBullet w:numPicBulletId="8">
    <w:pict>
      <v:shape id="_x0000_i1071" type="#_x0000_t75" style="width:3in;height:3in" o:bullet="t"/>
    </w:pict>
  </w:numPicBullet>
  <w:numPicBullet w:numPicBulletId="9">
    <w:pict>
      <v:shape id="_x0000_i1072" type="#_x0000_t75" style="width:3in;height:3in" o:bullet="t"/>
    </w:pict>
  </w:numPicBullet>
  <w:numPicBullet w:numPicBulletId="10">
    <w:pict>
      <v:shape id="_x0000_i1073" type="#_x0000_t75" style="width:3in;height:3in" o:bullet="t"/>
    </w:pict>
  </w:numPicBullet>
  <w:numPicBullet w:numPicBulletId="11">
    <w:pict>
      <v:shape id="_x0000_i1074" type="#_x0000_t75" style="width:3in;height:3in" o:bullet="t"/>
    </w:pict>
  </w:numPicBullet>
  <w:numPicBullet w:numPicBulletId="12">
    <w:pict>
      <v:shape id="_x0000_i1075" type="#_x0000_t75" style="width:3in;height:3in" o:bullet="t"/>
    </w:pict>
  </w:numPicBullet>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07307BF1"/>
    <w:multiLevelType w:val="hybridMultilevel"/>
    <w:tmpl w:val="15EEBC46"/>
    <w:lvl w:ilvl="0" w:tplc="65BA1040">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848730A"/>
    <w:multiLevelType w:val="multilevel"/>
    <w:tmpl w:val="4BA21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9"/>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E504CE7"/>
    <w:multiLevelType w:val="multilevel"/>
    <w:tmpl w:val="13DC2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4"/>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1585698"/>
    <w:multiLevelType w:val="multilevel"/>
    <w:tmpl w:val="BA5AB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37569AD"/>
    <w:multiLevelType w:val="multilevel"/>
    <w:tmpl w:val="DA14B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5ED2FD1"/>
    <w:multiLevelType w:val="multilevel"/>
    <w:tmpl w:val="55C0F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6"/>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3">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482040D2"/>
    <w:multiLevelType w:val="multilevel"/>
    <w:tmpl w:val="027A8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2"/>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BE55FF3"/>
    <w:multiLevelType w:val="multilevel"/>
    <w:tmpl w:val="5388F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1"/>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nsid w:val="588945F5"/>
    <w:multiLevelType w:val="multilevel"/>
    <w:tmpl w:val="174AC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7"/>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A217FBE"/>
    <w:multiLevelType w:val="multilevel"/>
    <w:tmpl w:val="00668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CFA242F"/>
    <w:multiLevelType w:val="hybridMultilevel"/>
    <w:tmpl w:val="DED88EEA"/>
    <w:lvl w:ilvl="0" w:tplc="68782B26">
      <w:start w:val="1"/>
      <w:numFmt w:val="decimal"/>
      <w:pStyle w:val="21"/>
      <w:lvlText w:val="1.%1"/>
      <w:lvlJc w:val="left"/>
      <w:pPr>
        <w:tabs>
          <w:tab w:val="num" w:pos="927"/>
        </w:tabs>
        <w:ind w:left="0" w:firstLine="567"/>
      </w:pPr>
      <w:rPr>
        <w:rFonts w:hint="default"/>
      </w:rPr>
    </w:lvl>
    <w:lvl w:ilvl="1" w:tplc="D63AF40A">
      <w:start w:val="1"/>
      <w:numFmt w:val="decimal"/>
      <w:lvlText w:val="%2."/>
      <w:lvlJc w:val="left"/>
      <w:pPr>
        <w:tabs>
          <w:tab w:val="num" w:pos="1440"/>
        </w:tabs>
        <w:ind w:left="1440" w:hanging="360"/>
      </w:pPr>
      <w:rPr>
        <w:rFonts w:hint="default"/>
      </w:rPr>
    </w:lvl>
    <w:lvl w:ilvl="2" w:tplc="B48020B6">
      <w:start w:val="1"/>
      <w:numFmt w:val="lowerRoman"/>
      <w:pStyle w:val="32"/>
      <w:lvlText w:val="%3."/>
      <w:lvlJc w:val="right"/>
      <w:pPr>
        <w:tabs>
          <w:tab w:val="num" w:pos="2160"/>
        </w:tabs>
        <w:ind w:left="2160" w:hanging="180"/>
      </w:pPr>
    </w:lvl>
    <w:lvl w:ilvl="3" w:tplc="6A466228" w:tentative="1">
      <w:start w:val="1"/>
      <w:numFmt w:val="decimal"/>
      <w:lvlText w:val="%4."/>
      <w:lvlJc w:val="left"/>
      <w:pPr>
        <w:tabs>
          <w:tab w:val="num" w:pos="2880"/>
        </w:tabs>
        <w:ind w:left="2880" w:hanging="360"/>
      </w:pPr>
    </w:lvl>
    <w:lvl w:ilvl="4" w:tplc="337ED53C" w:tentative="1">
      <w:start w:val="1"/>
      <w:numFmt w:val="lowerLetter"/>
      <w:lvlText w:val="%5."/>
      <w:lvlJc w:val="left"/>
      <w:pPr>
        <w:tabs>
          <w:tab w:val="num" w:pos="3600"/>
        </w:tabs>
        <w:ind w:left="3600" w:hanging="360"/>
      </w:pPr>
    </w:lvl>
    <w:lvl w:ilvl="5" w:tplc="14AA080E" w:tentative="1">
      <w:start w:val="1"/>
      <w:numFmt w:val="lowerRoman"/>
      <w:lvlText w:val="%6."/>
      <w:lvlJc w:val="right"/>
      <w:pPr>
        <w:tabs>
          <w:tab w:val="num" w:pos="4320"/>
        </w:tabs>
        <w:ind w:left="4320" w:hanging="180"/>
      </w:pPr>
    </w:lvl>
    <w:lvl w:ilvl="6" w:tplc="78DC2122" w:tentative="1">
      <w:start w:val="1"/>
      <w:numFmt w:val="decimal"/>
      <w:lvlText w:val="%7."/>
      <w:lvlJc w:val="left"/>
      <w:pPr>
        <w:tabs>
          <w:tab w:val="num" w:pos="5040"/>
        </w:tabs>
        <w:ind w:left="5040" w:hanging="360"/>
      </w:pPr>
    </w:lvl>
    <w:lvl w:ilvl="7" w:tplc="5C745E3A" w:tentative="1">
      <w:start w:val="1"/>
      <w:numFmt w:val="lowerLetter"/>
      <w:lvlText w:val="%8."/>
      <w:lvlJc w:val="left"/>
      <w:pPr>
        <w:tabs>
          <w:tab w:val="num" w:pos="5760"/>
        </w:tabs>
        <w:ind w:left="5760" w:hanging="360"/>
      </w:pPr>
    </w:lvl>
    <w:lvl w:ilvl="8" w:tplc="55E0058E" w:tentative="1">
      <w:start w:val="1"/>
      <w:numFmt w:val="lowerRoman"/>
      <w:lvlText w:val="%9."/>
      <w:lvlJc w:val="right"/>
      <w:pPr>
        <w:tabs>
          <w:tab w:val="num" w:pos="6480"/>
        </w:tabs>
        <w:ind w:left="6480" w:hanging="180"/>
      </w:pPr>
    </w:lvl>
  </w:abstractNum>
  <w:abstractNum w:abstractNumId="22">
    <w:nsid w:val="616B0E45"/>
    <w:multiLevelType w:val="multilevel"/>
    <w:tmpl w:val="5F92F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8"/>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25C2346"/>
    <w:multiLevelType w:val="multilevel"/>
    <w:tmpl w:val="6AF00022"/>
    <w:lvl w:ilvl="0">
      <w:start w:val="1"/>
      <w:numFmt w:val="decimal"/>
      <w:pStyle w:val="a5"/>
      <w:isLgl/>
      <w:suff w:val="space"/>
      <w:lvlText w:val="%1."/>
      <w:lvlJc w:val="left"/>
      <w:pPr>
        <w:ind w:left="1406" w:hanging="1406"/>
      </w:pPr>
      <w:rPr>
        <w:b/>
      </w:rPr>
    </w:lvl>
    <w:lvl w:ilvl="1">
      <w:start w:val="1"/>
      <w:numFmt w:val="decimal"/>
      <w:pStyle w:val="a6"/>
      <w:isLgl/>
      <w:lvlText w:val="%1.%2."/>
      <w:lvlJc w:val="left"/>
      <w:pPr>
        <w:tabs>
          <w:tab w:val="num" w:pos="705"/>
        </w:tabs>
        <w:ind w:left="705" w:hanging="705"/>
      </w:pPr>
      <w:rPr>
        <w:b/>
      </w:rPr>
    </w:lvl>
    <w:lvl w:ilvl="2">
      <w:start w:val="1"/>
      <w:numFmt w:val="decimal"/>
      <w:pStyle w:val="a7"/>
      <w:lvlText w:val="%1.%2.%3."/>
      <w:lvlJc w:val="left"/>
      <w:pPr>
        <w:tabs>
          <w:tab w:val="num" w:pos="720"/>
        </w:tabs>
        <w:ind w:left="720" w:hanging="720"/>
      </w:pPr>
      <w:rPr>
        <w:b/>
      </w:rPr>
    </w:lvl>
    <w:lvl w:ilvl="3">
      <w:start w:val="1"/>
      <w:numFmt w:val="decimal"/>
      <w:pStyle w:val="a8"/>
      <w:lvlText w:val="%1.%2.%3.%4."/>
      <w:lvlJc w:val="left"/>
      <w:pPr>
        <w:tabs>
          <w:tab w:val="num" w:pos="108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440"/>
        </w:tabs>
        <w:ind w:left="1440" w:hanging="1440"/>
      </w:pPr>
      <w:rPr>
        <w:b/>
      </w:rPr>
    </w:lvl>
  </w:abstractNum>
  <w:abstractNum w:abstractNumId="2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5">
    <w:nsid w:val="6F222979"/>
    <w:multiLevelType w:val="multilevel"/>
    <w:tmpl w:val="9BCAF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2"/>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0943F09"/>
    <w:multiLevelType w:val="hybridMultilevel"/>
    <w:tmpl w:val="0876F170"/>
    <w:lvl w:ilvl="0" w:tplc="D0947A8A">
      <w:start w:val="1"/>
      <w:numFmt w:val="bullet"/>
      <w:lvlText w:val=""/>
      <w:lvlJc w:val="left"/>
      <w:pPr>
        <w:ind w:left="862" w:hanging="360"/>
      </w:pPr>
      <w:rPr>
        <w:rFonts w:ascii="Symbol" w:hAnsi="Symbol" w:hint="default"/>
      </w:rPr>
    </w:lvl>
    <w:lvl w:ilvl="1" w:tplc="8F321300" w:tentative="1">
      <w:start w:val="1"/>
      <w:numFmt w:val="bullet"/>
      <w:pStyle w:val="23"/>
      <w:lvlText w:val="o"/>
      <w:lvlJc w:val="left"/>
      <w:pPr>
        <w:ind w:left="1582" w:hanging="360"/>
      </w:pPr>
      <w:rPr>
        <w:rFonts w:ascii="Courier New" w:hAnsi="Courier New" w:cs="Courier New" w:hint="default"/>
      </w:rPr>
    </w:lvl>
    <w:lvl w:ilvl="2" w:tplc="3C389B2E" w:tentative="1">
      <w:start w:val="1"/>
      <w:numFmt w:val="bullet"/>
      <w:pStyle w:val="33"/>
      <w:lvlText w:val=""/>
      <w:lvlJc w:val="left"/>
      <w:pPr>
        <w:ind w:left="2302" w:hanging="360"/>
      </w:pPr>
      <w:rPr>
        <w:rFonts w:ascii="Wingdings" w:hAnsi="Wingdings" w:hint="default"/>
      </w:rPr>
    </w:lvl>
    <w:lvl w:ilvl="3" w:tplc="9C9C8F9E" w:tentative="1">
      <w:start w:val="1"/>
      <w:numFmt w:val="bullet"/>
      <w:lvlText w:val=""/>
      <w:lvlJc w:val="left"/>
      <w:pPr>
        <w:ind w:left="3022" w:hanging="360"/>
      </w:pPr>
      <w:rPr>
        <w:rFonts w:ascii="Symbol" w:hAnsi="Symbol" w:hint="default"/>
      </w:rPr>
    </w:lvl>
    <w:lvl w:ilvl="4" w:tplc="29F04002" w:tentative="1">
      <w:start w:val="1"/>
      <w:numFmt w:val="bullet"/>
      <w:lvlText w:val="o"/>
      <w:lvlJc w:val="left"/>
      <w:pPr>
        <w:ind w:left="3742" w:hanging="360"/>
      </w:pPr>
      <w:rPr>
        <w:rFonts w:ascii="Courier New" w:hAnsi="Courier New" w:cs="Courier New" w:hint="default"/>
      </w:rPr>
    </w:lvl>
    <w:lvl w:ilvl="5" w:tplc="DC180910" w:tentative="1">
      <w:start w:val="1"/>
      <w:numFmt w:val="bullet"/>
      <w:lvlText w:val=""/>
      <w:lvlJc w:val="left"/>
      <w:pPr>
        <w:ind w:left="4462" w:hanging="360"/>
      </w:pPr>
      <w:rPr>
        <w:rFonts w:ascii="Wingdings" w:hAnsi="Wingdings" w:hint="default"/>
      </w:rPr>
    </w:lvl>
    <w:lvl w:ilvl="6" w:tplc="E9424BA4" w:tentative="1">
      <w:start w:val="1"/>
      <w:numFmt w:val="bullet"/>
      <w:lvlText w:val=""/>
      <w:lvlJc w:val="left"/>
      <w:pPr>
        <w:ind w:left="5182" w:hanging="360"/>
      </w:pPr>
      <w:rPr>
        <w:rFonts w:ascii="Symbol" w:hAnsi="Symbol" w:hint="default"/>
      </w:rPr>
    </w:lvl>
    <w:lvl w:ilvl="7" w:tplc="48F4100E" w:tentative="1">
      <w:start w:val="1"/>
      <w:numFmt w:val="bullet"/>
      <w:lvlText w:val="o"/>
      <w:lvlJc w:val="left"/>
      <w:pPr>
        <w:ind w:left="5902" w:hanging="360"/>
      </w:pPr>
      <w:rPr>
        <w:rFonts w:ascii="Courier New" w:hAnsi="Courier New" w:cs="Courier New" w:hint="default"/>
      </w:rPr>
    </w:lvl>
    <w:lvl w:ilvl="8" w:tplc="4D3697EA" w:tentative="1">
      <w:start w:val="1"/>
      <w:numFmt w:val="bullet"/>
      <w:lvlText w:val=""/>
      <w:lvlJc w:val="left"/>
      <w:pPr>
        <w:ind w:left="6622" w:hanging="360"/>
      </w:pPr>
      <w:rPr>
        <w:rFonts w:ascii="Wingdings" w:hAnsi="Wingdings" w:hint="default"/>
      </w:rPr>
    </w:lvl>
  </w:abstractNum>
  <w:abstractNum w:abstractNumId="27">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28">
    <w:nsid w:val="7A8A4B86"/>
    <w:multiLevelType w:val="multilevel"/>
    <w:tmpl w:val="1B0AC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5"/>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EEB4878"/>
    <w:multiLevelType w:val="multilevel"/>
    <w:tmpl w:val="EF647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3"/>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6"/>
  </w:num>
  <w:num w:numId="2">
    <w:abstractNumId w:val="21"/>
  </w:num>
  <w:num w:numId="3">
    <w:abstractNumId w:val="18"/>
  </w:num>
  <w:num w:numId="4">
    <w:abstractNumId w:val="1"/>
  </w:num>
  <w:num w:numId="5">
    <w:abstractNumId w:val="0"/>
  </w:num>
  <w:num w:numId="6">
    <w:abstractNumId w:val="15"/>
  </w:num>
  <w:num w:numId="7">
    <w:abstractNumId w:val="14"/>
  </w:num>
  <w:num w:numId="8">
    <w:abstractNumId w:val="3"/>
  </w:num>
  <w:num w:numId="9">
    <w:abstractNumId w:val="12"/>
  </w:num>
  <w:num w:numId="10">
    <w:abstractNumId w:val="2"/>
  </w:num>
  <w:num w:numId="11">
    <w:abstractNumId w:val="13"/>
  </w:num>
  <w:num w:numId="12">
    <w:abstractNumId w:val="24"/>
  </w:num>
  <w:num w:numId="13">
    <w:abstractNumId w:val="4"/>
  </w:num>
  <w:num w:numId="14">
    <w:abstractNumId w:val="5"/>
  </w:num>
  <w:num w:numId="15">
    <w:abstractNumId w:val="27"/>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20"/>
  </w:num>
  <w:num w:numId="19">
    <w:abstractNumId w:val="10"/>
  </w:num>
  <w:num w:numId="20">
    <w:abstractNumId w:val="16"/>
  </w:num>
  <w:num w:numId="21">
    <w:abstractNumId w:val="29"/>
  </w:num>
  <w:num w:numId="22">
    <w:abstractNumId w:val="8"/>
  </w:num>
  <w:num w:numId="23">
    <w:abstractNumId w:val="28"/>
  </w:num>
  <w:num w:numId="24">
    <w:abstractNumId w:val="11"/>
  </w:num>
  <w:num w:numId="25">
    <w:abstractNumId w:val="19"/>
  </w:num>
  <w:num w:numId="26">
    <w:abstractNumId w:val="22"/>
  </w:num>
  <w:num w:numId="27">
    <w:abstractNumId w:val="7"/>
  </w:num>
  <w:num w:numId="28">
    <w:abstractNumId w:val="9"/>
  </w:num>
  <w:num w:numId="29">
    <w:abstractNumId w:val="17"/>
  </w:num>
  <w:num w:numId="30">
    <w:abstractNumId w:val="25"/>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rsids>
    <w:rsidRoot w:val="007C737E"/>
    <w:rsid w:val="00001E1C"/>
    <w:rsid w:val="00014AA6"/>
    <w:rsid w:val="00020210"/>
    <w:rsid w:val="00021B92"/>
    <w:rsid w:val="000313A5"/>
    <w:rsid w:val="000348D1"/>
    <w:rsid w:val="00041AFE"/>
    <w:rsid w:val="00045A05"/>
    <w:rsid w:val="00047722"/>
    <w:rsid w:val="0006112A"/>
    <w:rsid w:val="00063D82"/>
    <w:rsid w:val="000779FA"/>
    <w:rsid w:val="00095D14"/>
    <w:rsid w:val="000973A1"/>
    <w:rsid w:val="0009779D"/>
    <w:rsid w:val="000A12BF"/>
    <w:rsid w:val="000C2215"/>
    <w:rsid w:val="000C497F"/>
    <w:rsid w:val="000D3998"/>
    <w:rsid w:val="000E2EA6"/>
    <w:rsid w:val="000E401B"/>
    <w:rsid w:val="000E4627"/>
    <w:rsid w:val="000E7500"/>
    <w:rsid w:val="00101AB3"/>
    <w:rsid w:val="00113262"/>
    <w:rsid w:val="00116ED4"/>
    <w:rsid w:val="001263BB"/>
    <w:rsid w:val="0013417D"/>
    <w:rsid w:val="001346B3"/>
    <w:rsid w:val="001703B8"/>
    <w:rsid w:val="00177B48"/>
    <w:rsid w:val="00177DC4"/>
    <w:rsid w:val="0018129C"/>
    <w:rsid w:val="001A25B2"/>
    <w:rsid w:val="001B6781"/>
    <w:rsid w:val="001C1826"/>
    <w:rsid w:val="001C1EE1"/>
    <w:rsid w:val="001C247C"/>
    <w:rsid w:val="001C5D25"/>
    <w:rsid w:val="001C5F65"/>
    <w:rsid w:val="001E0C9D"/>
    <w:rsid w:val="001E16A3"/>
    <w:rsid w:val="001E471D"/>
    <w:rsid w:val="001F3C2B"/>
    <w:rsid w:val="00222735"/>
    <w:rsid w:val="00234D32"/>
    <w:rsid w:val="00241D85"/>
    <w:rsid w:val="0024500C"/>
    <w:rsid w:val="00247DB4"/>
    <w:rsid w:val="00250D32"/>
    <w:rsid w:val="00263893"/>
    <w:rsid w:val="002742E6"/>
    <w:rsid w:val="00274D0E"/>
    <w:rsid w:val="0028012F"/>
    <w:rsid w:val="00281F9A"/>
    <w:rsid w:val="002829FC"/>
    <w:rsid w:val="0028731F"/>
    <w:rsid w:val="00292444"/>
    <w:rsid w:val="00295C5D"/>
    <w:rsid w:val="002B7211"/>
    <w:rsid w:val="002E75B9"/>
    <w:rsid w:val="002F3F06"/>
    <w:rsid w:val="00302CAA"/>
    <w:rsid w:val="0030362C"/>
    <w:rsid w:val="00307925"/>
    <w:rsid w:val="00311DFF"/>
    <w:rsid w:val="003339AD"/>
    <w:rsid w:val="003400B9"/>
    <w:rsid w:val="00340C32"/>
    <w:rsid w:val="0034347B"/>
    <w:rsid w:val="00345AB2"/>
    <w:rsid w:val="003567F7"/>
    <w:rsid w:val="00357D32"/>
    <w:rsid w:val="00361CC6"/>
    <w:rsid w:val="003730FE"/>
    <w:rsid w:val="00374693"/>
    <w:rsid w:val="00375BCA"/>
    <w:rsid w:val="00381555"/>
    <w:rsid w:val="00382F60"/>
    <w:rsid w:val="0039130F"/>
    <w:rsid w:val="003A531E"/>
    <w:rsid w:val="003A71FE"/>
    <w:rsid w:val="003C01A4"/>
    <w:rsid w:val="003C05B9"/>
    <w:rsid w:val="003D0242"/>
    <w:rsid w:val="003F18E9"/>
    <w:rsid w:val="003F74A3"/>
    <w:rsid w:val="00404199"/>
    <w:rsid w:val="00412F34"/>
    <w:rsid w:val="004244E9"/>
    <w:rsid w:val="0044644A"/>
    <w:rsid w:val="00451B07"/>
    <w:rsid w:val="00465E79"/>
    <w:rsid w:val="00475AC3"/>
    <w:rsid w:val="00491601"/>
    <w:rsid w:val="004944F7"/>
    <w:rsid w:val="00497C8E"/>
    <w:rsid w:val="004A1276"/>
    <w:rsid w:val="004A2B74"/>
    <w:rsid w:val="004A5E98"/>
    <w:rsid w:val="004C667F"/>
    <w:rsid w:val="00500113"/>
    <w:rsid w:val="0050639A"/>
    <w:rsid w:val="0050674D"/>
    <w:rsid w:val="00510BA3"/>
    <w:rsid w:val="00511516"/>
    <w:rsid w:val="00511F19"/>
    <w:rsid w:val="00512F30"/>
    <w:rsid w:val="00517373"/>
    <w:rsid w:val="00530127"/>
    <w:rsid w:val="00562056"/>
    <w:rsid w:val="00572985"/>
    <w:rsid w:val="005760D9"/>
    <w:rsid w:val="00585B33"/>
    <w:rsid w:val="005A5A02"/>
    <w:rsid w:val="005B33CB"/>
    <w:rsid w:val="005B4A5C"/>
    <w:rsid w:val="005B7A13"/>
    <w:rsid w:val="005C05FB"/>
    <w:rsid w:val="005C37E2"/>
    <w:rsid w:val="005C6675"/>
    <w:rsid w:val="005C70FD"/>
    <w:rsid w:val="005D7335"/>
    <w:rsid w:val="005E2F4D"/>
    <w:rsid w:val="005E3F93"/>
    <w:rsid w:val="005E5FBD"/>
    <w:rsid w:val="005E6010"/>
    <w:rsid w:val="005F0353"/>
    <w:rsid w:val="005F6A0C"/>
    <w:rsid w:val="00600660"/>
    <w:rsid w:val="00614604"/>
    <w:rsid w:val="006152AC"/>
    <w:rsid w:val="00627BE5"/>
    <w:rsid w:val="006412D1"/>
    <w:rsid w:val="006475CB"/>
    <w:rsid w:val="006662CD"/>
    <w:rsid w:val="00666EC9"/>
    <w:rsid w:val="00671BE2"/>
    <w:rsid w:val="00684E9E"/>
    <w:rsid w:val="006A3A92"/>
    <w:rsid w:val="006A7CA2"/>
    <w:rsid w:val="006C0BFE"/>
    <w:rsid w:val="006C1C48"/>
    <w:rsid w:val="006D49CB"/>
    <w:rsid w:val="006F1519"/>
    <w:rsid w:val="006F2197"/>
    <w:rsid w:val="00714969"/>
    <w:rsid w:val="007155EA"/>
    <w:rsid w:val="00724BE9"/>
    <w:rsid w:val="00733A5E"/>
    <w:rsid w:val="00742636"/>
    <w:rsid w:val="00751630"/>
    <w:rsid w:val="007546AC"/>
    <w:rsid w:val="00755118"/>
    <w:rsid w:val="00774E86"/>
    <w:rsid w:val="00775E6B"/>
    <w:rsid w:val="0077630E"/>
    <w:rsid w:val="00791674"/>
    <w:rsid w:val="007A0411"/>
    <w:rsid w:val="007A1A74"/>
    <w:rsid w:val="007A2CA8"/>
    <w:rsid w:val="007A6A32"/>
    <w:rsid w:val="007B1703"/>
    <w:rsid w:val="007C054E"/>
    <w:rsid w:val="007C680D"/>
    <w:rsid w:val="007C6A26"/>
    <w:rsid w:val="007C6B5A"/>
    <w:rsid w:val="007C737E"/>
    <w:rsid w:val="007D0403"/>
    <w:rsid w:val="007E4785"/>
    <w:rsid w:val="007E4B9F"/>
    <w:rsid w:val="007E4F80"/>
    <w:rsid w:val="007E5866"/>
    <w:rsid w:val="007F544C"/>
    <w:rsid w:val="00801D52"/>
    <w:rsid w:val="00803610"/>
    <w:rsid w:val="00806F9B"/>
    <w:rsid w:val="00811B0A"/>
    <w:rsid w:val="00814487"/>
    <w:rsid w:val="00816E60"/>
    <w:rsid w:val="00822104"/>
    <w:rsid w:val="00832A1A"/>
    <w:rsid w:val="00845728"/>
    <w:rsid w:val="008529AB"/>
    <w:rsid w:val="00853BCE"/>
    <w:rsid w:val="00863787"/>
    <w:rsid w:val="008648EF"/>
    <w:rsid w:val="00876827"/>
    <w:rsid w:val="00880599"/>
    <w:rsid w:val="00881B14"/>
    <w:rsid w:val="008829B4"/>
    <w:rsid w:val="00885172"/>
    <w:rsid w:val="008B4895"/>
    <w:rsid w:val="008C0FAC"/>
    <w:rsid w:val="008C3999"/>
    <w:rsid w:val="008C72E2"/>
    <w:rsid w:val="008D0167"/>
    <w:rsid w:val="008D2DC5"/>
    <w:rsid w:val="008D38E3"/>
    <w:rsid w:val="008E0680"/>
    <w:rsid w:val="008E3A36"/>
    <w:rsid w:val="008E4A78"/>
    <w:rsid w:val="008F0C1B"/>
    <w:rsid w:val="008F7FC5"/>
    <w:rsid w:val="009217B1"/>
    <w:rsid w:val="00932FC7"/>
    <w:rsid w:val="0094033E"/>
    <w:rsid w:val="00955CCD"/>
    <w:rsid w:val="00957759"/>
    <w:rsid w:val="009711A7"/>
    <w:rsid w:val="00973A85"/>
    <w:rsid w:val="00983080"/>
    <w:rsid w:val="00987B92"/>
    <w:rsid w:val="009910EF"/>
    <w:rsid w:val="009A0DD4"/>
    <w:rsid w:val="009A3C36"/>
    <w:rsid w:val="009B14AB"/>
    <w:rsid w:val="009D2753"/>
    <w:rsid w:val="009E1D79"/>
    <w:rsid w:val="009E4B79"/>
    <w:rsid w:val="009F3920"/>
    <w:rsid w:val="009F560E"/>
    <w:rsid w:val="00A2664E"/>
    <w:rsid w:val="00A27A26"/>
    <w:rsid w:val="00A43EEE"/>
    <w:rsid w:val="00A44656"/>
    <w:rsid w:val="00A46F2B"/>
    <w:rsid w:val="00A47A8F"/>
    <w:rsid w:val="00A5747A"/>
    <w:rsid w:val="00A72520"/>
    <w:rsid w:val="00A8748E"/>
    <w:rsid w:val="00AA6073"/>
    <w:rsid w:val="00AA644C"/>
    <w:rsid w:val="00AB3A7A"/>
    <w:rsid w:val="00AC2FDC"/>
    <w:rsid w:val="00AD2FD1"/>
    <w:rsid w:val="00B35CB5"/>
    <w:rsid w:val="00B56671"/>
    <w:rsid w:val="00B62577"/>
    <w:rsid w:val="00B66A92"/>
    <w:rsid w:val="00B963B3"/>
    <w:rsid w:val="00BA2B7C"/>
    <w:rsid w:val="00BA2F74"/>
    <w:rsid w:val="00BA709A"/>
    <w:rsid w:val="00BD08D2"/>
    <w:rsid w:val="00BD287E"/>
    <w:rsid w:val="00BD5BEB"/>
    <w:rsid w:val="00BE4267"/>
    <w:rsid w:val="00BF1DD9"/>
    <w:rsid w:val="00C009ED"/>
    <w:rsid w:val="00C050DC"/>
    <w:rsid w:val="00C11364"/>
    <w:rsid w:val="00C20953"/>
    <w:rsid w:val="00C50E61"/>
    <w:rsid w:val="00C52331"/>
    <w:rsid w:val="00C5692F"/>
    <w:rsid w:val="00C75AA4"/>
    <w:rsid w:val="00C81F80"/>
    <w:rsid w:val="00C84255"/>
    <w:rsid w:val="00C87858"/>
    <w:rsid w:val="00C94974"/>
    <w:rsid w:val="00CA31F3"/>
    <w:rsid w:val="00CC64E3"/>
    <w:rsid w:val="00CD413A"/>
    <w:rsid w:val="00CD78E3"/>
    <w:rsid w:val="00CE3000"/>
    <w:rsid w:val="00CE5880"/>
    <w:rsid w:val="00D050EF"/>
    <w:rsid w:val="00D13495"/>
    <w:rsid w:val="00D14965"/>
    <w:rsid w:val="00D2018D"/>
    <w:rsid w:val="00D3387C"/>
    <w:rsid w:val="00D4356E"/>
    <w:rsid w:val="00D4398B"/>
    <w:rsid w:val="00D52950"/>
    <w:rsid w:val="00D53CB4"/>
    <w:rsid w:val="00D622CF"/>
    <w:rsid w:val="00D67EBC"/>
    <w:rsid w:val="00D70C97"/>
    <w:rsid w:val="00D73BD3"/>
    <w:rsid w:val="00D743E0"/>
    <w:rsid w:val="00D767EA"/>
    <w:rsid w:val="00D808F9"/>
    <w:rsid w:val="00D86F80"/>
    <w:rsid w:val="00DB1530"/>
    <w:rsid w:val="00DB41B6"/>
    <w:rsid w:val="00DF1CAD"/>
    <w:rsid w:val="00E13A25"/>
    <w:rsid w:val="00E13CFB"/>
    <w:rsid w:val="00E30D92"/>
    <w:rsid w:val="00E32A16"/>
    <w:rsid w:val="00E358DA"/>
    <w:rsid w:val="00E466E6"/>
    <w:rsid w:val="00E716C4"/>
    <w:rsid w:val="00E72B75"/>
    <w:rsid w:val="00E85A63"/>
    <w:rsid w:val="00E86565"/>
    <w:rsid w:val="00E97C8E"/>
    <w:rsid w:val="00EA086A"/>
    <w:rsid w:val="00EA3932"/>
    <w:rsid w:val="00EA7338"/>
    <w:rsid w:val="00EC10F2"/>
    <w:rsid w:val="00EC206F"/>
    <w:rsid w:val="00ED40F3"/>
    <w:rsid w:val="00EE46F1"/>
    <w:rsid w:val="00F014B6"/>
    <w:rsid w:val="00F04D9F"/>
    <w:rsid w:val="00F05EF8"/>
    <w:rsid w:val="00F0626A"/>
    <w:rsid w:val="00F066CC"/>
    <w:rsid w:val="00F1575B"/>
    <w:rsid w:val="00F22DDC"/>
    <w:rsid w:val="00F3010C"/>
    <w:rsid w:val="00F333B5"/>
    <w:rsid w:val="00F61A43"/>
    <w:rsid w:val="00F915D6"/>
    <w:rsid w:val="00F93102"/>
    <w:rsid w:val="00F93BBA"/>
    <w:rsid w:val="00F964EF"/>
    <w:rsid w:val="00FA011C"/>
    <w:rsid w:val="00FA70D2"/>
    <w:rsid w:val="00FB7D9E"/>
    <w:rsid w:val="00FB7F5F"/>
    <w:rsid w:val="00FD0AC0"/>
    <w:rsid w:val="00FD7616"/>
    <w:rsid w:val="00FF346D"/>
    <w:rsid w:val="00FF5FC3"/>
    <w:rsid w:val="00FF6B44"/>
    <w:rsid w:val="00FF71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Document Map"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811B0A"/>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9"/>
    <w:next w:val="a9"/>
    <w:link w:val="12"/>
    <w:qFormat/>
    <w:rsid w:val="00811B0A"/>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9"/>
    <w:next w:val="a9"/>
    <w:qFormat/>
    <w:rsid w:val="00811B0A"/>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9"/>
    <w:next w:val="a9"/>
    <w:qFormat/>
    <w:rsid w:val="00811B0A"/>
    <w:pPr>
      <w:keepNext/>
      <w:numPr>
        <w:ilvl w:val="2"/>
        <w:numId w:val="7"/>
      </w:numPr>
      <w:spacing w:before="240" w:after="60"/>
      <w:outlineLvl w:val="2"/>
    </w:pPr>
    <w:rPr>
      <w:rFonts w:ascii="Cambria" w:hAnsi="Cambria"/>
      <w:b/>
      <w:bCs/>
      <w:sz w:val="26"/>
      <w:szCs w:val="26"/>
    </w:rPr>
  </w:style>
  <w:style w:type="paragraph" w:styleId="4">
    <w:name w:val="heading 4"/>
    <w:basedOn w:val="a9"/>
    <w:next w:val="a9"/>
    <w:qFormat/>
    <w:rsid w:val="00D87D44"/>
    <w:pPr>
      <w:keepNext/>
      <w:numPr>
        <w:ilvl w:val="3"/>
        <w:numId w:val="7"/>
      </w:numPr>
      <w:spacing w:before="240" w:after="60"/>
      <w:outlineLvl w:val="3"/>
    </w:pPr>
    <w:rPr>
      <w:rFonts w:eastAsia="Arial Unicode MS"/>
      <w:b/>
      <w:bCs/>
      <w:sz w:val="28"/>
      <w:szCs w:val="28"/>
    </w:rPr>
  </w:style>
  <w:style w:type="paragraph" w:styleId="5">
    <w:name w:val="heading 5"/>
    <w:basedOn w:val="a9"/>
    <w:next w:val="a9"/>
    <w:qFormat/>
    <w:rsid w:val="00811B0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9"/>
    <w:next w:val="a9"/>
    <w:qFormat/>
    <w:rsid w:val="00811B0A"/>
    <w:pPr>
      <w:spacing w:before="240" w:after="60"/>
      <w:outlineLvl w:val="5"/>
    </w:pPr>
    <w:rPr>
      <w:b/>
      <w:bCs/>
      <w:sz w:val="22"/>
      <w:szCs w:val="22"/>
    </w:rPr>
  </w:style>
  <w:style w:type="paragraph" w:styleId="7">
    <w:name w:val="heading 7"/>
    <w:basedOn w:val="a9"/>
    <w:next w:val="a9"/>
    <w:qFormat/>
    <w:rsid w:val="00811B0A"/>
    <w:pPr>
      <w:tabs>
        <w:tab w:val="num" w:pos="3469"/>
      </w:tabs>
      <w:spacing w:before="240" w:after="60"/>
      <w:ind w:left="3469" w:hanging="1296"/>
      <w:outlineLvl w:val="6"/>
    </w:pPr>
  </w:style>
  <w:style w:type="paragraph" w:styleId="8">
    <w:name w:val="heading 8"/>
    <w:basedOn w:val="a9"/>
    <w:next w:val="a9"/>
    <w:qFormat/>
    <w:rsid w:val="00811B0A"/>
    <w:pPr>
      <w:tabs>
        <w:tab w:val="num" w:pos="3613"/>
      </w:tabs>
      <w:spacing w:before="240" w:after="60"/>
      <w:ind w:left="3613" w:hanging="1440"/>
      <w:outlineLvl w:val="7"/>
    </w:pPr>
    <w:rPr>
      <w:i/>
      <w:iCs/>
    </w:rPr>
  </w:style>
  <w:style w:type="paragraph" w:styleId="9">
    <w:name w:val="heading 9"/>
    <w:basedOn w:val="a9"/>
    <w:next w:val="a9"/>
    <w:qFormat/>
    <w:rsid w:val="00811B0A"/>
    <w:pPr>
      <w:tabs>
        <w:tab w:val="num" w:pos="3757"/>
      </w:tabs>
      <w:spacing w:before="240" w:after="60"/>
      <w:ind w:left="3757" w:hanging="1584"/>
      <w:outlineLvl w:val="8"/>
    </w:pPr>
    <w:rPr>
      <w:rFonts w:ascii="Arial" w:hAnsi="Arial" w:cs="Arial"/>
      <w:sz w:val="22"/>
      <w:szCs w:val="22"/>
    </w:rPr>
  </w:style>
  <w:style w:type="character" w:default="1" w:styleId="aa">
    <w:name w:val="Default Paragraph Font"/>
    <w:uiPriority w:val="1"/>
    <w:semiHidden/>
    <w:unhideWhenUsed/>
  </w:style>
  <w:style w:type="table" w:default="1" w:styleId="ab">
    <w:name w:val="Normal Table"/>
    <w:uiPriority w:val="99"/>
    <w:semiHidden/>
    <w:unhideWhenUsed/>
    <w:qFormat/>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d">
    <w:name w:val="header"/>
    <w:aliases w:val="Heder,Titul"/>
    <w:basedOn w:val="a9"/>
    <w:link w:val="ae"/>
    <w:uiPriority w:val="99"/>
    <w:rsid w:val="00811B0A"/>
    <w:pPr>
      <w:tabs>
        <w:tab w:val="center" w:pos="4153"/>
        <w:tab w:val="right" w:pos="8306"/>
      </w:tabs>
    </w:pPr>
    <w:rPr>
      <w:rFonts w:ascii="Courier New" w:hAnsi="Courier New" w:cs="Courier New"/>
      <w:sz w:val="20"/>
      <w:szCs w:val="20"/>
    </w:rPr>
  </w:style>
  <w:style w:type="paragraph" w:styleId="af">
    <w:name w:val="footer"/>
    <w:basedOn w:val="a9"/>
    <w:uiPriority w:val="99"/>
    <w:rsid w:val="00811B0A"/>
    <w:pPr>
      <w:tabs>
        <w:tab w:val="center" w:pos="4153"/>
        <w:tab w:val="right" w:pos="8306"/>
      </w:tabs>
    </w:pPr>
    <w:rPr>
      <w:rFonts w:ascii="Courier New" w:hAnsi="Courier New" w:cs="Courier New"/>
      <w:sz w:val="20"/>
      <w:szCs w:val="20"/>
    </w:rPr>
  </w:style>
  <w:style w:type="paragraph" w:customStyle="1" w:styleId="ConsNormal">
    <w:name w:val="ConsNormal"/>
    <w:rsid w:val="00811B0A"/>
    <w:pPr>
      <w:autoSpaceDE w:val="0"/>
      <w:autoSpaceDN w:val="0"/>
      <w:adjustRightInd w:val="0"/>
      <w:ind w:right="19772" w:firstLine="720"/>
    </w:pPr>
    <w:rPr>
      <w:rFonts w:ascii="Arial" w:hAnsi="Arial" w:cs="Arial"/>
    </w:rPr>
  </w:style>
  <w:style w:type="paragraph" w:styleId="af0">
    <w:name w:val="Body Text Indent"/>
    <w:basedOn w:val="a9"/>
    <w:semiHidden/>
    <w:rsid w:val="00811B0A"/>
    <w:pPr>
      <w:ind w:firstLine="720"/>
      <w:jc w:val="both"/>
    </w:pPr>
    <w:rPr>
      <w:color w:val="000000"/>
    </w:rPr>
  </w:style>
  <w:style w:type="paragraph" w:customStyle="1" w:styleId="ConsTitle">
    <w:name w:val="ConsTitle"/>
    <w:rsid w:val="00811B0A"/>
    <w:pPr>
      <w:autoSpaceDE w:val="0"/>
      <w:autoSpaceDN w:val="0"/>
      <w:adjustRightInd w:val="0"/>
      <w:ind w:right="19772"/>
    </w:pPr>
    <w:rPr>
      <w:rFonts w:ascii="Arial" w:hAnsi="Arial" w:cs="Arial"/>
      <w:b/>
      <w:bCs/>
      <w:sz w:val="14"/>
      <w:szCs w:val="14"/>
    </w:rPr>
  </w:style>
  <w:style w:type="paragraph" w:customStyle="1" w:styleId="13">
    <w:name w:val="Обычный1"/>
    <w:rsid w:val="00811B0A"/>
    <w:rPr>
      <w:sz w:val="24"/>
    </w:rPr>
  </w:style>
  <w:style w:type="character" w:styleId="af1">
    <w:name w:val="page number"/>
    <w:basedOn w:val="aa"/>
    <w:uiPriority w:val="99"/>
    <w:semiHidden/>
    <w:rsid w:val="00811B0A"/>
  </w:style>
  <w:style w:type="character" w:styleId="af2">
    <w:name w:val="annotation reference"/>
    <w:basedOn w:val="aa"/>
    <w:semiHidden/>
    <w:rsid w:val="00811B0A"/>
    <w:rPr>
      <w:sz w:val="16"/>
      <w:szCs w:val="16"/>
    </w:rPr>
  </w:style>
  <w:style w:type="paragraph" w:styleId="af3">
    <w:name w:val="annotation text"/>
    <w:basedOn w:val="a9"/>
    <w:semiHidden/>
    <w:rsid w:val="00811B0A"/>
    <w:rPr>
      <w:sz w:val="20"/>
      <w:szCs w:val="20"/>
    </w:rPr>
  </w:style>
  <w:style w:type="character" w:customStyle="1" w:styleId="af4">
    <w:name w:val="Текст примечания Знак"/>
    <w:basedOn w:val="aa"/>
    <w:rsid w:val="00811B0A"/>
  </w:style>
  <w:style w:type="paragraph" w:styleId="af5">
    <w:name w:val="annotation subject"/>
    <w:basedOn w:val="af3"/>
    <w:next w:val="af3"/>
    <w:rsid w:val="00811B0A"/>
    <w:rPr>
      <w:b/>
      <w:bCs/>
    </w:rPr>
  </w:style>
  <w:style w:type="character" w:customStyle="1" w:styleId="af6">
    <w:name w:val="Тема примечания Знак"/>
    <w:basedOn w:val="af4"/>
    <w:rsid w:val="00811B0A"/>
    <w:rPr>
      <w:b/>
      <w:bCs/>
    </w:rPr>
  </w:style>
  <w:style w:type="paragraph" w:styleId="af7">
    <w:name w:val="Balloon Text"/>
    <w:basedOn w:val="a9"/>
    <w:uiPriority w:val="99"/>
    <w:rsid w:val="00811B0A"/>
    <w:rPr>
      <w:rFonts w:ascii="Tahoma" w:hAnsi="Tahoma" w:cs="Tahoma"/>
      <w:sz w:val="16"/>
      <w:szCs w:val="16"/>
    </w:rPr>
  </w:style>
  <w:style w:type="character" w:customStyle="1" w:styleId="af8">
    <w:name w:val="Текст выноски Знак"/>
    <w:basedOn w:val="aa"/>
    <w:uiPriority w:val="99"/>
    <w:rsid w:val="00811B0A"/>
    <w:rPr>
      <w:rFonts w:ascii="Tahoma" w:hAnsi="Tahoma" w:cs="Tahoma"/>
      <w:sz w:val="16"/>
      <w:szCs w:val="16"/>
    </w:rPr>
  </w:style>
  <w:style w:type="paragraph" w:styleId="24">
    <w:name w:val="Body Text Indent 2"/>
    <w:basedOn w:val="a9"/>
    <w:rsid w:val="00811B0A"/>
    <w:pPr>
      <w:ind w:firstLine="720"/>
      <w:jc w:val="both"/>
    </w:pPr>
  </w:style>
  <w:style w:type="paragraph" w:styleId="34">
    <w:name w:val="Body Text Indent 3"/>
    <w:basedOn w:val="a9"/>
    <w:link w:val="35"/>
    <w:rsid w:val="00811B0A"/>
    <w:pPr>
      <w:ind w:firstLine="720"/>
      <w:jc w:val="both"/>
    </w:pPr>
    <w:rPr>
      <w:color w:val="0000FF"/>
      <w:u w:val="single"/>
    </w:rPr>
  </w:style>
  <w:style w:type="character" w:customStyle="1" w:styleId="labelheaderlevel21">
    <w:name w:val="label_header_level_21"/>
    <w:basedOn w:val="aa"/>
    <w:rsid w:val="00811B0A"/>
    <w:rPr>
      <w:b/>
      <w:bCs/>
      <w:color w:val="0000FF"/>
      <w:sz w:val="20"/>
      <w:szCs w:val="20"/>
    </w:rPr>
  </w:style>
  <w:style w:type="paragraph" w:styleId="af9">
    <w:name w:val="Normal (Web)"/>
    <w:basedOn w:val="a9"/>
    <w:uiPriority w:val="99"/>
    <w:rsid w:val="00811B0A"/>
    <w:pPr>
      <w:spacing w:before="100" w:beforeAutospacing="1" w:after="100" w:afterAutospacing="1"/>
    </w:pPr>
  </w:style>
  <w:style w:type="paragraph" w:styleId="25">
    <w:name w:val="List 2"/>
    <w:basedOn w:val="a9"/>
    <w:semiHidden/>
    <w:rsid w:val="00811B0A"/>
    <w:pPr>
      <w:ind w:left="566" w:hanging="283"/>
    </w:pPr>
  </w:style>
  <w:style w:type="paragraph" w:customStyle="1" w:styleId="afa">
    <w:name w:val="Знак"/>
    <w:basedOn w:val="a9"/>
    <w:rsid w:val="00811B0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9"/>
    <w:rsid w:val="00811B0A"/>
    <w:pPr>
      <w:spacing w:after="160" w:line="240" w:lineRule="exact"/>
    </w:pPr>
    <w:rPr>
      <w:rFonts w:ascii="Verdana" w:hAnsi="Verdana" w:cs="Verdana"/>
      <w:sz w:val="20"/>
      <w:szCs w:val="20"/>
      <w:lang w:val="en-US" w:eastAsia="en-US"/>
    </w:rPr>
  </w:style>
  <w:style w:type="paragraph" w:customStyle="1" w:styleId="110">
    <w:name w:val="заголовок 11"/>
    <w:basedOn w:val="a9"/>
    <w:next w:val="a9"/>
    <w:rsid w:val="00811B0A"/>
    <w:pPr>
      <w:keepNext/>
      <w:jc w:val="center"/>
    </w:pPr>
    <w:rPr>
      <w:snapToGrid w:val="0"/>
      <w:szCs w:val="20"/>
    </w:rPr>
  </w:style>
  <w:style w:type="paragraph" w:styleId="26">
    <w:name w:val="Body Text 2"/>
    <w:basedOn w:val="a9"/>
    <w:link w:val="27"/>
    <w:semiHidden/>
    <w:rsid w:val="00811B0A"/>
    <w:pPr>
      <w:spacing w:after="120" w:line="480" w:lineRule="auto"/>
    </w:pPr>
  </w:style>
  <w:style w:type="paragraph" w:styleId="36">
    <w:name w:val="Body Text 3"/>
    <w:basedOn w:val="a9"/>
    <w:link w:val="37"/>
    <w:rsid w:val="00811B0A"/>
    <w:pPr>
      <w:spacing w:after="120"/>
    </w:pPr>
    <w:rPr>
      <w:sz w:val="16"/>
      <w:szCs w:val="16"/>
    </w:rPr>
  </w:style>
  <w:style w:type="paragraph" w:customStyle="1" w:styleId="14">
    <w:name w:val="заголовок 1"/>
    <w:basedOn w:val="a9"/>
    <w:next w:val="a9"/>
    <w:rsid w:val="00811B0A"/>
    <w:pPr>
      <w:keepNext/>
      <w:widowControl w:val="0"/>
      <w:jc w:val="center"/>
    </w:pPr>
    <w:rPr>
      <w:b/>
      <w:snapToGrid w:val="0"/>
      <w:sz w:val="22"/>
      <w:szCs w:val="20"/>
    </w:rPr>
  </w:style>
  <w:style w:type="paragraph" w:customStyle="1" w:styleId="28">
    <w:name w:val="çàãîëîâîê 2"/>
    <w:basedOn w:val="a9"/>
    <w:next w:val="a9"/>
    <w:rsid w:val="00811B0A"/>
    <w:pPr>
      <w:keepNext/>
      <w:jc w:val="both"/>
    </w:pPr>
    <w:rPr>
      <w:szCs w:val="20"/>
      <w:lang w:val="en-GB"/>
    </w:rPr>
  </w:style>
  <w:style w:type="paragraph" w:customStyle="1" w:styleId="afc">
    <w:name w:val="Таблица шапка"/>
    <w:basedOn w:val="a9"/>
    <w:rsid w:val="00811B0A"/>
    <w:pPr>
      <w:keepNext/>
      <w:spacing w:before="40" w:after="40"/>
      <w:ind w:left="57" w:right="57"/>
    </w:pPr>
    <w:rPr>
      <w:snapToGrid w:val="0"/>
      <w:sz w:val="22"/>
      <w:szCs w:val="20"/>
    </w:rPr>
  </w:style>
  <w:style w:type="paragraph" w:customStyle="1" w:styleId="afd">
    <w:name w:val="Таблица текст"/>
    <w:basedOn w:val="a9"/>
    <w:rsid w:val="00811B0A"/>
    <w:pPr>
      <w:spacing w:before="40" w:after="40"/>
      <w:ind w:left="57" w:right="57"/>
    </w:pPr>
    <w:rPr>
      <w:snapToGrid w:val="0"/>
      <w:szCs w:val="20"/>
    </w:rPr>
  </w:style>
  <w:style w:type="paragraph" w:customStyle="1" w:styleId="a3">
    <w:name w:val="Пункт"/>
    <w:basedOn w:val="a9"/>
    <w:rsid w:val="00811B0A"/>
    <w:pPr>
      <w:numPr>
        <w:ilvl w:val="2"/>
        <w:numId w:val="6"/>
      </w:numPr>
      <w:spacing w:line="360" w:lineRule="auto"/>
      <w:jc w:val="both"/>
    </w:pPr>
    <w:rPr>
      <w:snapToGrid w:val="0"/>
      <w:sz w:val="28"/>
      <w:szCs w:val="28"/>
    </w:rPr>
  </w:style>
  <w:style w:type="paragraph" w:styleId="HTML">
    <w:name w:val="HTML Preformatted"/>
    <w:basedOn w:val="a9"/>
    <w:semiHidden/>
    <w:rsid w:val="00811B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a"/>
    <w:rsid w:val="00811B0A"/>
    <w:rPr>
      <w:rFonts w:ascii="Courier New" w:hAnsi="Courier New" w:cs="Courier New"/>
    </w:rPr>
  </w:style>
  <w:style w:type="character" w:customStyle="1" w:styleId="afe">
    <w:name w:val="Нижний колонтитул Знак"/>
    <w:basedOn w:val="aa"/>
    <w:uiPriority w:val="99"/>
    <w:rsid w:val="00811B0A"/>
    <w:rPr>
      <w:rFonts w:ascii="Courier New" w:hAnsi="Courier New" w:cs="Courier New"/>
    </w:rPr>
  </w:style>
  <w:style w:type="character" w:styleId="aff">
    <w:name w:val="Hyperlink"/>
    <w:basedOn w:val="aa"/>
    <w:uiPriority w:val="99"/>
    <w:rsid w:val="00811B0A"/>
    <w:rPr>
      <w:color w:val="0000FF"/>
      <w:u w:val="single"/>
    </w:rPr>
  </w:style>
  <w:style w:type="paragraph" w:styleId="aff0">
    <w:name w:val="Body Text"/>
    <w:basedOn w:val="a9"/>
    <w:semiHidden/>
    <w:rsid w:val="00811B0A"/>
    <w:pPr>
      <w:spacing w:after="120"/>
    </w:pPr>
  </w:style>
  <w:style w:type="character" w:customStyle="1" w:styleId="aff1">
    <w:name w:val="Основной текст Знак"/>
    <w:basedOn w:val="aa"/>
    <w:rsid w:val="00811B0A"/>
    <w:rPr>
      <w:sz w:val="24"/>
      <w:szCs w:val="24"/>
    </w:rPr>
  </w:style>
  <w:style w:type="paragraph" w:styleId="aff2">
    <w:name w:val="footnote text"/>
    <w:basedOn w:val="a9"/>
    <w:semiHidden/>
    <w:rsid w:val="00811B0A"/>
    <w:pPr>
      <w:spacing w:line="360" w:lineRule="auto"/>
      <w:ind w:firstLine="567"/>
      <w:jc w:val="both"/>
    </w:pPr>
    <w:rPr>
      <w:snapToGrid w:val="0"/>
      <w:szCs w:val="20"/>
    </w:rPr>
  </w:style>
  <w:style w:type="character" w:customStyle="1" w:styleId="aff3">
    <w:name w:val="Текст сноски Знак"/>
    <w:basedOn w:val="aa"/>
    <w:rsid w:val="00811B0A"/>
    <w:rPr>
      <w:snapToGrid w:val="0"/>
      <w:sz w:val="24"/>
    </w:rPr>
  </w:style>
  <w:style w:type="character" w:customStyle="1" w:styleId="29">
    <w:name w:val="Заголовок 2 Знак"/>
    <w:basedOn w:val="aa"/>
    <w:rsid w:val="00811B0A"/>
    <w:rPr>
      <w:rFonts w:ascii="Arial" w:hAnsi="Arial" w:cs="Arial"/>
      <w:b/>
      <w:bCs/>
      <w:i/>
      <w:iCs/>
      <w:sz w:val="28"/>
      <w:szCs w:val="28"/>
    </w:rPr>
  </w:style>
  <w:style w:type="character" w:customStyle="1" w:styleId="FontStyle15">
    <w:name w:val="Font Style15"/>
    <w:basedOn w:val="aa"/>
    <w:rsid w:val="00811B0A"/>
    <w:rPr>
      <w:rFonts w:ascii="Times New Roman" w:hAnsi="Times New Roman" w:cs="Times New Roman"/>
      <w:sz w:val="26"/>
      <w:szCs w:val="26"/>
    </w:rPr>
  </w:style>
  <w:style w:type="character" w:customStyle="1" w:styleId="41">
    <w:name w:val="Заголовок 4 Знак"/>
    <w:basedOn w:val="aa"/>
    <w:rsid w:val="00811B0A"/>
    <w:rPr>
      <w:rFonts w:eastAsia="Arial Unicode MS"/>
      <w:b/>
      <w:bCs/>
      <w:sz w:val="28"/>
      <w:szCs w:val="28"/>
    </w:rPr>
  </w:style>
  <w:style w:type="character" w:customStyle="1" w:styleId="50">
    <w:name w:val="Заголовок 5 Знак"/>
    <w:basedOn w:val="aa"/>
    <w:rsid w:val="00811B0A"/>
    <w:rPr>
      <w:rFonts w:ascii="Times New Roman CYR" w:eastAsia="Arial Unicode MS" w:hAnsi="Times New Roman CYR"/>
      <w:b/>
      <w:bCs/>
      <w:i/>
      <w:iCs/>
      <w:sz w:val="26"/>
      <w:szCs w:val="26"/>
    </w:rPr>
  </w:style>
  <w:style w:type="character" w:customStyle="1" w:styleId="70">
    <w:name w:val="Заголовок 7 Знак"/>
    <w:basedOn w:val="aa"/>
    <w:rsid w:val="00811B0A"/>
    <w:rPr>
      <w:sz w:val="24"/>
      <w:szCs w:val="24"/>
    </w:rPr>
  </w:style>
  <w:style w:type="character" w:customStyle="1" w:styleId="80">
    <w:name w:val="Заголовок 8 Знак"/>
    <w:basedOn w:val="aa"/>
    <w:rsid w:val="00811B0A"/>
    <w:rPr>
      <w:i/>
      <w:iCs/>
      <w:sz w:val="24"/>
      <w:szCs w:val="24"/>
    </w:rPr>
  </w:style>
  <w:style w:type="character" w:customStyle="1" w:styleId="90">
    <w:name w:val="Заголовок 9 Знак"/>
    <w:basedOn w:val="aa"/>
    <w:rsid w:val="00811B0A"/>
    <w:rPr>
      <w:rFonts w:ascii="Arial" w:hAnsi="Arial" w:cs="Arial"/>
      <w:sz w:val="22"/>
      <w:szCs w:val="22"/>
    </w:rPr>
  </w:style>
  <w:style w:type="paragraph" w:customStyle="1" w:styleId="21">
    <w:name w:val="Уровень2"/>
    <w:basedOn w:val="a9"/>
    <w:rsid w:val="00811B0A"/>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811B0A"/>
    <w:pPr>
      <w:numPr>
        <w:ilvl w:val="2"/>
      </w:numPr>
      <w:tabs>
        <w:tab w:val="num" w:pos="360"/>
      </w:tabs>
    </w:pPr>
  </w:style>
  <w:style w:type="paragraph" w:customStyle="1" w:styleId="aff4">
    <w:name w:val="Заголовок статьи"/>
    <w:basedOn w:val="a9"/>
    <w:next w:val="a9"/>
    <w:rsid w:val="00811B0A"/>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9"/>
    <w:rsid w:val="00811B0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9"/>
    <w:rsid w:val="00811B0A"/>
    <w:pPr>
      <w:numPr>
        <w:numId w:val="3"/>
      </w:numPr>
      <w:jc w:val="both"/>
    </w:pPr>
  </w:style>
  <w:style w:type="paragraph" w:customStyle="1" w:styleId="38">
    <w:name w:val="Стиль3"/>
    <w:basedOn w:val="24"/>
    <w:rsid w:val="00811B0A"/>
    <w:pPr>
      <w:widowControl w:val="0"/>
      <w:tabs>
        <w:tab w:val="num" w:pos="1307"/>
      </w:tabs>
      <w:adjustRightInd w:val="0"/>
      <w:ind w:left="1080" w:firstLine="0"/>
      <w:textAlignment w:val="baseline"/>
    </w:pPr>
    <w:rPr>
      <w:szCs w:val="20"/>
    </w:rPr>
  </w:style>
  <w:style w:type="paragraph" w:customStyle="1" w:styleId="1-3">
    <w:name w:val="Текст1-3"/>
    <w:basedOn w:val="a9"/>
    <w:rsid w:val="00811B0A"/>
    <w:pPr>
      <w:spacing w:after="60" w:line="288" w:lineRule="auto"/>
      <w:jc w:val="both"/>
    </w:pPr>
    <w:rPr>
      <w:szCs w:val="20"/>
    </w:rPr>
  </w:style>
  <w:style w:type="paragraph" w:customStyle="1" w:styleId="aHeader">
    <w:name w:val="a_Header"/>
    <w:basedOn w:val="a9"/>
    <w:rsid w:val="00811B0A"/>
    <w:pPr>
      <w:tabs>
        <w:tab w:val="left" w:pos="1985"/>
      </w:tabs>
      <w:spacing w:after="60"/>
      <w:jc w:val="center"/>
    </w:pPr>
    <w:rPr>
      <w:rFonts w:ascii="Courier New" w:hAnsi="Courier New"/>
    </w:rPr>
  </w:style>
  <w:style w:type="paragraph" w:styleId="aff5">
    <w:name w:val="Plain Text"/>
    <w:aliases w:val="Текст Знак Знак Знак,Текст Знак Знак Знак Знак,Текст Знак Знак Знак Знак Знак Знак Знак Знак Знак Знак Знак Знак,Текст Знак Знак Знак Знак Знак Знак Знак Знак Знак Знак Знак,Текст Знак Знак Знак Знак Знак Знак Знак Знак Знак Знак,Текст Знак1"/>
    <w:basedOn w:val="a9"/>
    <w:uiPriority w:val="99"/>
    <w:rsid w:val="00811B0A"/>
    <w:rPr>
      <w:rFonts w:ascii="Courier New" w:hAnsi="Courier New"/>
      <w:snapToGrid w:val="0"/>
      <w:sz w:val="20"/>
      <w:szCs w:val="20"/>
    </w:rPr>
  </w:style>
  <w:style w:type="character" w:customStyle="1" w:styleId="aff6">
    <w:name w:val="Текст Знак"/>
    <w:aliases w:val="Текст Знак Знак Знак Знак1,Текст Знак Знак Знак Знак Знак,Текст Знак Знак Знак Знак Знак Знак Знак Знак Знак Знак Знак Знак Знак,Текст Знак Знак Знак Знак Знак Знак Знак Знак Знак Знак Знак Знак1,Текст Знак1 Знак"/>
    <w:basedOn w:val="aa"/>
    <w:uiPriority w:val="99"/>
    <w:rsid w:val="00811B0A"/>
    <w:rPr>
      <w:rFonts w:ascii="Courier New" w:hAnsi="Courier New"/>
      <w:snapToGrid w:val="0"/>
    </w:rPr>
  </w:style>
  <w:style w:type="paragraph" w:styleId="aff7">
    <w:name w:val="Block Text"/>
    <w:basedOn w:val="a9"/>
    <w:semiHidden/>
    <w:rsid w:val="00811B0A"/>
    <w:pPr>
      <w:ind w:left="-5220" w:right="-105"/>
      <w:jc w:val="both"/>
    </w:pPr>
    <w:rPr>
      <w:i/>
      <w:iCs/>
    </w:rPr>
  </w:style>
  <w:style w:type="paragraph" w:styleId="2a">
    <w:name w:val="toc 2"/>
    <w:basedOn w:val="a9"/>
    <w:next w:val="a9"/>
    <w:autoRedefine/>
    <w:uiPriority w:val="39"/>
    <w:rsid w:val="005E5FBD"/>
    <w:pPr>
      <w:ind w:right="74"/>
      <w:jc w:val="center"/>
    </w:pPr>
    <w:rPr>
      <w:b/>
      <w:bCs/>
      <w:noProof/>
    </w:rPr>
  </w:style>
  <w:style w:type="character" w:customStyle="1" w:styleId="2b">
    <w:name w:val="Основной текст с отступом 2 Знак"/>
    <w:basedOn w:val="aa"/>
    <w:rsid w:val="00811B0A"/>
    <w:rPr>
      <w:sz w:val="24"/>
      <w:szCs w:val="24"/>
    </w:rPr>
  </w:style>
  <w:style w:type="character" w:customStyle="1" w:styleId="39">
    <w:name w:val="Заголовок 3 Знак"/>
    <w:basedOn w:val="aa"/>
    <w:semiHidden/>
    <w:rsid w:val="00811B0A"/>
    <w:rPr>
      <w:rFonts w:ascii="Cambria" w:eastAsia="Times New Roman" w:hAnsi="Cambria" w:cs="Times New Roman"/>
      <w:b/>
      <w:bCs/>
      <w:sz w:val="26"/>
      <w:szCs w:val="26"/>
    </w:rPr>
  </w:style>
  <w:style w:type="paragraph" w:styleId="aff8">
    <w:name w:val="Document Map"/>
    <w:basedOn w:val="a9"/>
    <w:semiHidden/>
    <w:rsid w:val="00811B0A"/>
    <w:pPr>
      <w:shd w:val="clear" w:color="auto" w:fill="000080"/>
    </w:pPr>
    <w:rPr>
      <w:rFonts w:ascii="Tahoma" w:hAnsi="Tahoma" w:cs="Tahoma"/>
      <w:szCs w:val="20"/>
    </w:rPr>
  </w:style>
  <w:style w:type="character" w:customStyle="1" w:styleId="aff9">
    <w:name w:val="Схема документа Знак"/>
    <w:basedOn w:val="aa"/>
    <w:rsid w:val="00811B0A"/>
    <w:rPr>
      <w:rFonts w:ascii="Tahoma" w:hAnsi="Tahoma" w:cs="Tahoma"/>
      <w:sz w:val="24"/>
      <w:shd w:val="clear" w:color="auto" w:fill="000080"/>
    </w:rPr>
  </w:style>
  <w:style w:type="paragraph" w:styleId="15">
    <w:name w:val="toc 1"/>
    <w:basedOn w:val="a9"/>
    <w:next w:val="a9"/>
    <w:autoRedefine/>
    <w:uiPriority w:val="39"/>
    <w:rsid w:val="00530127"/>
    <w:pPr>
      <w:tabs>
        <w:tab w:val="left" w:pos="426"/>
        <w:tab w:val="right" w:leader="dot" w:pos="9923"/>
      </w:tabs>
    </w:pPr>
    <w:rPr>
      <w:noProof/>
      <w:szCs w:val="20"/>
    </w:rPr>
  </w:style>
  <w:style w:type="paragraph" w:styleId="3a">
    <w:name w:val="toc 3"/>
    <w:basedOn w:val="a9"/>
    <w:next w:val="a9"/>
    <w:autoRedefine/>
    <w:uiPriority w:val="39"/>
    <w:rsid w:val="000E401B"/>
    <w:pPr>
      <w:tabs>
        <w:tab w:val="left" w:pos="720"/>
        <w:tab w:val="right" w:leader="dot" w:pos="9798"/>
      </w:tabs>
      <w:jc w:val="both"/>
    </w:pPr>
    <w:rPr>
      <w:noProof/>
      <w:szCs w:val="20"/>
    </w:rPr>
  </w:style>
  <w:style w:type="paragraph" w:styleId="42">
    <w:name w:val="toc 4"/>
    <w:basedOn w:val="a9"/>
    <w:next w:val="a9"/>
    <w:autoRedefine/>
    <w:uiPriority w:val="39"/>
    <w:rsid w:val="00811B0A"/>
    <w:pPr>
      <w:ind w:left="720"/>
    </w:pPr>
    <w:rPr>
      <w:szCs w:val="20"/>
    </w:rPr>
  </w:style>
  <w:style w:type="paragraph" w:styleId="51">
    <w:name w:val="toc 5"/>
    <w:basedOn w:val="a9"/>
    <w:next w:val="a9"/>
    <w:autoRedefine/>
    <w:uiPriority w:val="39"/>
    <w:rsid w:val="00811B0A"/>
    <w:pPr>
      <w:ind w:left="960"/>
    </w:pPr>
    <w:rPr>
      <w:szCs w:val="20"/>
    </w:rPr>
  </w:style>
  <w:style w:type="paragraph" w:styleId="60">
    <w:name w:val="toc 6"/>
    <w:basedOn w:val="a9"/>
    <w:next w:val="a9"/>
    <w:autoRedefine/>
    <w:uiPriority w:val="39"/>
    <w:rsid w:val="00811B0A"/>
    <w:pPr>
      <w:ind w:left="1200"/>
    </w:pPr>
    <w:rPr>
      <w:szCs w:val="20"/>
    </w:rPr>
  </w:style>
  <w:style w:type="paragraph" w:styleId="71">
    <w:name w:val="toc 7"/>
    <w:basedOn w:val="a9"/>
    <w:next w:val="a9"/>
    <w:autoRedefine/>
    <w:uiPriority w:val="39"/>
    <w:rsid w:val="00811B0A"/>
    <w:pPr>
      <w:ind w:left="1440"/>
    </w:pPr>
    <w:rPr>
      <w:szCs w:val="20"/>
    </w:rPr>
  </w:style>
  <w:style w:type="paragraph" w:styleId="81">
    <w:name w:val="toc 8"/>
    <w:basedOn w:val="a9"/>
    <w:next w:val="a9"/>
    <w:autoRedefine/>
    <w:uiPriority w:val="39"/>
    <w:rsid w:val="00811B0A"/>
    <w:pPr>
      <w:ind w:left="1680"/>
    </w:pPr>
    <w:rPr>
      <w:szCs w:val="20"/>
    </w:rPr>
  </w:style>
  <w:style w:type="paragraph" w:styleId="91">
    <w:name w:val="toc 9"/>
    <w:basedOn w:val="a9"/>
    <w:next w:val="a9"/>
    <w:autoRedefine/>
    <w:uiPriority w:val="39"/>
    <w:rsid w:val="00811B0A"/>
    <w:pPr>
      <w:ind w:left="1920"/>
    </w:pPr>
    <w:rPr>
      <w:szCs w:val="20"/>
    </w:rPr>
  </w:style>
  <w:style w:type="paragraph" w:customStyle="1" w:styleId="affa">
    <w:name w:val="Подраздел"/>
    <w:basedOn w:val="a9"/>
    <w:rsid w:val="00811B0A"/>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811B0A"/>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basedOn w:val="aa"/>
    <w:uiPriority w:val="99"/>
    <w:semiHidden/>
    <w:rsid w:val="00811B0A"/>
    <w:rPr>
      <w:color w:val="800080"/>
      <w:u w:val="single"/>
    </w:rPr>
  </w:style>
  <w:style w:type="paragraph" w:customStyle="1" w:styleId="Times12">
    <w:name w:val="Times 12"/>
    <w:basedOn w:val="a9"/>
    <w:rsid w:val="007352CA"/>
    <w:pPr>
      <w:overflowPunct w:val="0"/>
      <w:autoSpaceDE w:val="0"/>
      <w:autoSpaceDN w:val="0"/>
      <w:adjustRightInd w:val="0"/>
      <w:ind w:firstLine="567"/>
      <w:jc w:val="both"/>
    </w:pPr>
    <w:rPr>
      <w:bCs/>
      <w:szCs w:val="22"/>
    </w:rPr>
  </w:style>
  <w:style w:type="paragraph" w:customStyle="1" w:styleId="23">
    <w:name w:val="Пункт_2"/>
    <w:basedOn w:val="a9"/>
    <w:rsid w:val="00B175B8"/>
    <w:pPr>
      <w:numPr>
        <w:ilvl w:val="1"/>
        <w:numId w:val="1"/>
      </w:numPr>
      <w:tabs>
        <w:tab w:val="num" w:pos="643"/>
        <w:tab w:val="num" w:pos="1701"/>
      </w:tabs>
      <w:ind w:left="643"/>
      <w:jc w:val="both"/>
    </w:pPr>
    <w:rPr>
      <w:sz w:val="28"/>
      <w:szCs w:val="20"/>
    </w:rPr>
  </w:style>
  <w:style w:type="paragraph" w:customStyle="1" w:styleId="33">
    <w:name w:val="Пункт_3"/>
    <w:basedOn w:val="a9"/>
    <w:rsid w:val="00B175B8"/>
    <w:pPr>
      <w:numPr>
        <w:ilvl w:val="2"/>
        <w:numId w:val="1"/>
      </w:numPr>
      <w:jc w:val="both"/>
    </w:pPr>
    <w:rPr>
      <w:sz w:val="28"/>
      <w:szCs w:val="28"/>
    </w:rPr>
  </w:style>
  <w:style w:type="paragraph" w:styleId="30">
    <w:name w:val="List Bullet 3"/>
    <w:basedOn w:val="a9"/>
    <w:rsid w:val="00B175B8"/>
    <w:pPr>
      <w:numPr>
        <w:numId w:val="4"/>
      </w:numPr>
    </w:pPr>
  </w:style>
  <w:style w:type="paragraph" w:styleId="3">
    <w:name w:val="List Number 3"/>
    <w:basedOn w:val="a9"/>
    <w:rsid w:val="00B175B8"/>
    <w:pPr>
      <w:numPr>
        <w:numId w:val="5"/>
      </w:numPr>
    </w:pPr>
  </w:style>
  <w:style w:type="paragraph" w:styleId="affd">
    <w:name w:val="List Continue"/>
    <w:basedOn w:val="a9"/>
    <w:rsid w:val="00B175B8"/>
    <w:pPr>
      <w:spacing w:after="120"/>
      <w:ind w:left="283"/>
    </w:pPr>
  </w:style>
  <w:style w:type="paragraph" w:styleId="a">
    <w:name w:val="List Number"/>
    <w:basedOn w:val="a9"/>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e">
    <w:name w:val="caption"/>
    <w:basedOn w:val="a9"/>
    <w:next w:val="a9"/>
    <w:qFormat/>
    <w:rsid w:val="003D2F1F"/>
    <w:pPr>
      <w:pageBreakBefore/>
      <w:suppressAutoHyphens/>
      <w:spacing w:before="120" w:after="120"/>
      <w:jc w:val="both"/>
    </w:pPr>
    <w:rPr>
      <w:i/>
      <w:snapToGrid w:val="0"/>
      <w:szCs w:val="22"/>
    </w:rPr>
  </w:style>
  <w:style w:type="character" w:customStyle="1" w:styleId="afff">
    <w:name w:val="комментарий"/>
    <w:basedOn w:val="aa"/>
    <w:rsid w:val="0070448F"/>
    <w:rPr>
      <w:b/>
      <w:i/>
      <w:shd w:val="clear" w:color="auto" w:fill="FFFF99"/>
    </w:rPr>
  </w:style>
  <w:style w:type="paragraph" w:customStyle="1" w:styleId="02statia2">
    <w:name w:val="02statia2"/>
    <w:basedOn w:val="a9"/>
    <w:rsid w:val="0066200B"/>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f0"/>
    <w:rsid w:val="00933693"/>
    <w:pPr>
      <w:numPr>
        <w:numId w:val="9"/>
      </w:numPr>
    </w:pPr>
  </w:style>
  <w:style w:type="paragraph" w:customStyle="1" w:styleId="afff1">
    <w:name w:val="маркированный"/>
    <w:basedOn w:val="a9"/>
    <w:semiHidden/>
    <w:rsid w:val="00941400"/>
    <w:pPr>
      <w:tabs>
        <w:tab w:val="num" w:pos="1701"/>
      </w:tabs>
      <w:spacing w:line="360" w:lineRule="auto"/>
      <w:ind w:left="1701" w:hanging="567"/>
      <w:jc w:val="both"/>
    </w:pPr>
    <w:rPr>
      <w:bCs/>
      <w:snapToGrid w:val="0"/>
      <w:sz w:val="22"/>
      <w:szCs w:val="22"/>
    </w:rPr>
  </w:style>
  <w:style w:type="paragraph" w:customStyle="1" w:styleId="afff2">
    <w:name w:val="Ариал"/>
    <w:basedOn w:val="a9"/>
    <w:link w:val="16"/>
    <w:rsid w:val="00741B1F"/>
    <w:pPr>
      <w:spacing w:before="120" w:after="120" w:line="360" w:lineRule="auto"/>
      <w:ind w:firstLine="851"/>
      <w:jc w:val="both"/>
    </w:pPr>
    <w:rPr>
      <w:rFonts w:ascii="Arial" w:hAnsi="Arial" w:cs="Arial"/>
    </w:rPr>
  </w:style>
  <w:style w:type="character" w:customStyle="1" w:styleId="16">
    <w:name w:val="Ариал Знак1"/>
    <w:basedOn w:val="aa"/>
    <w:link w:val="afff2"/>
    <w:locked/>
    <w:rsid w:val="00741B1F"/>
    <w:rPr>
      <w:rFonts w:ascii="Arial" w:hAnsi="Arial" w:cs="Arial"/>
      <w:sz w:val="24"/>
      <w:szCs w:val="24"/>
      <w:lang w:val="ru-RU" w:eastAsia="ru-RU" w:bidi="ar-SA"/>
    </w:rPr>
  </w:style>
  <w:style w:type="paragraph" w:styleId="afff3">
    <w:name w:val="List Paragraph"/>
    <w:basedOn w:val="a9"/>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9"/>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4">
    <w:name w:val="Пункт б/н"/>
    <w:basedOn w:val="a9"/>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basedOn w:val="aa"/>
    <w:link w:val="17"/>
    <w:rsid w:val="00354C76"/>
    <w:rPr>
      <w:szCs w:val="24"/>
      <w:lang w:val="ru-RU" w:eastAsia="ru-RU" w:bidi="ar-SA"/>
    </w:rPr>
  </w:style>
  <w:style w:type="paragraph" w:customStyle="1" w:styleId="afff5">
    <w:name w:val="Ариал Таблица"/>
    <w:basedOn w:val="afff2"/>
    <w:link w:val="afff6"/>
    <w:rsid w:val="00BD5E17"/>
    <w:pPr>
      <w:widowControl w:val="0"/>
      <w:adjustRightInd w:val="0"/>
      <w:spacing w:before="0" w:after="0" w:line="240" w:lineRule="auto"/>
      <w:ind w:firstLine="0"/>
      <w:textAlignment w:val="baseline"/>
    </w:pPr>
    <w:rPr>
      <w:szCs w:val="20"/>
    </w:rPr>
  </w:style>
  <w:style w:type="character" w:customStyle="1" w:styleId="afff6">
    <w:name w:val="Ариал Таблица Знак"/>
    <w:basedOn w:val="aa"/>
    <w:link w:val="afff5"/>
    <w:rsid w:val="00BD5E17"/>
    <w:rPr>
      <w:rFonts w:ascii="Arial" w:hAnsi="Arial" w:cs="Arial"/>
      <w:sz w:val="24"/>
      <w:lang w:val="ru-RU" w:eastAsia="ru-RU" w:bidi="ar-SA"/>
    </w:rPr>
  </w:style>
  <w:style w:type="paragraph" w:customStyle="1" w:styleId="afff7">
    <w:name w:val="АриалТабл"/>
    <w:basedOn w:val="afff2"/>
    <w:rsid w:val="00213976"/>
    <w:pPr>
      <w:widowControl w:val="0"/>
      <w:adjustRightInd w:val="0"/>
      <w:spacing w:before="0" w:after="0" w:line="240" w:lineRule="auto"/>
      <w:ind w:firstLine="0"/>
      <w:textAlignment w:val="baseline"/>
    </w:pPr>
  </w:style>
  <w:style w:type="character" w:customStyle="1" w:styleId="ae">
    <w:name w:val="Верхний колонтитул Знак"/>
    <w:aliases w:val="Heder Знак,Titul Знак"/>
    <w:basedOn w:val="aa"/>
    <w:link w:val="ad"/>
    <w:uiPriority w:val="99"/>
    <w:locked/>
    <w:rsid w:val="00F60D29"/>
    <w:rPr>
      <w:rFonts w:ascii="Courier New" w:hAnsi="Courier New" w:cs="Courier New"/>
      <w:lang w:val="ru-RU" w:eastAsia="ru-RU" w:bidi="ar-SA"/>
    </w:rPr>
  </w:style>
  <w:style w:type="paragraph" w:styleId="afff8">
    <w:name w:val="endnote text"/>
    <w:basedOn w:val="a9"/>
    <w:semiHidden/>
    <w:rsid w:val="00F60D29"/>
    <w:rPr>
      <w:sz w:val="20"/>
      <w:szCs w:val="20"/>
    </w:rPr>
  </w:style>
  <w:style w:type="table" w:styleId="afff9">
    <w:name w:val="Table Grid"/>
    <w:basedOn w:val="ab"/>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basedOn w:val="aa"/>
    <w:rsid w:val="00B45FE8"/>
    <w:rPr>
      <w:sz w:val="28"/>
      <w:lang w:val="ru-RU" w:eastAsia="ru-RU" w:bidi="ar-SA"/>
    </w:rPr>
  </w:style>
  <w:style w:type="character" w:customStyle="1" w:styleId="FontStyle11">
    <w:name w:val="Font Style11"/>
    <w:basedOn w:val="aa"/>
    <w:uiPriority w:val="99"/>
    <w:rsid w:val="00E23408"/>
    <w:rPr>
      <w:rFonts w:ascii="Times New Roman" w:hAnsi="Times New Roman" w:cs="Times New Roman"/>
      <w:sz w:val="26"/>
      <w:szCs w:val="26"/>
    </w:rPr>
  </w:style>
  <w:style w:type="character" w:customStyle="1" w:styleId="211">
    <w:name w:val="Заголовок 2 Знак1"/>
    <w:basedOn w:val="aa"/>
    <w:rsid w:val="00184E02"/>
    <w:rPr>
      <w:b/>
      <w:snapToGrid w:val="0"/>
      <w:sz w:val="28"/>
      <w:lang w:val="ru-RU" w:eastAsia="ru-RU" w:bidi="ar-SA"/>
    </w:rPr>
  </w:style>
  <w:style w:type="character" w:customStyle="1" w:styleId="Sp1">
    <w:name w:val="Sp1 Знак Знак"/>
    <w:basedOn w:val="aa"/>
    <w:rsid w:val="000B5FB1"/>
    <w:rPr>
      <w:b/>
      <w:bCs/>
      <w:kern w:val="24"/>
      <w:sz w:val="24"/>
      <w:szCs w:val="24"/>
      <w:lang w:val="ru-RU" w:eastAsia="ru-RU" w:bidi="ar-SA"/>
    </w:rPr>
  </w:style>
  <w:style w:type="numbering" w:customStyle="1" w:styleId="10">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c">
    <w:name w:val="Стиль начало"/>
    <w:basedOn w:val="a9"/>
    <w:rsid w:val="00F739BB"/>
    <w:pPr>
      <w:spacing w:line="264" w:lineRule="auto"/>
    </w:pPr>
    <w:rPr>
      <w:sz w:val="28"/>
      <w:szCs w:val="20"/>
    </w:rPr>
  </w:style>
  <w:style w:type="paragraph" w:customStyle="1" w:styleId="Noeeu14">
    <w:name w:val="Noeeu14"/>
    <w:basedOn w:val="a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a"/>
    <w:rsid w:val="009655A6"/>
    <w:rPr>
      <w:rFonts w:ascii="Times New Roman" w:hAnsi="Times New Roman" w:cs="Times New Roman"/>
      <w:sz w:val="26"/>
      <w:szCs w:val="26"/>
    </w:rPr>
  </w:style>
  <w:style w:type="character" w:customStyle="1" w:styleId="FontStyle57">
    <w:name w:val="Font Style57"/>
    <w:basedOn w:val="aa"/>
    <w:rsid w:val="009655A6"/>
    <w:rPr>
      <w:rFonts w:ascii="Times New Roman" w:hAnsi="Times New Roman" w:cs="Times New Roman"/>
      <w:b/>
      <w:bCs/>
      <w:sz w:val="20"/>
      <w:szCs w:val="20"/>
    </w:rPr>
  </w:style>
  <w:style w:type="paragraph" w:customStyle="1" w:styleId="Style20">
    <w:name w:val="Style20"/>
    <w:basedOn w:val="a9"/>
    <w:rsid w:val="009655A6"/>
    <w:pPr>
      <w:widowControl w:val="0"/>
      <w:autoSpaceDE w:val="0"/>
      <w:autoSpaceDN w:val="0"/>
      <w:adjustRightInd w:val="0"/>
    </w:pPr>
    <w:rPr>
      <w:rFonts w:ascii="Arial" w:eastAsia="Calibri" w:hAnsi="Arial"/>
    </w:rPr>
  </w:style>
  <w:style w:type="paragraph" w:customStyle="1" w:styleId="u">
    <w:name w:val="u"/>
    <w:basedOn w:val="a9"/>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
    <w:basedOn w:val="aa"/>
    <w:link w:val="11"/>
    <w:locked/>
    <w:rsid w:val="00E1290C"/>
    <w:rPr>
      <w:iCs/>
      <w:sz w:val="24"/>
      <w:szCs w:val="24"/>
    </w:rPr>
  </w:style>
  <w:style w:type="paragraph" w:customStyle="1" w:styleId="a0">
    <w:name w:val="АриалСписок"/>
    <w:basedOn w:val="a9"/>
    <w:rsid w:val="008512B4"/>
    <w:pPr>
      <w:widowControl w:val="0"/>
      <w:numPr>
        <w:numId w:val="13"/>
      </w:numPr>
      <w:tabs>
        <w:tab w:val="clear" w:pos="360"/>
        <w:tab w:val="num" w:pos="1571"/>
      </w:tabs>
      <w:adjustRightInd w:val="0"/>
      <w:ind w:left="1571"/>
      <w:jc w:val="both"/>
      <w:textAlignment w:val="baseline"/>
    </w:pPr>
    <w:rPr>
      <w:rFonts w:ascii="Arial" w:hAnsi="Arial" w:cs="Arial"/>
    </w:rPr>
  </w:style>
  <w:style w:type="paragraph" w:customStyle="1" w:styleId="afffd">
    <w:name w:val="Текст таблицы"/>
    <w:basedOn w:val="a9"/>
    <w:semiHidden/>
    <w:rsid w:val="00520853"/>
    <w:pPr>
      <w:spacing w:before="40" w:after="40"/>
      <w:ind w:left="57" w:right="57"/>
    </w:pPr>
    <w:rPr>
      <w:bCs/>
    </w:rPr>
  </w:style>
  <w:style w:type="paragraph" w:customStyle="1" w:styleId="a1">
    <w:name w:val="Пункт Знак"/>
    <w:basedOn w:val="a9"/>
    <w:rsid w:val="00C74287"/>
    <w:pPr>
      <w:numPr>
        <w:ilvl w:val="1"/>
        <w:numId w:val="14"/>
      </w:numPr>
      <w:tabs>
        <w:tab w:val="left" w:pos="851"/>
        <w:tab w:val="left" w:pos="1134"/>
      </w:tabs>
      <w:spacing w:line="360" w:lineRule="auto"/>
      <w:jc w:val="both"/>
    </w:pPr>
    <w:rPr>
      <w:snapToGrid w:val="0"/>
      <w:sz w:val="28"/>
      <w:szCs w:val="20"/>
    </w:rPr>
  </w:style>
  <w:style w:type="paragraph" w:customStyle="1" w:styleId="afffe">
    <w:name w:val="Подподподпункт"/>
    <w:basedOn w:val="a9"/>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9"/>
    <w:rsid w:val="00C74287"/>
    <w:pPr>
      <w:numPr>
        <w:numId w:val="14"/>
      </w:numPr>
      <w:spacing w:before="240" w:line="360" w:lineRule="auto"/>
      <w:jc w:val="center"/>
    </w:pPr>
    <w:rPr>
      <w:rFonts w:ascii="Arial" w:hAnsi="Arial"/>
      <w:b/>
      <w:snapToGrid w:val="0"/>
      <w:sz w:val="28"/>
      <w:szCs w:val="28"/>
    </w:rPr>
  </w:style>
  <w:style w:type="paragraph" w:styleId="affff">
    <w:name w:val="Revision"/>
    <w:hidden/>
    <w:uiPriority w:val="99"/>
    <w:semiHidden/>
    <w:rsid w:val="002462BB"/>
    <w:rPr>
      <w:sz w:val="24"/>
      <w:szCs w:val="24"/>
    </w:rPr>
  </w:style>
  <w:style w:type="paragraph" w:customStyle="1" w:styleId="43">
    <w:name w:val="Пункт_4"/>
    <w:basedOn w:val="a9"/>
    <w:link w:val="44"/>
    <w:uiPriority w:val="99"/>
    <w:rsid w:val="00737DD2"/>
    <w:pPr>
      <w:tabs>
        <w:tab w:val="num" w:pos="2880"/>
      </w:tabs>
      <w:ind w:left="2880" w:hanging="360"/>
      <w:jc w:val="both"/>
    </w:pPr>
    <w:rPr>
      <w:sz w:val="28"/>
      <w:szCs w:val="28"/>
    </w:rPr>
  </w:style>
  <w:style w:type="character" w:customStyle="1" w:styleId="44">
    <w:name w:val="Пункт_4 Знак"/>
    <w:basedOn w:val="aa"/>
    <w:link w:val="43"/>
    <w:uiPriority w:val="99"/>
    <w:locked/>
    <w:rsid w:val="00737DD2"/>
    <w:rPr>
      <w:sz w:val="28"/>
      <w:szCs w:val="28"/>
    </w:rPr>
  </w:style>
  <w:style w:type="numbering" w:customStyle="1" w:styleId="40">
    <w:name w:val="Стиль4"/>
    <w:uiPriority w:val="99"/>
    <w:rsid w:val="00701CF4"/>
    <w:pPr>
      <w:numPr>
        <w:numId w:val="15"/>
      </w:numPr>
    </w:pPr>
  </w:style>
  <w:style w:type="character" w:customStyle="1" w:styleId="FontStyle20">
    <w:name w:val="Font Style20"/>
    <w:rsid w:val="006A7CA2"/>
    <w:rPr>
      <w:rFonts w:ascii="Times New Roman" w:hAnsi="Times New Roman" w:cs="Times New Roman"/>
      <w:b/>
      <w:bCs/>
      <w:sz w:val="20"/>
      <w:szCs w:val="20"/>
    </w:rPr>
  </w:style>
  <w:style w:type="paragraph" w:styleId="affff0">
    <w:name w:val="No Spacing"/>
    <w:uiPriority w:val="1"/>
    <w:qFormat/>
    <w:rsid w:val="006A7CA2"/>
    <w:rPr>
      <w:rFonts w:eastAsia="Calibri"/>
      <w:sz w:val="28"/>
      <w:szCs w:val="28"/>
      <w:lang w:eastAsia="en-US"/>
    </w:rPr>
  </w:style>
  <w:style w:type="character" w:customStyle="1" w:styleId="35">
    <w:name w:val="Основной текст с отступом 3 Знак"/>
    <w:basedOn w:val="aa"/>
    <w:link w:val="34"/>
    <w:rsid w:val="006152AC"/>
    <w:rPr>
      <w:color w:val="0000FF"/>
      <w:sz w:val="24"/>
      <w:szCs w:val="24"/>
      <w:u w:val="single"/>
    </w:rPr>
  </w:style>
  <w:style w:type="character" w:customStyle="1" w:styleId="37">
    <w:name w:val="Основной текст 3 Знак"/>
    <w:basedOn w:val="aa"/>
    <w:link w:val="36"/>
    <w:rsid w:val="006152AC"/>
    <w:rPr>
      <w:sz w:val="16"/>
      <w:szCs w:val="16"/>
    </w:rPr>
  </w:style>
  <w:style w:type="paragraph" w:customStyle="1" w:styleId="affff1">
    <w:name w:val="Стиль"/>
    <w:rsid w:val="00845728"/>
    <w:pPr>
      <w:widowControl w:val="0"/>
      <w:autoSpaceDE w:val="0"/>
      <w:autoSpaceDN w:val="0"/>
      <w:adjustRightInd w:val="0"/>
    </w:pPr>
    <w:rPr>
      <w:sz w:val="24"/>
      <w:szCs w:val="24"/>
    </w:rPr>
  </w:style>
  <w:style w:type="character" w:customStyle="1" w:styleId="FontStyle29">
    <w:name w:val="Font Style29"/>
    <w:basedOn w:val="aa"/>
    <w:uiPriority w:val="99"/>
    <w:rsid w:val="003F74A3"/>
    <w:rPr>
      <w:rFonts w:ascii="Times New Roman" w:hAnsi="Times New Roman" w:cs="Times New Roman"/>
      <w:sz w:val="26"/>
      <w:szCs w:val="26"/>
    </w:rPr>
  </w:style>
  <w:style w:type="paragraph" w:customStyle="1" w:styleId="Default">
    <w:name w:val="Default"/>
    <w:rsid w:val="001F3C2B"/>
    <w:pPr>
      <w:autoSpaceDE w:val="0"/>
      <w:autoSpaceDN w:val="0"/>
      <w:adjustRightInd w:val="0"/>
      <w:spacing w:before="120"/>
      <w:jc w:val="both"/>
    </w:pPr>
    <w:rPr>
      <w:color w:val="000000"/>
      <w:sz w:val="24"/>
      <w:szCs w:val="24"/>
    </w:rPr>
  </w:style>
  <w:style w:type="character" w:styleId="affff2">
    <w:name w:val="Emphasis"/>
    <w:qFormat/>
    <w:rsid w:val="00724BE9"/>
    <w:rPr>
      <w:i w:val="0"/>
      <w:iCs w:val="0"/>
      <w:color w:val="2582C2"/>
    </w:rPr>
  </w:style>
  <w:style w:type="paragraph" w:customStyle="1" w:styleId="a6">
    <w:name w:val="Пункт договора"/>
    <w:basedOn w:val="a9"/>
    <w:rsid w:val="00BD287E"/>
    <w:pPr>
      <w:widowControl w:val="0"/>
      <w:numPr>
        <w:ilvl w:val="1"/>
        <w:numId w:val="16"/>
      </w:numPr>
      <w:jc w:val="both"/>
    </w:pPr>
    <w:rPr>
      <w:rFonts w:ascii="Arial" w:hAnsi="Arial"/>
      <w:sz w:val="20"/>
      <w:szCs w:val="20"/>
    </w:rPr>
  </w:style>
  <w:style w:type="paragraph" w:customStyle="1" w:styleId="a5">
    <w:name w:val="Раздел договора"/>
    <w:basedOn w:val="a9"/>
    <w:next w:val="a6"/>
    <w:rsid w:val="00BD287E"/>
    <w:pPr>
      <w:keepNext/>
      <w:keepLines/>
      <w:widowControl w:val="0"/>
      <w:numPr>
        <w:numId w:val="16"/>
      </w:numPr>
      <w:spacing w:before="240" w:after="200"/>
      <w:ind w:left="953" w:hanging="227"/>
    </w:pPr>
    <w:rPr>
      <w:rFonts w:ascii="Arial" w:hAnsi="Arial"/>
      <w:b/>
      <w:caps/>
      <w:sz w:val="20"/>
      <w:szCs w:val="20"/>
    </w:rPr>
  </w:style>
  <w:style w:type="paragraph" w:customStyle="1" w:styleId="a7">
    <w:name w:val="Подпункт договора"/>
    <w:basedOn w:val="a6"/>
    <w:rsid w:val="00BD287E"/>
    <w:pPr>
      <w:widowControl/>
      <w:numPr>
        <w:ilvl w:val="2"/>
      </w:numPr>
    </w:pPr>
  </w:style>
  <w:style w:type="paragraph" w:customStyle="1" w:styleId="a8">
    <w:name w:val="Подподпункт договора"/>
    <w:basedOn w:val="a7"/>
    <w:rsid w:val="00BD287E"/>
    <w:pPr>
      <w:numPr>
        <w:ilvl w:val="3"/>
      </w:numPr>
    </w:pPr>
  </w:style>
  <w:style w:type="paragraph" w:customStyle="1" w:styleId="ConsPlusNormal">
    <w:name w:val="ConsPlusNormal"/>
    <w:uiPriority w:val="99"/>
    <w:rsid w:val="00EE46F1"/>
    <w:pPr>
      <w:widowControl w:val="0"/>
      <w:autoSpaceDE w:val="0"/>
      <w:autoSpaceDN w:val="0"/>
      <w:adjustRightInd w:val="0"/>
      <w:ind w:firstLine="720"/>
    </w:pPr>
    <w:rPr>
      <w:rFonts w:ascii="Arial" w:hAnsi="Arial" w:cs="Arial"/>
    </w:rPr>
  </w:style>
  <w:style w:type="paragraph" w:customStyle="1" w:styleId="affff3">
    <w:name w:val="текст"/>
    <w:aliases w:val="Таб2"/>
    <w:basedOn w:val="a9"/>
    <w:link w:val="affff4"/>
    <w:rsid w:val="00684E9E"/>
    <w:pPr>
      <w:widowControl w:val="0"/>
      <w:spacing w:line="360" w:lineRule="auto"/>
      <w:ind w:firstLine="720"/>
      <w:jc w:val="both"/>
    </w:pPr>
    <w:rPr>
      <w:szCs w:val="20"/>
    </w:rPr>
  </w:style>
  <w:style w:type="character" w:customStyle="1" w:styleId="affff4">
    <w:name w:val="текст Знак"/>
    <w:basedOn w:val="aa"/>
    <w:link w:val="affff3"/>
    <w:rsid w:val="00684E9E"/>
    <w:rPr>
      <w:sz w:val="24"/>
    </w:rPr>
  </w:style>
  <w:style w:type="character" w:styleId="affff5">
    <w:name w:val="Strong"/>
    <w:basedOn w:val="aa"/>
    <w:uiPriority w:val="22"/>
    <w:qFormat/>
    <w:rsid w:val="00684E9E"/>
    <w:rPr>
      <w:b/>
      <w:bCs/>
    </w:rPr>
  </w:style>
  <w:style w:type="paragraph" w:customStyle="1" w:styleId="19">
    <w:name w:val="Абзац списка1"/>
    <w:basedOn w:val="a9"/>
    <w:rsid w:val="00684E9E"/>
    <w:pPr>
      <w:spacing w:after="200" w:line="276" w:lineRule="auto"/>
      <w:ind w:left="720"/>
    </w:pPr>
    <w:rPr>
      <w:rFonts w:ascii="Arial" w:hAnsi="Arial" w:cs="Arial"/>
      <w:szCs w:val="20"/>
      <w:lang w:eastAsia="en-US"/>
    </w:rPr>
  </w:style>
  <w:style w:type="paragraph" w:customStyle="1" w:styleId="Style1">
    <w:name w:val="Style1"/>
    <w:basedOn w:val="a9"/>
    <w:rsid w:val="00957759"/>
    <w:pPr>
      <w:widowControl w:val="0"/>
      <w:autoSpaceDE w:val="0"/>
      <w:autoSpaceDN w:val="0"/>
      <w:adjustRightInd w:val="0"/>
    </w:pPr>
  </w:style>
  <w:style w:type="character" w:styleId="affff6">
    <w:name w:val="footnote reference"/>
    <w:basedOn w:val="aa"/>
    <w:rsid w:val="00957759"/>
    <w:rPr>
      <w:vertAlign w:val="superscript"/>
    </w:rPr>
  </w:style>
  <w:style w:type="paragraph" w:customStyle="1" w:styleId="2c">
    <w:name w:val="Абзац списка2"/>
    <w:basedOn w:val="a9"/>
    <w:rsid w:val="00955CCD"/>
    <w:pPr>
      <w:spacing w:after="200" w:line="276" w:lineRule="auto"/>
      <w:ind w:left="720"/>
      <w:contextualSpacing/>
    </w:pPr>
    <w:rPr>
      <w:rFonts w:ascii="Calibri" w:hAnsi="Calibri"/>
      <w:sz w:val="22"/>
      <w:szCs w:val="22"/>
      <w:lang w:eastAsia="en-US"/>
    </w:rPr>
  </w:style>
  <w:style w:type="paragraph" w:customStyle="1" w:styleId="2d">
    <w:name w:val="Обычный2"/>
    <w:rsid w:val="00955CCD"/>
    <w:rPr>
      <w:sz w:val="24"/>
    </w:rPr>
  </w:style>
  <w:style w:type="character" w:customStyle="1" w:styleId="27">
    <w:name w:val="Основной текст 2 Знак"/>
    <w:basedOn w:val="aa"/>
    <w:link w:val="26"/>
    <w:semiHidden/>
    <w:rsid w:val="00955CCD"/>
    <w:rPr>
      <w:sz w:val="24"/>
      <w:szCs w:val="24"/>
    </w:rPr>
  </w:style>
  <w:style w:type="character" w:customStyle="1" w:styleId="sup1">
    <w:name w:val="sup1"/>
    <w:basedOn w:val="aa"/>
    <w:rsid w:val="00250D32"/>
    <w:rPr>
      <w:sz w:val="20"/>
      <w:szCs w:val="20"/>
      <w:vertAlign w:val="baseline"/>
    </w:rPr>
  </w:style>
  <w:style w:type="character" w:customStyle="1" w:styleId="uppointlitera1">
    <w:name w:val="up_point_litera1"/>
    <w:basedOn w:val="aa"/>
    <w:rsid w:val="00250D32"/>
  </w:style>
</w:styles>
</file>

<file path=word/webSettings.xml><?xml version="1.0" encoding="utf-8"?>
<w:webSettings xmlns:r="http://schemas.openxmlformats.org/officeDocument/2006/relationships" xmlns:w="http://schemas.openxmlformats.org/wordprocessingml/2006/main">
  <w:divs>
    <w:div w:id="596059169">
      <w:bodyDiv w:val="1"/>
      <w:marLeft w:val="0"/>
      <w:marRight w:val="0"/>
      <w:marTop w:val="0"/>
      <w:marBottom w:val="0"/>
      <w:divBdr>
        <w:top w:val="none" w:sz="0" w:space="0" w:color="auto"/>
        <w:left w:val="none" w:sz="0" w:space="0" w:color="auto"/>
        <w:bottom w:val="none" w:sz="0" w:space="0" w:color="auto"/>
        <w:right w:val="none" w:sz="0" w:space="0" w:color="auto"/>
      </w:divBdr>
    </w:div>
    <w:div w:id="886526946">
      <w:bodyDiv w:val="1"/>
      <w:marLeft w:val="0"/>
      <w:marRight w:val="0"/>
      <w:marTop w:val="0"/>
      <w:marBottom w:val="0"/>
      <w:divBdr>
        <w:top w:val="none" w:sz="0" w:space="0" w:color="auto"/>
        <w:left w:val="none" w:sz="0" w:space="0" w:color="auto"/>
        <w:bottom w:val="none" w:sz="0" w:space="0" w:color="auto"/>
        <w:right w:val="none" w:sz="0" w:space="0" w:color="auto"/>
      </w:divBdr>
    </w:div>
    <w:div w:id="1046638250">
      <w:bodyDiv w:val="1"/>
      <w:marLeft w:val="0"/>
      <w:marRight w:val="0"/>
      <w:marTop w:val="0"/>
      <w:marBottom w:val="0"/>
      <w:divBdr>
        <w:top w:val="none" w:sz="0" w:space="0" w:color="auto"/>
        <w:left w:val="none" w:sz="0" w:space="0" w:color="auto"/>
        <w:bottom w:val="none" w:sz="0" w:space="0" w:color="auto"/>
        <w:right w:val="none" w:sz="0" w:space="0" w:color="auto"/>
      </w:divBdr>
    </w:div>
    <w:div w:id="1467550510">
      <w:bodyDiv w:val="1"/>
      <w:marLeft w:val="0"/>
      <w:marRight w:val="0"/>
      <w:marTop w:val="0"/>
      <w:marBottom w:val="0"/>
      <w:divBdr>
        <w:top w:val="none" w:sz="0" w:space="0" w:color="auto"/>
        <w:left w:val="none" w:sz="0" w:space="0" w:color="auto"/>
        <w:bottom w:val="none" w:sz="0" w:space="0" w:color="auto"/>
        <w:right w:val="none" w:sz="0" w:space="0" w:color="auto"/>
      </w:divBdr>
    </w:div>
    <w:div w:id="1526483497">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 w:id="1799836697">
      <w:bodyDiv w:val="1"/>
      <w:marLeft w:val="0"/>
      <w:marRight w:val="0"/>
      <w:marTop w:val="0"/>
      <w:marBottom w:val="0"/>
      <w:divBdr>
        <w:top w:val="none" w:sz="0" w:space="0" w:color="auto"/>
        <w:left w:val="none" w:sz="0" w:space="0" w:color="auto"/>
        <w:bottom w:val="none" w:sz="0" w:space="0" w:color="auto"/>
        <w:right w:val="none" w:sz="0" w:space="0" w:color="auto"/>
      </w:divBdr>
    </w:div>
    <w:div w:id="18293269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hyperlink" Target="http://www.doza.ru/upload/iblock/d02/d021713e1994f76b107f1054041e8156.jpg"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2.jpeg"/><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image" Target="media/image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doza.ru/upload/iblock/fb3/fb3e44045b2f4b667af1812dbc6fcfdb.jpg" TargetMode="External"/><Relationship Id="rId5" Type="http://schemas.openxmlformats.org/officeDocument/2006/relationships/footnotes" Target="footnotes.xml"/><Relationship Id="rId15" Type="http://schemas.openxmlformats.org/officeDocument/2006/relationships/hyperlink" Target="http://www.doza.ru/upload/iblock/eda/edaf7a08f85f332b21bb285b873e8edc.jpg" TargetMode="Externa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image" Target="media/image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8</Pages>
  <Words>1444</Words>
  <Characters>9716</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11138</CharactersWithSpaces>
  <SharedDoc>false</SharedDoc>
  <HLinks>
    <vt:vector size="6" baseType="variant">
      <vt:variant>
        <vt:i4>5111899</vt:i4>
      </vt:variant>
      <vt:variant>
        <vt:i4>0</vt:i4>
      </vt:variant>
      <vt:variant>
        <vt:i4>0</vt:i4>
      </vt:variant>
      <vt:variant>
        <vt:i4>5</vt:i4>
      </vt:variant>
      <vt:variant>
        <vt:lpwstr>http://vsegost.com/Catalog/55/5531.shtml</vt:lpwstr>
      </vt:variant>
      <vt:variant>
        <vt:lpwstr>3309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Anton Potorocha</cp:lastModifiedBy>
  <cp:revision>12</cp:revision>
  <cp:lastPrinted>2011-11-10T06:26:00Z</cp:lastPrinted>
  <dcterms:created xsi:type="dcterms:W3CDTF">2012-07-19T10:46:00Z</dcterms:created>
  <dcterms:modified xsi:type="dcterms:W3CDTF">2012-09-17T08:05:00Z</dcterms:modified>
</cp:coreProperties>
</file>