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E902D0">
      <w:pPr>
        <w:spacing w:after="0" w:line="360" w:lineRule="auto"/>
        <w:ind w:left="5387" w:firstLine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E71126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_________________ </w:t>
      </w:r>
      <w:proofErr w:type="spellStart"/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Д.В.Кияткин</w:t>
      </w:r>
      <w:proofErr w:type="spellEnd"/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«</w:t>
      </w:r>
      <w:r w:rsidR="000402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07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0402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августа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2013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ПРОВЕДЕНИЮ ЗАПРОСА КОТИРОВОК ЦЕН В ЭЛЕКТРОННОЙ ФОРМЕ                 С ЦЕЛЬЮ ЗАКЛЮЧЕНИЯ ДОГОВОРА НА ПОСТАВКУ </w:t>
      </w:r>
      <w:r w:rsidR="00F73A8C" w:rsidRPr="00160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ЭЛЕКТРОННО-ВЫЧИСЛИТЕЛЬНОЙ ТЕХНИКИ, ЕЕ ДЕТАЛЕЙ И ПРИНАДЛЕЖНОСТЕЙ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НУЖД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2013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8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 со дня принятия решения о внесении изменений в закупочную документацию такие изменения размещаются Заказчиком в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proofErr w:type="spellStart"/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</w:t>
      </w: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7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боеприппасный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040242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8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040242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A3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0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886440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Золин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Дмитрий Эдуардович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633E2C" w:rsidP="00633E2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633E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оставк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633E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электронно-вычислительной техники, ее деталей и принадлежностей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E902D0" w:rsidRPr="00E902D0" w:rsidRDefault="0088644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198 943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Сто </w:t>
            </w:r>
            <w:r w:rsidR="00512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девяносто восемь</w:t>
            </w:r>
            <w:r w:rsidR="00D51C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тысяч</w:t>
            </w:r>
            <w:r w:rsidR="00A3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939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девя</w:t>
            </w:r>
            <w:r w:rsidR="00AC6F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="005715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ьсот</w:t>
            </w:r>
            <w:r w:rsidR="00AC6F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сорок </w:t>
            </w:r>
            <w:r w:rsidR="009939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три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рубл</w:t>
            </w:r>
            <w:r w:rsidR="00F848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  <w:r w:rsidR="000B63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копе</w:t>
            </w:r>
            <w:r w:rsidR="00F848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к,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т.ч</w:t>
            </w:r>
            <w:proofErr w:type="spell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НДС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18%.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ОКДП</w:t>
            </w:r>
          </w:p>
        </w:tc>
        <w:tc>
          <w:tcPr>
            <w:tcW w:w="6650" w:type="dxa"/>
            <w:gridSpan w:val="2"/>
          </w:tcPr>
          <w:p w:rsidR="00E902D0" w:rsidRPr="00E902D0" w:rsidRDefault="00D92FEB" w:rsidP="00E902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2F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3020000: </w:t>
            </w:r>
            <w:proofErr w:type="spellStart"/>
            <w:proofErr w:type="gramStart"/>
            <w:r w:rsidRPr="00D92F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Электронно</w:t>
            </w:r>
            <w:proofErr w:type="spellEnd"/>
            <w:r w:rsidRPr="00D92F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вычислительная</w:t>
            </w:r>
            <w:proofErr w:type="gramEnd"/>
            <w:r w:rsidRPr="00D92F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техника, ее детали и принадлежности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14</w:t>
            </w:r>
          </w:p>
          <w:p w:rsidR="000F0972" w:rsidRPr="00E902D0" w:rsidRDefault="000F0972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рабочих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дней с момента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заключения договора</w:t>
            </w:r>
          </w:p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Привлечение соисполнителей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1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04024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04024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08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99399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августа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2013 г. в 8-00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04024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04024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15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171A2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августа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2013 г. в 16-00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402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F19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августа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2013 года; </w:t>
            </w:r>
          </w:p>
          <w:p w:rsidR="00E902D0" w:rsidRPr="00E902D0" w:rsidRDefault="00E902D0" w:rsidP="00040242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402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F19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</w:t>
            </w:r>
            <w:r w:rsidR="00F848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="00AF19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2013 года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обязательных сведений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4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6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04024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0402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AF19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августа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2013 г. в 16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0402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F19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августа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2013 года   </w:t>
            </w:r>
          </w:p>
          <w:p w:rsidR="00E902D0" w:rsidRPr="00E902D0" w:rsidRDefault="00F40F85" w:rsidP="00F40F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РФ, Самарская обл., г. Чапаевск,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д. 14,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216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E902D0">
            <w:pPr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Федеральным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законом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21 июля 2005 года №94-ФЗ «О размещении заказов на поставки товаров, выполнение работ, оказание услуг для государственных и муниципальных нужд»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E902D0" w:rsidRDefault="00E902D0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</w:t>
      </w:r>
      <w:proofErr w:type="spell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боеприпасный</w:t>
      </w:r>
      <w:proofErr w:type="spellEnd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испытательный полигон» договора </w:t>
      </w:r>
      <w:proofErr w:type="gram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</w:p>
    <w:p w:rsidR="00D46FAB" w:rsidRPr="00E902D0" w:rsidRDefault="00D46FAB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2. 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E902D0" w:rsidRPr="00E902D0" w:rsidTr="00E71126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E902D0" w:rsidRPr="00E902D0" w:rsidTr="00E71126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Мы ознакомлены с материалами, содержащимися в закупочной документац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закупочной документации, и согласно нашим предложениям, которые мы просим включить в договор.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Настоящей котировочной заявкой сообщаем, что в отношении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В  случае если наши предложения будут признаны лучшими, мы берем на себя обязательства подписать договор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на поставку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12.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13.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14. Банковские реквизиты участника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___________________, КПП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ОГРН_________________________,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и местонахождение обслуживающего банка ______________________.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Расчетный счет _______________ Корреспондентский счет 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БИК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15. Корреспонденцию в наш адрес просим направлять по адресу: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16.  К  настоящей котировочной заявке прилагаются документы, являющиеся неотъемлемой частью нашей котировочной заявки: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Приволжский государственный </w:t>
      </w:r>
      <w:proofErr w:type="spell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боеприпасный</w:t>
      </w:r>
      <w:proofErr w:type="spellEnd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C3630" w:rsidRDefault="00EC3630" w:rsidP="00EC3630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:rsidR="00EC3630" w:rsidRDefault="00EC3630" w:rsidP="00EC3630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к проведению запроса котировок цен в электронной форме с целью заключения договора на поставку </w:t>
      </w:r>
      <w:r w:rsidRPr="006C72E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электронно-вычислительной техники, ее деталей и принадлежностей</w:t>
      </w:r>
      <w:r w:rsidRPr="00EC363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для нужд ФКП «ПГБИП»</w:t>
      </w:r>
    </w:p>
    <w:p w:rsidR="005D1AB0" w:rsidRDefault="005D1AB0" w:rsidP="005D1AB0">
      <w:pPr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22.0</w:t>
      </w:r>
      <w:r>
        <w:rPr>
          <w:rFonts w:ascii="Times New Roman" w:hAnsi="Times New Roman"/>
          <w:color w:val="000000"/>
          <w:sz w:val="24"/>
          <w:szCs w:val="24"/>
          <w:lang w:val="en-US" w:eastAsia="ru-RU"/>
        </w:rPr>
        <w:t>7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.2013 г.</w:t>
      </w:r>
    </w:p>
    <w:tbl>
      <w:tblPr>
        <w:tblW w:w="10425" w:type="dxa"/>
        <w:jc w:val="center"/>
        <w:tblLayout w:type="fixed"/>
        <w:tblLook w:val="00A0" w:firstRow="1" w:lastRow="0" w:firstColumn="1" w:lastColumn="0" w:noHBand="0" w:noVBand="0"/>
      </w:tblPr>
      <w:tblGrid>
        <w:gridCol w:w="537"/>
        <w:gridCol w:w="6994"/>
        <w:gridCol w:w="640"/>
        <w:gridCol w:w="1013"/>
        <w:gridCol w:w="1241"/>
      </w:tblGrid>
      <w:tr w:rsidR="005D1AB0" w:rsidTr="005D1AB0">
        <w:trPr>
          <w:trHeight w:val="1167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D1AB0" w:rsidRDefault="005D1AB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D1AB0" w:rsidRDefault="005D1AB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5D1AB0" w:rsidRDefault="005D1AB0">
            <w:pPr>
              <w:ind w:firstLine="72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D1AB0" w:rsidRDefault="005D1AB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D1AB0" w:rsidRDefault="005D1AB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Цена за единицу изм., руб. с НДС 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1AB0" w:rsidRDefault="005D1AB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5D1AB0" w:rsidRDefault="005D1AB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товара, руб. с НДС</w:t>
            </w:r>
          </w:p>
        </w:tc>
      </w:tr>
      <w:tr w:rsidR="005D1AB0" w:rsidTr="005D1AB0">
        <w:trPr>
          <w:trHeight w:val="480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D1AB0" w:rsidRDefault="005D1AB0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bCs/>
                <w:color w:val="000000"/>
              </w:rPr>
              <w:t>1*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D1AB0" w:rsidRDefault="005D1AB0">
            <w:pPr>
              <w:rPr>
                <w:rFonts w:eastAsia="Times New Roman"/>
                <w:color w:val="000000"/>
              </w:rPr>
            </w:pPr>
            <w:r>
              <w:rPr>
                <w:color w:val="000000"/>
              </w:rPr>
              <w:t xml:space="preserve">Системный блок (Процессор </w:t>
            </w:r>
            <w:proofErr w:type="spellStart"/>
            <w:r>
              <w:rPr>
                <w:color w:val="000000"/>
              </w:rPr>
              <w:t>Intel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Celeron</w:t>
            </w:r>
            <w:proofErr w:type="spellEnd"/>
            <w:r>
              <w:rPr>
                <w:color w:val="000000"/>
              </w:rPr>
              <w:t xml:space="preserve"> G1610 - S1155, 2 ядра/2 потока, 2.6GHz, 2Мб кэш, HD </w:t>
            </w:r>
            <w:proofErr w:type="spellStart"/>
            <w:r>
              <w:rPr>
                <w:color w:val="000000"/>
              </w:rPr>
              <w:t>Graphics</w:t>
            </w:r>
            <w:proofErr w:type="spellEnd"/>
            <w:r>
              <w:rPr>
                <w:color w:val="000000"/>
              </w:rPr>
              <w:t>, TDP 55Вт, OEM;</w:t>
            </w:r>
          </w:p>
          <w:p w:rsidR="005D1AB0" w:rsidRDefault="005D1AB0">
            <w:pPr>
              <w:rPr>
                <w:color w:val="000000"/>
              </w:rPr>
            </w:pPr>
            <w:r>
              <w:rPr>
                <w:color w:val="000000"/>
              </w:rPr>
              <w:t xml:space="preserve">Материнская плата </w:t>
            </w:r>
            <w:proofErr w:type="spellStart"/>
            <w:r>
              <w:rPr>
                <w:color w:val="000000"/>
              </w:rPr>
              <w:t>ASRock</w:t>
            </w:r>
            <w:proofErr w:type="spellEnd"/>
            <w:r>
              <w:rPr>
                <w:color w:val="000000"/>
              </w:rPr>
              <w:t xml:space="preserve"> H61M-DG3/USB3;</w:t>
            </w:r>
          </w:p>
          <w:p w:rsidR="005D1AB0" w:rsidRDefault="005D1AB0">
            <w:pPr>
              <w:rPr>
                <w:color w:val="000000"/>
              </w:rPr>
            </w:pPr>
            <w:r>
              <w:rPr>
                <w:color w:val="000000"/>
              </w:rPr>
              <w:t xml:space="preserve">Память DIMM DDR3 4096MB PC10666 1333Mhz </w:t>
            </w:r>
            <w:proofErr w:type="spellStart"/>
            <w:r>
              <w:rPr>
                <w:color w:val="000000"/>
              </w:rPr>
              <w:t>Hynix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orig</w:t>
            </w:r>
            <w:proofErr w:type="spellEnd"/>
            <w:r>
              <w:rPr>
                <w:color w:val="000000"/>
              </w:rPr>
              <w:t>.(HMT351U6CFR-H9);</w:t>
            </w:r>
          </w:p>
          <w:p w:rsidR="005D1AB0" w:rsidRDefault="005D1AB0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Кулер</w:t>
            </w:r>
            <w:r>
              <w:rPr>
                <w:color w:val="000000"/>
                <w:lang w:val="en-US"/>
              </w:rPr>
              <w:t xml:space="preserve"> DEEPCOOL Theta 16 PWM LGA1155/1156 (</w:t>
            </w:r>
            <w:proofErr w:type="spellStart"/>
            <w:r>
              <w:rPr>
                <w:color w:val="000000"/>
                <w:lang w:val="en-US"/>
              </w:rPr>
              <w:t>Al+Cu</w:t>
            </w:r>
            <w:proofErr w:type="spellEnd"/>
            <w:r>
              <w:rPr>
                <w:color w:val="000000"/>
                <w:lang w:val="en-US"/>
              </w:rPr>
              <w:t>, 900-2400 rpm, 17-26 dB(A));</w:t>
            </w:r>
          </w:p>
          <w:p w:rsidR="005D1AB0" w:rsidRDefault="005D1AB0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Жесткий</w:t>
            </w:r>
            <w:r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диск</w:t>
            </w:r>
            <w:r>
              <w:rPr>
                <w:color w:val="000000"/>
                <w:lang w:val="en-US"/>
              </w:rPr>
              <w:t xml:space="preserve"> 250 Gb Seagate ST250DM000 16Mb 7200rpm SATA 6Gb;</w:t>
            </w:r>
          </w:p>
          <w:p w:rsidR="005D1AB0" w:rsidRDefault="005D1AB0">
            <w:pPr>
              <w:rPr>
                <w:color w:val="000000"/>
              </w:rPr>
            </w:pPr>
            <w:r>
              <w:rPr>
                <w:color w:val="000000"/>
              </w:rPr>
              <w:t xml:space="preserve">Корпус ATX 450W </w:t>
            </w:r>
            <w:proofErr w:type="spellStart"/>
            <w:r>
              <w:rPr>
                <w:color w:val="000000"/>
              </w:rPr>
              <w:t>Winard</w:t>
            </w:r>
            <w:proofErr w:type="spellEnd"/>
            <w:r>
              <w:rPr>
                <w:color w:val="000000"/>
              </w:rPr>
              <w:t xml:space="preserve"> 3029 (или аналог);</w:t>
            </w:r>
          </w:p>
          <w:p w:rsidR="005D1AB0" w:rsidRDefault="005D1AB0">
            <w:pPr>
              <w:rPr>
                <w:rFonts w:eastAsia="Times New Roman"/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Windows 7 Pro  </w:t>
            </w:r>
            <w:proofErr w:type="spellStart"/>
            <w:r>
              <w:rPr>
                <w:color w:val="000000"/>
                <w:lang w:val="en-US"/>
              </w:rPr>
              <w:t>или</w:t>
            </w:r>
            <w:proofErr w:type="spellEnd"/>
            <w:r>
              <w:rPr>
                <w:color w:val="000000"/>
                <w:lang w:val="en-US"/>
              </w:rPr>
              <w:t xml:space="preserve"> Windows 8 Pro)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D1AB0" w:rsidRDefault="005D1AB0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FitText/>
            <w:vAlign w:val="center"/>
            <w:hideMark/>
          </w:tcPr>
          <w:p w:rsidR="005D1AB0" w:rsidRDefault="005D1AB0">
            <w:pPr>
              <w:jc w:val="right"/>
              <w:rPr>
                <w:rFonts w:eastAsia="Times New Roman"/>
                <w:color w:val="000000"/>
              </w:rPr>
            </w:pPr>
            <w:r w:rsidRPr="00314875">
              <w:rPr>
                <w:color w:val="000000"/>
                <w:w w:val="96"/>
              </w:rPr>
              <w:t>15211,0</w:t>
            </w:r>
            <w:r w:rsidRPr="00314875">
              <w:rPr>
                <w:color w:val="000000"/>
                <w:spacing w:val="-15"/>
                <w:w w:val="96"/>
              </w:rPr>
              <w:t>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AB0" w:rsidRDefault="005D1AB0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color w:val="000000"/>
              </w:rPr>
              <w:t>60844,00</w:t>
            </w:r>
          </w:p>
        </w:tc>
      </w:tr>
      <w:tr w:rsidR="005D1AB0" w:rsidTr="005D1AB0">
        <w:trPr>
          <w:trHeight w:val="480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D1AB0" w:rsidRDefault="005D1AB0">
            <w:pPr>
              <w:jc w:val="right"/>
              <w:rPr>
                <w:rFonts w:eastAsia="Times New Roman"/>
                <w:bCs/>
                <w:color w:val="000000"/>
              </w:rPr>
            </w:pPr>
            <w:r>
              <w:rPr>
                <w:bCs/>
                <w:color w:val="000000"/>
              </w:rPr>
              <w:t>2*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D1AB0" w:rsidRDefault="005D1AB0">
            <w:pPr>
              <w:rPr>
                <w:rFonts w:eastAsia="Times New Roman"/>
                <w:color w:val="000000"/>
              </w:rPr>
            </w:pPr>
            <w:r>
              <w:rPr>
                <w:color w:val="000000"/>
              </w:rPr>
              <w:t xml:space="preserve">Системный блок (Процессор </w:t>
            </w:r>
            <w:proofErr w:type="spellStart"/>
            <w:r>
              <w:rPr>
                <w:color w:val="000000"/>
              </w:rPr>
              <w:t>Intel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Core</w:t>
            </w:r>
            <w:proofErr w:type="spellEnd"/>
            <w:r>
              <w:rPr>
                <w:color w:val="000000"/>
              </w:rPr>
              <w:t xml:space="preserve"> i3-3220 - S1155, 2 ядра/4 потока, 3.3GHz, 3Мб кэш, HD </w:t>
            </w:r>
            <w:proofErr w:type="spellStart"/>
            <w:r>
              <w:rPr>
                <w:color w:val="000000"/>
              </w:rPr>
              <w:t>Graphics</w:t>
            </w:r>
            <w:proofErr w:type="spellEnd"/>
            <w:r>
              <w:rPr>
                <w:color w:val="000000"/>
              </w:rPr>
              <w:t xml:space="preserve"> 2500, TDP 55Вт, OEM;</w:t>
            </w:r>
          </w:p>
          <w:p w:rsidR="005D1AB0" w:rsidRDefault="005D1AB0">
            <w:pPr>
              <w:rPr>
                <w:color w:val="000000"/>
              </w:rPr>
            </w:pPr>
            <w:r>
              <w:rPr>
                <w:color w:val="000000"/>
              </w:rPr>
              <w:t xml:space="preserve">Мат. плата </w:t>
            </w:r>
            <w:proofErr w:type="spellStart"/>
            <w:r>
              <w:rPr>
                <w:color w:val="000000"/>
              </w:rPr>
              <w:t>ASRock</w:t>
            </w:r>
            <w:proofErr w:type="spellEnd"/>
            <w:r>
              <w:rPr>
                <w:color w:val="000000"/>
              </w:rPr>
              <w:t xml:space="preserve"> B75M-GL - s1155, B75, 2xDDR3, 2xPCI-Ex16, VGA/DVI, 6chHDA, </w:t>
            </w:r>
            <w:proofErr w:type="spellStart"/>
            <w:r>
              <w:rPr>
                <w:color w:val="000000"/>
              </w:rPr>
              <w:t>GbLan</w:t>
            </w:r>
            <w:proofErr w:type="spellEnd"/>
            <w:r>
              <w:rPr>
                <w:color w:val="000000"/>
              </w:rPr>
              <w:t xml:space="preserve">, SATAIII/SATAII, USB3.0/2.0, CCO, </w:t>
            </w:r>
            <w:proofErr w:type="spellStart"/>
            <w:r>
              <w:rPr>
                <w:color w:val="000000"/>
              </w:rPr>
              <w:t>mATX</w:t>
            </w:r>
            <w:proofErr w:type="spellEnd"/>
            <w:r>
              <w:rPr>
                <w:color w:val="000000"/>
              </w:rPr>
              <w:t>;</w:t>
            </w:r>
          </w:p>
          <w:p w:rsidR="005D1AB0" w:rsidRPr="005D1AB0" w:rsidRDefault="005D1AB0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Модуль</w:t>
            </w:r>
            <w:r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памяти</w:t>
            </w:r>
            <w:r>
              <w:rPr>
                <w:color w:val="000000"/>
                <w:lang w:val="en-US"/>
              </w:rPr>
              <w:t xml:space="preserve"> DDR3 PC-12800/1600 4Gb Samsung original;</w:t>
            </w:r>
          </w:p>
          <w:p w:rsidR="005D1AB0" w:rsidRDefault="005D1AB0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Кулер</w:t>
            </w:r>
            <w:r>
              <w:rPr>
                <w:color w:val="000000"/>
                <w:lang w:val="en-US"/>
              </w:rPr>
              <w:t xml:space="preserve"> DEEPCOOL Theta 16 PWM LGA1155/1156 (</w:t>
            </w:r>
            <w:proofErr w:type="spellStart"/>
            <w:r>
              <w:rPr>
                <w:color w:val="000000"/>
                <w:lang w:val="en-US"/>
              </w:rPr>
              <w:t>Al+Cu</w:t>
            </w:r>
            <w:proofErr w:type="spellEnd"/>
            <w:r>
              <w:rPr>
                <w:color w:val="000000"/>
                <w:lang w:val="en-US"/>
              </w:rPr>
              <w:t>, 900-2400 rpm, 17-26 dB(A));</w:t>
            </w:r>
          </w:p>
          <w:p w:rsidR="005D1AB0" w:rsidRDefault="005D1AB0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Жесткий</w:t>
            </w:r>
            <w:r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диск</w:t>
            </w:r>
            <w:r>
              <w:rPr>
                <w:color w:val="000000"/>
                <w:lang w:val="en-US"/>
              </w:rPr>
              <w:t xml:space="preserve"> 250 Gb Seagate ST250DM000 16Mb 7200rpm SATA 6Gb;</w:t>
            </w:r>
          </w:p>
          <w:p w:rsidR="005D1AB0" w:rsidRDefault="005D1AB0">
            <w:pPr>
              <w:rPr>
                <w:color w:val="000000"/>
              </w:rPr>
            </w:pPr>
            <w:r>
              <w:rPr>
                <w:color w:val="000000"/>
              </w:rPr>
              <w:t xml:space="preserve">Корпус ATX 450W </w:t>
            </w:r>
            <w:proofErr w:type="spellStart"/>
            <w:r>
              <w:rPr>
                <w:color w:val="000000"/>
              </w:rPr>
              <w:t>Winard</w:t>
            </w:r>
            <w:proofErr w:type="spellEnd"/>
            <w:r>
              <w:rPr>
                <w:color w:val="000000"/>
              </w:rPr>
              <w:t xml:space="preserve"> 3029 (или аналог);</w:t>
            </w:r>
          </w:p>
          <w:p w:rsidR="005D1AB0" w:rsidRDefault="005D1AB0">
            <w:pPr>
              <w:rPr>
                <w:rFonts w:eastAsia="Times New Roman"/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Windows 7 Pro  </w:t>
            </w:r>
            <w:proofErr w:type="spellStart"/>
            <w:r>
              <w:rPr>
                <w:color w:val="000000"/>
                <w:lang w:val="en-US"/>
              </w:rPr>
              <w:t>или</w:t>
            </w:r>
            <w:proofErr w:type="spellEnd"/>
            <w:r>
              <w:rPr>
                <w:color w:val="000000"/>
                <w:lang w:val="en-US"/>
              </w:rPr>
              <w:t xml:space="preserve"> Windows 8 Pro)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D1AB0" w:rsidRDefault="005D1AB0">
            <w:pPr>
              <w:jc w:val="center"/>
              <w:rPr>
                <w:rFonts w:eastAsia="Times New Roman"/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AB0" w:rsidRDefault="005D1AB0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color w:val="000000"/>
                <w:w w:val="93"/>
              </w:rPr>
              <w:t>18096,0</w:t>
            </w:r>
            <w:r>
              <w:rPr>
                <w:color w:val="000000"/>
              </w:rPr>
              <w:t>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AB0" w:rsidRDefault="005D1AB0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color w:val="000000"/>
              </w:rPr>
              <w:t>54288,00</w:t>
            </w:r>
          </w:p>
        </w:tc>
      </w:tr>
      <w:tr w:rsidR="005D1AB0" w:rsidTr="005D1AB0">
        <w:trPr>
          <w:trHeight w:val="480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D1AB0" w:rsidRDefault="005D1AB0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 xml:space="preserve">Монитор </w:t>
            </w:r>
            <w:proofErr w:type="spellStart"/>
            <w:r>
              <w:t>Philips</w:t>
            </w:r>
            <w:proofErr w:type="spellEnd"/>
            <w:r>
              <w:t xml:space="preserve"> 19S1SB/01 - 19'',1280x1024 (5:4), DC 25K:1, 250 кд/м</w:t>
            </w:r>
            <w:proofErr w:type="gramStart"/>
            <w:r>
              <w:t>2</w:t>
            </w:r>
            <w:proofErr w:type="gramEnd"/>
            <w:r>
              <w:t>, VGA, DVI, матовый экран, черный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7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4690,00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32830,00</w:t>
            </w:r>
          </w:p>
        </w:tc>
      </w:tr>
      <w:tr w:rsidR="005D1AB0" w:rsidTr="005D1AB0">
        <w:trPr>
          <w:trHeight w:val="277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D1AB0" w:rsidRDefault="005D1AB0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bCs/>
                <w:color w:val="000000"/>
              </w:rPr>
              <w:t>4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D1AB0" w:rsidRDefault="005D1AB0">
            <w:pPr>
              <w:rPr>
                <w:rFonts w:eastAsia="Times New Roman"/>
                <w:lang w:val="en-US"/>
              </w:rPr>
            </w:pPr>
            <w:r>
              <w:t>ИБП</w:t>
            </w:r>
            <w:r>
              <w:rPr>
                <w:lang w:val="en-US"/>
              </w:rPr>
              <w:t xml:space="preserve"> APC Smart-UPS SUA1500I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1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D1AB0" w:rsidRDefault="005D1AB0">
            <w:pPr>
              <w:jc w:val="right"/>
              <w:rPr>
                <w:rFonts w:eastAsia="Times New Roman"/>
                <w:color w:val="000000"/>
                <w:w w:val="93"/>
              </w:rPr>
            </w:pPr>
            <w:r>
              <w:rPr>
                <w:color w:val="000000"/>
                <w:w w:val="93"/>
              </w:rPr>
              <w:t>21500,00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21500,00</w:t>
            </w:r>
          </w:p>
        </w:tc>
      </w:tr>
      <w:tr w:rsidR="005D1AB0" w:rsidTr="005D1AB0">
        <w:trPr>
          <w:trHeight w:val="565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D1AB0" w:rsidRDefault="005D1AB0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bCs/>
                <w:color w:val="000000"/>
              </w:rPr>
              <w:lastRenderedPageBreak/>
              <w:t>5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D1AB0" w:rsidRDefault="005D1AB0">
            <w:pPr>
              <w:rPr>
                <w:rFonts w:eastAsia="Times New Roman"/>
                <w:lang w:val="en-US"/>
              </w:rPr>
            </w:pPr>
            <w:r>
              <w:t>Привод</w:t>
            </w:r>
            <w:r>
              <w:rPr>
                <w:lang w:val="en-US"/>
              </w:rPr>
              <w:t xml:space="preserve"> SATA Blu-Ray Pioneer </w:t>
            </w:r>
            <w:proofErr w:type="spellStart"/>
            <w:r>
              <w:rPr>
                <w:lang w:val="en-US"/>
              </w:rPr>
              <w:t>ReWriter</w:t>
            </w:r>
            <w:proofErr w:type="spellEnd"/>
            <w:r>
              <w:rPr>
                <w:lang w:val="en-US"/>
              </w:rPr>
              <w:t xml:space="preserve"> (BDR-208 EBK) Black BD-15x/2x/12x DVD-16x/6x/16x, DL-8x, RAM-5x, CD-40x/24x/40x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1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2957,00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2957,00</w:t>
            </w:r>
          </w:p>
        </w:tc>
      </w:tr>
      <w:tr w:rsidR="005D1AB0" w:rsidTr="005D1AB0">
        <w:trPr>
          <w:trHeight w:val="271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D1AB0" w:rsidRDefault="005D1AB0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bCs/>
                <w:color w:val="000000"/>
              </w:rPr>
              <w:t>6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Кабель USB 2.0 AM/AF 5м экранированный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1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357,48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357,48</w:t>
            </w:r>
          </w:p>
        </w:tc>
      </w:tr>
      <w:tr w:rsidR="005D1AB0" w:rsidTr="005D1AB0">
        <w:trPr>
          <w:trHeight w:val="279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D1AB0" w:rsidRDefault="005D1AB0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bCs/>
                <w:color w:val="000000"/>
              </w:rPr>
              <w:t>7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Клавиатура A4Tech KBS-750 (черная, PS/2) (или аналог)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7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250,00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1750,00</w:t>
            </w:r>
          </w:p>
        </w:tc>
      </w:tr>
      <w:tr w:rsidR="005D1AB0" w:rsidTr="005D1AB0">
        <w:trPr>
          <w:trHeight w:val="277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D1AB0" w:rsidRDefault="005D1AB0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bCs/>
                <w:color w:val="000000"/>
              </w:rPr>
              <w:t>8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Мышь A4Tech OP-620D оптическая 2xClick черная USB (или аналог)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10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160,00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1600,00</w:t>
            </w:r>
          </w:p>
        </w:tc>
      </w:tr>
      <w:tr w:rsidR="005D1AB0" w:rsidTr="005D1AB0">
        <w:trPr>
          <w:trHeight w:val="281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D1AB0" w:rsidRDefault="005D1AB0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bCs/>
                <w:color w:val="000000"/>
              </w:rPr>
              <w:t>9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D1AB0" w:rsidRDefault="005D1AB0">
            <w:pPr>
              <w:rPr>
                <w:rFonts w:eastAsia="Times New Roman"/>
                <w:lang w:val="en-US"/>
              </w:rPr>
            </w:pPr>
            <w:r>
              <w:t>МФУ</w:t>
            </w:r>
            <w:r>
              <w:rPr>
                <w:lang w:val="en-US"/>
              </w:rPr>
              <w:t xml:space="preserve"> HP LaserJet M1132 18ppm 600*600dpi USB 2.0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5550,00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11100,00</w:t>
            </w:r>
          </w:p>
        </w:tc>
      </w:tr>
      <w:tr w:rsidR="005D1AB0" w:rsidTr="005D1AB0">
        <w:trPr>
          <w:trHeight w:val="264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D1AB0" w:rsidRDefault="005D1AB0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D1AB0" w:rsidRDefault="005D1AB0">
            <w:pPr>
              <w:rPr>
                <w:rFonts w:eastAsia="Times New Roman"/>
                <w:lang w:val="en-US"/>
              </w:rPr>
            </w:pPr>
            <w:r>
              <w:t>Кабель</w:t>
            </w:r>
            <w:r>
              <w:rPr>
                <w:lang w:val="en-US"/>
              </w:rPr>
              <w:t xml:space="preserve"> USB 2.0 AM/BM 1.8 </w:t>
            </w:r>
            <w:r>
              <w:t>м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40,00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80,00</w:t>
            </w:r>
          </w:p>
        </w:tc>
      </w:tr>
      <w:tr w:rsidR="005D1AB0" w:rsidTr="005D1AB0">
        <w:trPr>
          <w:trHeight w:val="289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D1AB0" w:rsidRDefault="005D1AB0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bCs/>
                <w:color w:val="000000"/>
              </w:rPr>
              <w:t>11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 xml:space="preserve">Диск BD-RE </w:t>
            </w:r>
            <w:proofErr w:type="spellStart"/>
            <w:r>
              <w:t>Verbatim</w:t>
            </w:r>
            <w:proofErr w:type="spellEnd"/>
            <w:r>
              <w:t xml:space="preserve">  25Гб (или аналог от TDK, SONY, PHILIPS)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10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312,19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3121,90</w:t>
            </w:r>
          </w:p>
        </w:tc>
      </w:tr>
      <w:tr w:rsidR="005D1AB0" w:rsidTr="005D1AB0">
        <w:trPr>
          <w:trHeight w:val="289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D1AB0" w:rsidRDefault="005D1AB0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bCs/>
                <w:color w:val="000000"/>
              </w:rPr>
              <w:t>12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Коннектор RJ-45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50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5,00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250,00</w:t>
            </w:r>
          </w:p>
        </w:tc>
      </w:tr>
      <w:tr w:rsidR="005D1AB0" w:rsidTr="005D1AB0">
        <w:trPr>
          <w:trHeight w:val="301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D1AB0" w:rsidRDefault="005D1AB0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bCs/>
                <w:color w:val="000000"/>
              </w:rPr>
              <w:t>13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Кабель витая пара UTP 4pair cat.5e медь 305m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1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2800,00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2800,00</w:t>
            </w:r>
          </w:p>
        </w:tc>
      </w:tr>
      <w:tr w:rsidR="005D1AB0" w:rsidTr="005D1AB0">
        <w:trPr>
          <w:trHeight w:val="263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D1AB0" w:rsidRDefault="005D1AB0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bCs/>
                <w:color w:val="000000"/>
              </w:rPr>
              <w:t>14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Батарея аккумуляторная 12-7,2 (аналог RBC2)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790,00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1580,00</w:t>
            </w:r>
          </w:p>
        </w:tc>
      </w:tr>
      <w:tr w:rsidR="005D1AB0" w:rsidTr="005D1AB0">
        <w:trPr>
          <w:trHeight w:val="268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D1AB0" w:rsidRDefault="005D1AB0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bCs/>
                <w:color w:val="000000"/>
              </w:rPr>
              <w:t>15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 xml:space="preserve">Сетевой фильтр </w:t>
            </w:r>
            <w:proofErr w:type="spellStart"/>
            <w:r>
              <w:t>Gembird</w:t>
            </w:r>
            <w:proofErr w:type="spellEnd"/>
            <w:r>
              <w:t xml:space="preserve"> SPG3-B-10 (3м, 5 розеток) (или аналог)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7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140,00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980,00</w:t>
            </w:r>
          </w:p>
        </w:tc>
      </w:tr>
      <w:tr w:rsidR="005D1AB0" w:rsidTr="005D1AB0">
        <w:trPr>
          <w:trHeight w:val="271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D1AB0" w:rsidRDefault="005D1AB0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bCs/>
                <w:color w:val="000000"/>
              </w:rPr>
              <w:t>16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 xml:space="preserve">Сетевой фильтр </w:t>
            </w:r>
            <w:proofErr w:type="spellStart"/>
            <w:r>
              <w:t>Krauler</w:t>
            </w:r>
            <w:proofErr w:type="spellEnd"/>
            <w:r>
              <w:t xml:space="preserve"> KR-5-7,5M (7.5м, 5 розеток) (или аналог)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1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255,00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255,00</w:t>
            </w:r>
          </w:p>
        </w:tc>
      </w:tr>
      <w:tr w:rsidR="005D1AB0" w:rsidTr="005D1AB0">
        <w:trPr>
          <w:trHeight w:val="276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D1AB0" w:rsidRDefault="005D1AB0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bCs/>
                <w:color w:val="000000"/>
              </w:rPr>
              <w:t>17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 xml:space="preserve">Диск CD-R </w:t>
            </w:r>
            <w:proofErr w:type="spellStart"/>
            <w:r>
              <w:t>Verbatim</w:t>
            </w:r>
            <w:proofErr w:type="spellEnd"/>
            <w:r>
              <w:t xml:space="preserve"> 700Mb 52x </w:t>
            </w:r>
            <w:proofErr w:type="spellStart"/>
            <w:r>
              <w:t>LightScribe</w:t>
            </w:r>
            <w:proofErr w:type="spellEnd"/>
            <w:r>
              <w:t xml:space="preserve"> (</w:t>
            </w:r>
            <w:proofErr w:type="spellStart"/>
            <w:r>
              <w:t>Cake</w:t>
            </w:r>
            <w:proofErr w:type="spellEnd"/>
            <w:r>
              <w:t xml:space="preserve"> </w:t>
            </w:r>
            <w:proofErr w:type="spellStart"/>
            <w:r>
              <w:t>Box</w:t>
            </w:r>
            <w:proofErr w:type="spellEnd"/>
            <w:r>
              <w:t xml:space="preserve">, 10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  <w:r>
              <w:t>) (или аналог)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1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150,00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150,00</w:t>
            </w:r>
          </w:p>
        </w:tc>
      </w:tr>
      <w:tr w:rsidR="005D1AB0" w:rsidTr="005D1AB0">
        <w:trPr>
          <w:trHeight w:val="265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D1AB0" w:rsidRDefault="005D1AB0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bCs/>
                <w:color w:val="000000"/>
              </w:rPr>
              <w:t>18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 xml:space="preserve">USB </w:t>
            </w:r>
            <w:proofErr w:type="spellStart"/>
            <w:r>
              <w:t>Flash</w:t>
            </w:r>
            <w:proofErr w:type="spellEnd"/>
            <w:r>
              <w:t xml:space="preserve"> диск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10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250,00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2500,00</w:t>
            </w:r>
          </w:p>
        </w:tc>
      </w:tr>
      <w:tr w:rsidR="005D1AB0" w:rsidTr="005D1AB0">
        <w:trPr>
          <w:trHeight w:val="268"/>
          <w:jc w:val="center"/>
        </w:trPr>
        <w:tc>
          <w:tcPr>
            <w:tcW w:w="91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D1AB0" w:rsidRDefault="005D1AB0">
            <w:pPr>
              <w:jc w:val="right"/>
              <w:rPr>
                <w:rFonts w:eastAsia="Times New Roman" w:cs="Calibri"/>
                <w:color w:val="000000"/>
              </w:rPr>
            </w:pPr>
            <w:r>
              <w:rPr>
                <w:rFonts w:cs="Calibri"/>
                <w:color w:val="000000"/>
              </w:rPr>
              <w:t>ИТОГО: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D1AB0" w:rsidRDefault="005D1AB0">
            <w:pPr>
              <w:jc w:val="right"/>
              <w:rPr>
                <w:rFonts w:eastAsia="Times New Roman" w:cs="Calibri"/>
                <w:color w:val="000000"/>
              </w:rPr>
            </w:pPr>
            <w:r>
              <w:rPr>
                <w:rFonts w:cs="Calibri"/>
                <w:color w:val="000000"/>
              </w:rPr>
              <w:t>198 943,38</w:t>
            </w:r>
          </w:p>
        </w:tc>
      </w:tr>
    </w:tbl>
    <w:p w:rsidR="005D1AB0" w:rsidRDefault="005D1AB0" w:rsidP="005D1AB0">
      <w:pPr>
        <w:jc w:val="both"/>
        <w:rPr>
          <w:rFonts w:ascii="Calibri" w:eastAsia="Times New Roman" w:hAnsi="Calibri"/>
        </w:rPr>
      </w:pPr>
      <w:r>
        <w:t xml:space="preserve">*Конфигурация системных блоков может быть заменена на </w:t>
      </w:r>
      <w:proofErr w:type="gramStart"/>
      <w:r>
        <w:t>аналогичную</w:t>
      </w:r>
      <w:proofErr w:type="gramEnd"/>
      <w:r>
        <w:t xml:space="preserve">, но предпочтение отдается заданной конфигурации. Версия </w:t>
      </w:r>
      <w:r>
        <w:rPr>
          <w:lang w:val="en-US"/>
        </w:rPr>
        <w:t>Windows</w:t>
      </w:r>
      <w:r>
        <w:t xml:space="preserve"> 7 </w:t>
      </w:r>
      <w:r>
        <w:rPr>
          <w:lang w:val="en-US"/>
        </w:rPr>
        <w:t>Professional</w:t>
      </w:r>
      <w:r>
        <w:t xml:space="preserve"> является предпочтительной.</w:t>
      </w:r>
    </w:p>
    <w:p w:rsidR="005D1AB0" w:rsidRDefault="005D1AB0" w:rsidP="005D1AB0">
      <w:pPr>
        <w:rPr>
          <w:rFonts w:ascii="Times New Roman" w:hAnsi="Times New Roman"/>
          <w:b/>
        </w:rPr>
      </w:pPr>
    </w:p>
    <w:p w:rsidR="005D1AB0" w:rsidRDefault="005D1AB0" w:rsidP="005D1AB0">
      <w:pPr>
        <w:rPr>
          <w:rFonts w:ascii="Times New Roman" w:hAnsi="Times New Roman"/>
        </w:rPr>
      </w:pPr>
      <w:r>
        <w:rPr>
          <w:rFonts w:ascii="Times New Roman" w:hAnsi="Times New Roman"/>
          <w:b/>
        </w:rPr>
        <w:t>Источник финансирования закупки:</w:t>
      </w:r>
      <w:r>
        <w:rPr>
          <w:rFonts w:ascii="Times New Roman" w:hAnsi="Times New Roman"/>
        </w:rPr>
        <w:t xml:space="preserve"> собственные средства ФКП «ПГБИП».</w:t>
      </w:r>
    </w:p>
    <w:p w:rsidR="005D1AB0" w:rsidRDefault="005D1AB0" w:rsidP="005D1AB0">
      <w:pPr>
        <w:autoSpaceDE w:val="0"/>
        <w:autoSpaceDN w:val="0"/>
        <w:jc w:val="both"/>
        <w:rPr>
          <w:rFonts w:ascii="Times New Roman" w:hAnsi="Times New Roman"/>
          <w:color w:val="FF0000"/>
          <w:szCs w:val="24"/>
          <w:lang w:eastAsia="ru-RU"/>
        </w:rPr>
      </w:pPr>
      <w:r>
        <w:rPr>
          <w:rFonts w:ascii="Times New Roman" w:hAnsi="Times New Roman"/>
          <w:b/>
          <w:szCs w:val="24"/>
          <w:lang w:eastAsia="ru-RU"/>
        </w:rPr>
        <w:t>Поставка товара</w:t>
      </w:r>
      <w:r>
        <w:rPr>
          <w:rFonts w:ascii="Times New Roman" w:hAnsi="Times New Roman"/>
          <w:szCs w:val="24"/>
          <w:lang w:eastAsia="ru-RU"/>
        </w:rPr>
        <w:t xml:space="preserve"> осуществляется в течение  </w:t>
      </w:r>
      <w:r>
        <w:rPr>
          <w:rFonts w:ascii="Times New Roman" w:hAnsi="Times New Roman"/>
          <w:sz w:val="24"/>
          <w:szCs w:val="24"/>
          <w:lang w:eastAsia="ru-RU"/>
        </w:rPr>
        <w:t>10 (Десяти) рабочих дней с момента заключения договора</w:t>
      </w:r>
      <w:r>
        <w:rPr>
          <w:rFonts w:ascii="Times New Roman" w:hAnsi="Times New Roman"/>
          <w:szCs w:val="24"/>
          <w:lang w:eastAsia="ru-RU"/>
        </w:rPr>
        <w:t xml:space="preserve">. </w:t>
      </w:r>
    </w:p>
    <w:p w:rsidR="005D1AB0" w:rsidRDefault="005D1AB0" w:rsidP="005D1AB0">
      <w:pPr>
        <w:jc w:val="both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szCs w:val="24"/>
          <w:lang w:eastAsia="ru-RU"/>
        </w:rPr>
        <w:t xml:space="preserve">Место поставки: </w:t>
      </w:r>
      <w:proofErr w:type="gramStart"/>
      <w:r>
        <w:rPr>
          <w:rFonts w:ascii="Times New Roman" w:hAnsi="Times New Roman"/>
          <w:szCs w:val="24"/>
          <w:lang w:eastAsia="ru-RU"/>
        </w:rPr>
        <w:t>Самарская</w:t>
      </w:r>
      <w:proofErr w:type="gramEnd"/>
      <w:r>
        <w:rPr>
          <w:rFonts w:ascii="Times New Roman" w:hAnsi="Times New Roman"/>
          <w:szCs w:val="24"/>
          <w:lang w:eastAsia="ru-RU"/>
        </w:rPr>
        <w:t xml:space="preserve"> обл., г. Чапаевск, ул. </w:t>
      </w:r>
      <w:proofErr w:type="spellStart"/>
      <w:r>
        <w:rPr>
          <w:rFonts w:ascii="Times New Roman" w:hAnsi="Times New Roman"/>
          <w:szCs w:val="24"/>
          <w:lang w:eastAsia="ru-RU"/>
        </w:rPr>
        <w:t>Мячина</w:t>
      </w:r>
      <w:proofErr w:type="spellEnd"/>
      <w:r>
        <w:rPr>
          <w:rFonts w:ascii="Times New Roman" w:hAnsi="Times New Roman"/>
          <w:szCs w:val="24"/>
          <w:lang w:eastAsia="ru-RU"/>
        </w:rPr>
        <w:t>, д. 14. Доставка и разгрузка производится силами Поставщика.</w:t>
      </w:r>
    </w:p>
    <w:p w:rsidR="005D1AB0" w:rsidRDefault="005D1AB0" w:rsidP="005D1AB0">
      <w:pPr>
        <w:jc w:val="both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b/>
          <w:szCs w:val="24"/>
          <w:lang w:eastAsia="ru-RU"/>
        </w:rPr>
        <w:t xml:space="preserve">Гарантийный срок на поставляемый товар - согласно ГОСТу и ТУ. </w:t>
      </w:r>
      <w:r>
        <w:rPr>
          <w:rFonts w:ascii="Times New Roman" w:hAnsi="Times New Roman"/>
          <w:szCs w:val="24"/>
          <w:lang w:eastAsia="ru-RU"/>
        </w:rPr>
        <w:t>При поставке товара должны быть приложены: товарная накладная и счет-фактура. Сопровождающие лица должны иметь при себе паспорт гражданина РФ.</w:t>
      </w:r>
    </w:p>
    <w:p w:rsidR="005D1AB0" w:rsidRDefault="005D1AB0" w:rsidP="005D1AB0">
      <w:pPr>
        <w:jc w:val="both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szCs w:val="24"/>
          <w:lang w:eastAsia="ru-RU"/>
        </w:rPr>
        <w:t xml:space="preserve">Товар новый, ранее не использованный, паспорт (сертификат); инструкция по эксплуатации на русском языке. </w:t>
      </w:r>
    </w:p>
    <w:p w:rsidR="005D1AB0" w:rsidRDefault="005D1AB0" w:rsidP="005D1AB0">
      <w:pPr>
        <w:jc w:val="both"/>
        <w:rPr>
          <w:rFonts w:ascii="Times New Roman" w:hAnsi="Times New Roman"/>
          <w:szCs w:val="24"/>
          <w:lang w:eastAsia="ru-RU"/>
        </w:rPr>
      </w:pPr>
    </w:p>
    <w:p w:rsidR="005D1AB0" w:rsidRDefault="005D1AB0" w:rsidP="005D1AB0">
      <w:pPr>
        <w:jc w:val="both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b/>
          <w:szCs w:val="24"/>
          <w:lang w:eastAsia="ru-RU"/>
        </w:rPr>
        <w:t>Качество поставляемого товара</w:t>
      </w:r>
      <w:r>
        <w:rPr>
          <w:rFonts w:ascii="Times New Roman" w:hAnsi="Times New Roman"/>
          <w:szCs w:val="24"/>
          <w:lang w:eastAsia="ru-RU"/>
        </w:rPr>
        <w:t xml:space="preserve"> должно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 Товар должен храниться, транспортироваться, </w:t>
      </w:r>
      <w:r>
        <w:rPr>
          <w:rFonts w:ascii="Times New Roman" w:hAnsi="Times New Roman"/>
          <w:szCs w:val="24"/>
          <w:lang w:eastAsia="ru-RU"/>
        </w:rPr>
        <w:lastRenderedPageBreak/>
        <w:t>разгружаться согласно требованиям фирмы-производителя. Поставляемый товар должен быть разрешен к использованию на территории РФ.</w:t>
      </w:r>
    </w:p>
    <w:p w:rsidR="005D1AB0" w:rsidRDefault="005D1AB0" w:rsidP="005D1AB0">
      <w:pPr>
        <w:jc w:val="both"/>
        <w:rPr>
          <w:rFonts w:ascii="Times New Roman" w:hAnsi="Times New Roman"/>
          <w:szCs w:val="24"/>
          <w:lang w:eastAsia="ru-RU"/>
        </w:rPr>
      </w:pPr>
    </w:p>
    <w:p w:rsidR="005D1AB0" w:rsidRDefault="005D1AB0" w:rsidP="005D1AB0">
      <w:pPr>
        <w:jc w:val="both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b/>
          <w:szCs w:val="24"/>
          <w:lang w:eastAsia="ru-RU"/>
        </w:rPr>
        <w:t>Требования к безопасности товара</w:t>
      </w:r>
      <w:r>
        <w:rPr>
          <w:rFonts w:ascii="Times New Roman" w:hAnsi="Times New Roman"/>
          <w:szCs w:val="24"/>
          <w:lang w:eastAsia="ru-RU"/>
        </w:rPr>
        <w:t xml:space="preserve">: Товар должен быть безопасен при его применении по назначению. </w:t>
      </w:r>
      <w:proofErr w:type="gramStart"/>
      <w:r>
        <w:rPr>
          <w:rFonts w:ascii="Times New Roman" w:hAnsi="Times New Roman"/>
          <w:szCs w:val="24"/>
          <w:lang w:eastAsia="ru-RU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Российской Федерации от 07.07.1999</w:t>
      </w:r>
      <w:proofErr w:type="gramEnd"/>
      <w:r>
        <w:rPr>
          <w:rFonts w:ascii="Times New Roman" w:hAnsi="Times New Roman"/>
          <w:szCs w:val="24"/>
          <w:lang w:eastAsia="ru-RU"/>
        </w:rPr>
        <w:t xml:space="preserve"> № </w:t>
      </w:r>
      <w:proofErr w:type="gramStart"/>
      <w:r>
        <w:rPr>
          <w:rFonts w:ascii="Times New Roman" w:hAnsi="Times New Roman"/>
          <w:szCs w:val="24"/>
          <w:lang w:eastAsia="ru-RU"/>
        </w:rPr>
        <w:t>766 «Об утверждении перечня продукции, соответствие которой должно быть подтверждено декларацией о соответствии, порядка принятия декларации о соответствии и ее регистрации»).</w:t>
      </w:r>
      <w:proofErr w:type="gramEnd"/>
    </w:p>
    <w:p w:rsidR="005D1AB0" w:rsidRDefault="005D1AB0" w:rsidP="005D1AB0">
      <w:pPr>
        <w:jc w:val="both"/>
        <w:rPr>
          <w:rFonts w:ascii="Times New Roman" w:hAnsi="Times New Roman"/>
          <w:szCs w:val="24"/>
          <w:lang w:eastAsia="ru-RU"/>
        </w:rPr>
      </w:pPr>
    </w:p>
    <w:p w:rsidR="005D1AB0" w:rsidRDefault="005D1AB0" w:rsidP="005D1AB0">
      <w:pPr>
        <w:jc w:val="both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b/>
          <w:szCs w:val="24"/>
          <w:lang w:eastAsia="ru-RU"/>
        </w:rPr>
        <w:t>Требования к таре, упаковке и маркировке товара</w:t>
      </w:r>
      <w:r>
        <w:rPr>
          <w:rFonts w:ascii="Times New Roman" w:hAnsi="Times New Roman"/>
          <w:szCs w:val="24"/>
          <w:lang w:eastAsia="ru-RU"/>
        </w:rPr>
        <w:t>. Упаковка и маркировка должна соответствовать требованиям ГОСТ, импортного товара – международным стандартам упаковки. Упаковка должна обеспечивать сохранность товара при транспортировке к конечному месту эксплуатации и погрузочно-разгрузочных работах. Маркировка упаковки должна строго соответствовать маркировке товара.</w:t>
      </w:r>
    </w:p>
    <w:p w:rsidR="005D1AB0" w:rsidRDefault="005D1AB0" w:rsidP="005D1AB0">
      <w:pPr>
        <w:jc w:val="both"/>
        <w:rPr>
          <w:rFonts w:ascii="Times New Roman" w:hAnsi="Times New Roman"/>
          <w:szCs w:val="24"/>
          <w:lang w:eastAsia="ru-RU"/>
        </w:rPr>
      </w:pPr>
    </w:p>
    <w:p w:rsidR="005D1AB0" w:rsidRDefault="005D1AB0" w:rsidP="005D1AB0">
      <w:pPr>
        <w:jc w:val="both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b/>
          <w:szCs w:val="24"/>
          <w:lang w:eastAsia="ru-RU"/>
        </w:rPr>
        <w:t>Оплата</w:t>
      </w:r>
      <w:r>
        <w:rPr>
          <w:rFonts w:ascii="Times New Roman" w:hAnsi="Times New Roman"/>
          <w:szCs w:val="24"/>
          <w:lang w:eastAsia="ru-RU"/>
        </w:rPr>
        <w:t xml:space="preserve"> безналичным расчетом в течение 10 (Десять) календарных дней после поставки каждой партии товара по указанному адресу поставки </w:t>
      </w:r>
      <w:r>
        <w:rPr>
          <w:rFonts w:ascii="Times New Roman" w:hAnsi="Times New Roman"/>
          <w:iCs/>
          <w:szCs w:val="24"/>
          <w:lang w:eastAsia="ru-RU"/>
        </w:rPr>
        <w:t>Заказчика</w:t>
      </w:r>
      <w:r>
        <w:rPr>
          <w:rFonts w:ascii="Times New Roman" w:hAnsi="Times New Roman"/>
          <w:szCs w:val="24"/>
          <w:lang w:eastAsia="ru-RU"/>
        </w:rPr>
        <w:t>.</w:t>
      </w:r>
    </w:p>
    <w:p w:rsidR="005D1AB0" w:rsidRDefault="005D1AB0" w:rsidP="005D1AB0">
      <w:pPr>
        <w:jc w:val="both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szCs w:val="24"/>
          <w:lang w:eastAsia="ru-RU"/>
        </w:rPr>
        <w:t>Гарантийные талоны на поставляемый товар, при их наличии, оформляются надлежащим образом и передаются Заказчику вместе с сопроводительными документами.</w:t>
      </w:r>
    </w:p>
    <w:p w:rsidR="005D1AB0" w:rsidRDefault="005D1AB0" w:rsidP="005D1AB0">
      <w:pPr>
        <w:rPr>
          <w:rFonts w:ascii="Times New Roman" w:hAnsi="Times New Roman"/>
          <w:sz w:val="24"/>
          <w:szCs w:val="24"/>
        </w:rPr>
      </w:pPr>
    </w:p>
    <w:p w:rsidR="005D1AB0" w:rsidRDefault="005D1AB0" w:rsidP="005D1AB0">
      <w:pPr>
        <w:rPr>
          <w:rFonts w:ascii="Times New Roman" w:hAnsi="Times New Roman"/>
          <w:sz w:val="24"/>
          <w:szCs w:val="24"/>
        </w:rPr>
      </w:pPr>
    </w:p>
    <w:p w:rsidR="005D1AB0" w:rsidRDefault="005D1AB0" w:rsidP="005D1AB0">
      <w:pPr>
        <w:rPr>
          <w:rFonts w:ascii="Times New Roman" w:hAnsi="Times New Roman"/>
          <w:sz w:val="24"/>
          <w:szCs w:val="24"/>
        </w:rPr>
      </w:pPr>
    </w:p>
    <w:p w:rsidR="005D1AB0" w:rsidRDefault="0036335F" w:rsidP="005D1AB0"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="005D1AB0">
        <w:rPr>
          <w:rFonts w:ascii="Times New Roman" w:hAnsi="Times New Roman"/>
          <w:sz w:val="24"/>
          <w:szCs w:val="24"/>
        </w:rPr>
        <w:t xml:space="preserve">ачальник отдела </w:t>
      </w:r>
      <w:proofErr w:type="gramStart"/>
      <w:r w:rsidR="005D1AB0">
        <w:rPr>
          <w:rFonts w:ascii="Times New Roman" w:hAnsi="Times New Roman"/>
          <w:sz w:val="24"/>
          <w:szCs w:val="24"/>
        </w:rPr>
        <w:t>ИТ</w:t>
      </w:r>
      <w:proofErr w:type="gramEnd"/>
      <w:r w:rsidR="005D1AB0">
        <w:rPr>
          <w:rFonts w:ascii="Times New Roman" w:hAnsi="Times New Roman"/>
          <w:sz w:val="24"/>
          <w:szCs w:val="24"/>
        </w:rPr>
        <w:tab/>
      </w:r>
      <w:r w:rsidR="005D1AB0">
        <w:rPr>
          <w:rFonts w:ascii="Times New Roman" w:hAnsi="Times New Roman"/>
          <w:sz w:val="24"/>
          <w:szCs w:val="24"/>
        </w:rPr>
        <w:tab/>
      </w:r>
      <w:r w:rsidR="005D1AB0">
        <w:rPr>
          <w:rFonts w:ascii="Times New Roman" w:hAnsi="Times New Roman"/>
          <w:sz w:val="24"/>
          <w:szCs w:val="24"/>
        </w:rPr>
        <w:tab/>
      </w:r>
      <w:r w:rsidR="005D1AB0">
        <w:rPr>
          <w:rFonts w:ascii="Times New Roman" w:hAnsi="Times New Roman"/>
          <w:sz w:val="24"/>
          <w:szCs w:val="24"/>
        </w:rPr>
        <w:tab/>
      </w:r>
      <w:r w:rsidR="005D1AB0">
        <w:rPr>
          <w:rFonts w:ascii="Times New Roman" w:hAnsi="Times New Roman"/>
          <w:sz w:val="24"/>
          <w:szCs w:val="24"/>
        </w:rPr>
        <w:tab/>
      </w:r>
      <w:r w:rsidR="005D1AB0"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М.В.Краснов</w:t>
      </w:r>
      <w:proofErr w:type="spellEnd"/>
    </w:p>
    <w:p w:rsidR="005D1AB0" w:rsidRDefault="005D1AB0" w:rsidP="005D1AB0">
      <w:pPr>
        <w:rPr>
          <w:rFonts w:ascii="Times New Roman" w:hAnsi="Times New Roman"/>
          <w:sz w:val="24"/>
          <w:szCs w:val="24"/>
        </w:rPr>
      </w:pPr>
    </w:p>
    <w:p w:rsidR="005D1AB0" w:rsidRDefault="005D1AB0" w:rsidP="005D1AB0">
      <w:pPr>
        <w:ind w:firstLine="708"/>
        <w:rPr>
          <w:rFonts w:ascii="Times New Roman" w:hAnsi="Times New Roman"/>
          <w:sz w:val="24"/>
          <w:szCs w:val="24"/>
        </w:rPr>
      </w:pPr>
      <w:bookmarkStart w:id="19" w:name="_GoBack"/>
      <w:bookmarkEnd w:id="19"/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2013 г.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Федеральное казенное предприятие «Приволжский государственный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, в лице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К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ияткина</w:t>
      </w:r>
      <w:proofErr w:type="spellEnd"/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, действующего на основании Устава, именуемое в дальнейшем «Покупатель», с другой стороны,</w:t>
      </w:r>
      <w:r w:rsidR="0010570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105709"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</w:t>
      </w:r>
      <w:proofErr w:type="gramEnd"/>
      <w:r w:rsidR="00105709">
        <w:rPr>
          <w:rFonts w:ascii="Times New Roman" w:hAnsi="Times New Roman"/>
          <w:sz w:val="24"/>
          <w:szCs w:val="24"/>
          <w:lang w:eastAsia="zh-CN"/>
        </w:rPr>
        <w:t xml:space="preserve"> котировок (протокол №___ от __.__.2013г.),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«Поставщик» поставляет </w:t>
      </w:r>
      <w:r w:rsidR="00E2223A" w:rsidRPr="00E2223A">
        <w:rPr>
          <w:rFonts w:ascii="Times New Roman" w:hAnsi="Times New Roman" w:cs="Times New Roman"/>
          <w:sz w:val="24"/>
          <w:szCs w:val="24"/>
        </w:rPr>
        <w:t>электронно-вычислительн</w:t>
      </w:r>
      <w:r w:rsidR="00E2223A">
        <w:rPr>
          <w:rFonts w:ascii="Times New Roman" w:hAnsi="Times New Roman" w:cs="Times New Roman"/>
          <w:sz w:val="24"/>
          <w:szCs w:val="24"/>
        </w:rPr>
        <w:t>ую</w:t>
      </w:r>
      <w:r w:rsidR="00E2223A" w:rsidRPr="00E2223A">
        <w:rPr>
          <w:rFonts w:ascii="Times New Roman" w:hAnsi="Times New Roman" w:cs="Times New Roman"/>
          <w:sz w:val="24"/>
          <w:szCs w:val="24"/>
        </w:rPr>
        <w:t xml:space="preserve"> техник</w:t>
      </w:r>
      <w:r w:rsidR="00E2223A">
        <w:rPr>
          <w:rFonts w:ascii="Times New Roman" w:hAnsi="Times New Roman" w:cs="Times New Roman"/>
          <w:sz w:val="24"/>
          <w:szCs w:val="24"/>
        </w:rPr>
        <w:t>у</w:t>
      </w:r>
      <w:r w:rsidR="00E2223A" w:rsidRPr="00E2223A">
        <w:rPr>
          <w:rFonts w:ascii="Times New Roman" w:hAnsi="Times New Roman" w:cs="Times New Roman"/>
          <w:sz w:val="24"/>
          <w:szCs w:val="24"/>
        </w:rPr>
        <w:t>, ее детал</w:t>
      </w:r>
      <w:r w:rsidR="00E2223A">
        <w:rPr>
          <w:rFonts w:ascii="Times New Roman" w:hAnsi="Times New Roman" w:cs="Times New Roman"/>
          <w:sz w:val="24"/>
          <w:szCs w:val="24"/>
        </w:rPr>
        <w:t>и</w:t>
      </w:r>
      <w:r w:rsidR="00E2223A" w:rsidRPr="00E2223A">
        <w:rPr>
          <w:rFonts w:ascii="Times New Roman" w:hAnsi="Times New Roman" w:cs="Times New Roman"/>
          <w:sz w:val="24"/>
          <w:szCs w:val="24"/>
        </w:rPr>
        <w:t xml:space="preserve"> и принадлежност</w:t>
      </w:r>
      <w:r w:rsidR="00E2223A">
        <w:rPr>
          <w:rFonts w:ascii="Times New Roman" w:hAnsi="Times New Roman" w:cs="Times New Roman"/>
          <w:sz w:val="24"/>
          <w:szCs w:val="24"/>
        </w:rPr>
        <w:t>и</w:t>
      </w:r>
      <w:r w:rsidR="00ED6128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копеек, с учетом  НДС 18%.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</w:p>
    <w:p w:rsid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 w:rsid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E902D0" w:rsidRP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Оплата за поступившую партию товара производится в течение 10 дней с момента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поставки товара 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предоставления платежных документов.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Не заказанный Покупателем Товар не поставляется и не оплачивается. Покупатель оставляет за собой право уменьшить количество Товара в случае изменения потребности с уменьшением общей стоимости Договора.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proofErr w:type="spell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 w:rsidR="00927324"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10 (Десяти) рабочих дней с момента заключения договора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дней.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 xml:space="preserve">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Поставляемые</w:t>
      </w:r>
      <w:r w:rsidR="00105709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товары должны соответствовать по своему качеству ГОСТу,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Все споры и разногласия между сторонами решаются путем переговоров, а при невозможности достижения согласия - в Самарском областном Арбитражном суде.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действует до 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3</w:t>
      </w:r>
      <w:r w:rsidR="00F05E63">
        <w:rPr>
          <w:rFonts w:ascii="Times New Roman" w:eastAsia="Times New Roman" w:hAnsi="Times New Roman" w:cs="Times New Roman"/>
          <w:sz w:val="24"/>
          <w:szCs w:val="24"/>
          <w:lang w:eastAsia="zh-CN"/>
        </w:rPr>
        <w:t>1.12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.201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3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г. 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7. ГАРАНТИЙНЫЕ ОБЯЗАТЕЛЬСТВА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8. ЮРИДИЧЕСКИЕ АДРЕСА СТОРОН</w:t>
      </w:r>
    </w:p>
    <w:tbl>
      <w:tblPr>
        <w:tblW w:w="10091" w:type="dxa"/>
        <w:tblLayout w:type="fixed"/>
        <w:tblLook w:val="0000" w:firstRow="0" w:lastRow="0" w:firstColumn="0" w:lastColumn="0" w:noHBand="0" w:noVBand="0"/>
      </w:tblPr>
      <w:tblGrid>
        <w:gridCol w:w="4948"/>
        <w:gridCol w:w="5143"/>
      </w:tblGrid>
      <w:tr w:rsidR="00E902D0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Поставщик: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Покупатель:</w:t>
            </w:r>
          </w:p>
        </w:tc>
      </w:tr>
      <w:tr w:rsidR="00E902D0" w:rsidRPr="00E902D0" w:rsidTr="00E71126">
        <w:trPr>
          <w:trHeight w:val="561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____________________________________</w:t>
            </w: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E902D0" w:rsidRPr="00E902D0" w:rsidRDefault="006D20BB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ФКП «ПГБИП»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»</w:t>
            </w:r>
          </w:p>
        </w:tc>
      </w:tr>
      <w:tr w:rsidR="00E902D0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6D20BB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44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6104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РФ, Самарская обл., г. 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Чапаевск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</w:t>
            </w:r>
          </w:p>
          <w:p w:rsidR="00E902D0" w:rsidRPr="00E902D0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ул. </w:t>
            </w:r>
            <w:proofErr w:type="spellStart"/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Мячина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д. 14</w:t>
            </w:r>
          </w:p>
        </w:tc>
      </w:tr>
      <w:tr w:rsidR="00E902D0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ИНН/КПП __________________________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ИНН/КПП 63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30280371/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63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3001001</w:t>
            </w:r>
          </w:p>
        </w:tc>
      </w:tr>
      <w:tr w:rsidR="00E902D0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E902D0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Р</w:t>
            </w:r>
            <w:proofErr w:type="gramEnd"/>
            <w:r w:rsidRPr="00E902D0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/с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р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/с 40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02810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600280000001 в Самарском филиале ОАО «Балтийский банк»,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г. Самара</w:t>
            </w:r>
          </w:p>
        </w:tc>
      </w:tr>
      <w:tr w:rsidR="00E902D0" w:rsidRPr="00E902D0" w:rsidTr="00E71126">
        <w:trPr>
          <w:trHeight w:val="287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К/с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6D20BB">
            <w:pPr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к/с 30101810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00000000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</w:tr>
      <w:tr w:rsidR="00E902D0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БИК _______________________________</w:t>
            </w: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6D20BB">
            <w:pPr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 043601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</w:tr>
      <w:tr w:rsidR="00E902D0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Директор     ____________ /____________/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6D20BB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иректор        ________________/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.В. </w:t>
            </w:r>
            <w:proofErr w:type="spell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ияткин</w:t>
            </w:r>
            <w:proofErr w:type="spell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/</w:t>
            </w:r>
          </w:p>
        </w:tc>
      </w:tr>
    </w:tbl>
    <w:p w:rsidR="00BE4BEC" w:rsidRDefault="00BE4BEC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Приложение №1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___.__.2013 г.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E902D0" w:rsidRPr="00E902D0" w:rsidTr="00E71126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902D0" w:rsidRPr="00E902D0" w:rsidTr="00E71126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E902D0" w:rsidRPr="00E902D0" w:rsidTr="00E71126">
        <w:tc>
          <w:tcPr>
            <w:tcW w:w="4926" w:type="dxa"/>
            <w:shd w:val="clear" w:color="auto" w:fill="auto"/>
          </w:tcPr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.В. </w:t>
            </w: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E902D0" w:rsidRPr="00E902D0" w:rsidRDefault="00AC749A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4BEC" w:rsidRDefault="00BE4BE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BE4BEC" w:rsidSect="00E71126">
      <w:footerReference w:type="even" r:id="rId29"/>
      <w:footerReference w:type="default" r:id="rId30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242" w:rsidRDefault="00040242">
      <w:pPr>
        <w:spacing w:after="0" w:line="240" w:lineRule="auto"/>
      </w:pPr>
      <w:r>
        <w:separator/>
      </w:r>
    </w:p>
  </w:endnote>
  <w:endnote w:type="continuationSeparator" w:id="0">
    <w:p w:rsidR="00040242" w:rsidRDefault="000402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242" w:rsidRDefault="00040242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040242" w:rsidRDefault="00040242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242" w:rsidRDefault="00040242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36335F">
      <w:rPr>
        <w:rStyle w:val="af4"/>
        <w:noProof/>
      </w:rPr>
      <w:t>22</w:t>
    </w:r>
    <w:r>
      <w:rPr>
        <w:rStyle w:val="af4"/>
      </w:rPr>
      <w:fldChar w:fldCharType="end"/>
    </w:r>
  </w:p>
  <w:p w:rsidR="00040242" w:rsidRDefault="00040242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242" w:rsidRDefault="00040242">
      <w:pPr>
        <w:spacing w:after="0" w:line="240" w:lineRule="auto"/>
      </w:pPr>
      <w:r>
        <w:separator/>
      </w:r>
    </w:p>
  </w:footnote>
  <w:footnote w:type="continuationSeparator" w:id="0">
    <w:p w:rsidR="00040242" w:rsidRDefault="000402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3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5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6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8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18"/>
  </w:num>
  <w:num w:numId="3">
    <w:abstractNumId w:val="7"/>
  </w:num>
  <w:num w:numId="4">
    <w:abstractNumId w:val="14"/>
  </w:num>
  <w:num w:numId="5">
    <w:abstractNumId w:val="15"/>
  </w:num>
  <w:num w:numId="6">
    <w:abstractNumId w:val="16"/>
  </w:num>
  <w:num w:numId="7">
    <w:abstractNumId w:val="17"/>
  </w:num>
  <w:num w:numId="8">
    <w:abstractNumId w:val="12"/>
  </w:num>
  <w:num w:numId="9">
    <w:abstractNumId w:val="10"/>
  </w:num>
  <w:num w:numId="10">
    <w:abstractNumId w:val="9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40242"/>
    <w:rsid w:val="00087EC4"/>
    <w:rsid w:val="000B6344"/>
    <w:rsid w:val="000E06DF"/>
    <w:rsid w:val="000F0972"/>
    <w:rsid w:val="00105709"/>
    <w:rsid w:val="00131E5E"/>
    <w:rsid w:val="00160020"/>
    <w:rsid w:val="00171A21"/>
    <w:rsid w:val="001A3D77"/>
    <w:rsid w:val="001D741A"/>
    <w:rsid w:val="001E18F4"/>
    <w:rsid w:val="00244AF0"/>
    <w:rsid w:val="002568A4"/>
    <w:rsid w:val="003003E7"/>
    <w:rsid w:val="00314875"/>
    <w:rsid w:val="00352775"/>
    <w:rsid w:val="0036335F"/>
    <w:rsid w:val="00394B4F"/>
    <w:rsid w:val="003A349D"/>
    <w:rsid w:val="00413A63"/>
    <w:rsid w:val="00432405"/>
    <w:rsid w:val="00453EED"/>
    <w:rsid w:val="0048771C"/>
    <w:rsid w:val="0051287B"/>
    <w:rsid w:val="00512A31"/>
    <w:rsid w:val="00524283"/>
    <w:rsid w:val="00534A66"/>
    <w:rsid w:val="0054451A"/>
    <w:rsid w:val="00551BFC"/>
    <w:rsid w:val="005715D1"/>
    <w:rsid w:val="005964C8"/>
    <w:rsid w:val="00596E64"/>
    <w:rsid w:val="005C36B7"/>
    <w:rsid w:val="005D1AB0"/>
    <w:rsid w:val="005D50FE"/>
    <w:rsid w:val="0060084F"/>
    <w:rsid w:val="00633E2C"/>
    <w:rsid w:val="0064313D"/>
    <w:rsid w:val="00657DBF"/>
    <w:rsid w:val="006737BB"/>
    <w:rsid w:val="00685936"/>
    <w:rsid w:val="00691C65"/>
    <w:rsid w:val="006D20BB"/>
    <w:rsid w:val="00785636"/>
    <w:rsid w:val="00787943"/>
    <w:rsid w:val="0079478A"/>
    <w:rsid w:val="007D282E"/>
    <w:rsid w:val="007D546C"/>
    <w:rsid w:val="00855D4A"/>
    <w:rsid w:val="00886440"/>
    <w:rsid w:val="0089347E"/>
    <w:rsid w:val="008D56A1"/>
    <w:rsid w:val="00902142"/>
    <w:rsid w:val="00927324"/>
    <w:rsid w:val="00993991"/>
    <w:rsid w:val="009B5DE5"/>
    <w:rsid w:val="009C3CE0"/>
    <w:rsid w:val="00A308C3"/>
    <w:rsid w:val="00A32060"/>
    <w:rsid w:val="00AA49B3"/>
    <w:rsid w:val="00AB4AA2"/>
    <w:rsid w:val="00AC6F1B"/>
    <w:rsid w:val="00AC749A"/>
    <w:rsid w:val="00AF194B"/>
    <w:rsid w:val="00B41C95"/>
    <w:rsid w:val="00B420E9"/>
    <w:rsid w:val="00B56C03"/>
    <w:rsid w:val="00B83C60"/>
    <w:rsid w:val="00BC6C75"/>
    <w:rsid w:val="00BE4BEC"/>
    <w:rsid w:val="00C625D0"/>
    <w:rsid w:val="00C839B4"/>
    <w:rsid w:val="00CD3B57"/>
    <w:rsid w:val="00CF206D"/>
    <w:rsid w:val="00D46FAB"/>
    <w:rsid w:val="00D47BB7"/>
    <w:rsid w:val="00D51C0B"/>
    <w:rsid w:val="00D92FEB"/>
    <w:rsid w:val="00DB290F"/>
    <w:rsid w:val="00DE0009"/>
    <w:rsid w:val="00E2223A"/>
    <w:rsid w:val="00E67976"/>
    <w:rsid w:val="00E71126"/>
    <w:rsid w:val="00E8535C"/>
    <w:rsid w:val="00E902D0"/>
    <w:rsid w:val="00E94C42"/>
    <w:rsid w:val="00EC3034"/>
    <w:rsid w:val="00EC3630"/>
    <w:rsid w:val="00ED6128"/>
    <w:rsid w:val="00F05E63"/>
    <w:rsid w:val="00F162FB"/>
    <w:rsid w:val="00F31BAE"/>
    <w:rsid w:val="00F40F85"/>
    <w:rsid w:val="00F459AE"/>
    <w:rsid w:val="00F73A8C"/>
    <w:rsid w:val="00F8489E"/>
    <w:rsid w:val="00FA7DFE"/>
    <w:rsid w:val="00FD5200"/>
    <w:rsid w:val="00FD5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233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zakupki.gov.ru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zakupki.gov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hyperlink" Target="http://www.zakupki.gov.ru" TargetMode="External"/><Relationship Id="rId25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main?base=LAW;n=112740;fld=134;dst=100189" TargetMode="External"/><Relationship Id="rId20" Type="http://schemas.openxmlformats.org/officeDocument/2006/relationships/hyperlink" Target="mailto:zakupki@pgbip.ru" TargetMode="External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main?base=LAW;n=112740;fld=134;dst=100189" TargetMode="External"/><Relationship Id="rId24" Type="http://schemas.openxmlformats.org/officeDocument/2006/relationships/hyperlink" Target="http://www.zakupki.gov.ru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consultantplus://offline/main?base=LAW;n=116659;fld=134;dst=100163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a-k-d.ru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gov.ru" TargetMode="External"/><Relationship Id="rId22" Type="http://schemas.openxmlformats.org/officeDocument/2006/relationships/hyperlink" Target="http://www.a-k-d.ru" TargetMode="External"/><Relationship Id="rId27" Type="http://schemas.openxmlformats.org/officeDocument/2006/relationships/hyperlink" Target="http://www.a-k-d.ru" TargetMode="Externa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22</Pages>
  <Words>8234</Words>
  <Characters>46938</Characters>
  <Application>Microsoft Office Word</Application>
  <DocSecurity>0</DocSecurity>
  <Lines>391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 Александровна Шурова</cp:lastModifiedBy>
  <cp:revision>6</cp:revision>
  <cp:lastPrinted>2013-04-18T07:10:00Z</cp:lastPrinted>
  <dcterms:created xsi:type="dcterms:W3CDTF">2013-07-31T07:30:00Z</dcterms:created>
  <dcterms:modified xsi:type="dcterms:W3CDTF">2013-08-07T10:47:00Z</dcterms:modified>
</cp:coreProperties>
</file>