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E222C0"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«Хиагда»</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BE36AA">
              <w:rPr>
                <w:sz w:val="28"/>
                <w:szCs w:val="28"/>
              </w:rPr>
              <w:t>1</w:t>
            </w:r>
            <w:r w:rsidR="00121036">
              <w:rPr>
                <w:sz w:val="28"/>
                <w:szCs w:val="28"/>
              </w:rPr>
              <w:t>8</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107804"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067FD7" w:rsidRDefault="00067FD7" w:rsidP="00067FD7">
      <w:pPr>
        <w:jc w:val="center"/>
        <w:rPr>
          <w:sz w:val="28"/>
          <w:szCs w:val="28"/>
        </w:rPr>
      </w:pPr>
      <w:r w:rsidRPr="00B269EE">
        <w:rPr>
          <w:b/>
          <w:bCs/>
          <w:sz w:val="28"/>
          <w:szCs w:val="28"/>
        </w:rPr>
        <w:t xml:space="preserve">открытый одноэтапный Запрос предложений в электронной форме </w:t>
      </w:r>
      <w:r>
        <w:rPr>
          <w:b/>
          <w:bCs/>
          <w:sz w:val="28"/>
          <w:szCs w:val="28"/>
        </w:rPr>
        <w:t>без квалификационного отбора на выполнение работ по переносу линии ВЛ-10 кВ и монтажу линии ВЛ-0,4 кВ на площадке основного производства Хиагдинского предприятия.</w:t>
      </w:r>
    </w:p>
    <w:p w:rsidR="00067FD7" w:rsidRPr="00C03DFC" w:rsidRDefault="00067FD7" w:rsidP="00067FD7">
      <w:pPr>
        <w:jc w:val="center"/>
        <w:rPr>
          <w:sz w:val="28"/>
          <w:szCs w:val="28"/>
        </w:rPr>
      </w:pPr>
    </w:p>
    <w:p w:rsidR="00067FD7" w:rsidRPr="00C03DFC" w:rsidRDefault="00067FD7" w:rsidP="00067FD7">
      <w:pPr>
        <w:jc w:val="center"/>
        <w:rPr>
          <w:sz w:val="28"/>
          <w:szCs w:val="28"/>
        </w:rPr>
      </w:pPr>
    </w:p>
    <w:p w:rsidR="00067FD7" w:rsidRPr="00C03DFC" w:rsidRDefault="00067FD7" w:rsidP="00067FD7">
      <w:pPr>
        <w:suppressAutoHyphens/>
        <w:jc w:val="center"/>
        <w:rPr>
          <w:sz w:val="28"/>
          <w:szCs w:val="28"/>
        </w:rPr>
      </w:pPr>
      <w:r w:rsidRPr="00C03DFC">
        <w:rPr>
          <w:sz w:val="28"/>
          <w:szCs w:val="28"/>
        </w:rPr>
        <w:t>Извещение</w:t>
      </w:r>
    </w:p>
    <w:p w:rsidR="00067FD7" w:rsidRPr="00C03DFC" w:rsidRDefault="00067FD7" w:rsidP="00067FD7">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067FD7" w:rsidRPr="00C03DFC" w:rsidRDefault="00067FD7" w:rsidP="00067FD7">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067FD7" w:rsidRDefault="00067FD7" w:rsidP="00067FD7">
      <w:pPr>
        <w:jc w:val="center"/>
        <w:rPr>
          <w:sz w:val="28"/>
          <w:szCs w:val="28"/>
        </w:rPr>
      </w:pPr>
      <w:r w:rsidRPr="00CD3B71">
        <w:rPr>
          <w:sz w:val="28"/>
          <w:szCs w:val="28"/>
        </w:rPr>
        <w:t>«</w:t>
      </w:r>
      <w:r>
        <w:rPr>
          <w:sz w:val="28"/>
          <w:szCs w:val="28"/>
        </w:rPr>
        <w:t>1</w:t>
      </w:r>
      <w:r w:rsidR="00121036">
        <w:rPr>
          <w:sz w:val="28"/>
          <w:szCs w:val="28"/>
        </w:rPr>
        <w:t>8</w:t>
      </w:r>
      <w:bookmarkStart w:id="1" w:name="_GoBack"/>
      <w:bookmarkEnd w:id="1"/>
      <w:r w:rsidRPr="00CD3B71">
        <w:rPr>
          <w:sz w:val="28"/>
          <w:szCs w:val="28"/>
        </w:rPr>
        <w:t xml:space="preserve">» </w:t>
      </w:r>
      <w:r>
        <w:rPr>
          <w:sz w:val="28"/>
          <w:szCs w:val="28"/>
        </w:rPr>
        <w:t>июл</w:t>
      </w:r>
      <w:r w:rsidRPr="00CD3B71">
        <w:rPr>
          <w:sz w:val="28"/>
          <w:szCs w:val="28"/>
        </w:rPr>
        <w:t>я 2014 г</w:t>
      </w:r>
    </w:p>
    <w:p w:rsidR="00067FD7" w:rsidRPr="00C03DFC" w:rsidRDefault="00067FD7" w:rsidP="00067FD7">
      <w:pPr>
        <w:jc w:val="center"/>
        <w:rPr>
          <w:sz w:val="28"/>
          <w:szCs w:val="28"/>
        </w:rPr>
      </w:pPr>
    </w:p>
    <w:p w:rsidR="00067FD7" w:rsidRPr="00C03DFC" w:rsidRDefault="00067FD7" w:rsidP="00067FD7">
      <w:pPr>
        <w:jc w:val="center"/>
        <w:rPr>
          <w:sz w:val="28"/>
          <w:szCs w:val="28"/>
        </w:rPr>
      </w:pPr>
      <w:r w:rsidRPr="00C03DFC">
        <w:rPr>
          <w:sz w:val="28"/>
          <w:szCs w:val="28"/>
        </w:rPr>
        <w:t xml:space="preserve">№ ГПЗ </w:t>
      </w:r>
      <w:r>
        <w:rPr>
          <w:sz w:val="28"/>
          <w:szCs w:val="28"/>
        </w:rPr>
        <w:t>5493/63</w:t>
      </w:r>
    </w:p>
    <w:p w:rsidR="00AA648C" w:rsidRPr="00C03DFC" w:rsidRDefault="00AA648C" w:rsidP="00AA648C">
      <w:pPr>
        <w:jc w:val="center"/>
        <w:rPr>
          <w:sz w:val="28"/>
          <w:szCs w:val="28"/>
        </w:rPr>
      </w:pPr>
    </w:p>
    <w:p w:rsidR="00481DA7" w:rsidRPr="00C03DFC" w:rsidRDefault="00481DA7" w:rsidP="00481DA7">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2" w:name="_Toc318388607"/>
      <w:bookmarkStart w:id="3" w:name="_Toc368648751"/>
      <w:r w:rsidRPr="00D87FA2">
        <w:rPr>
          <w:b w:val="0"/>
          <w:bCs/>
          <w:snapToGrid/>
          <w:sz w:val="20"/>
        </w:rPr>
        <w:lastRenderedPageBreak/>
        <w:t>СОДЕРЖАНИЕ</w:t>
      </w:r>
      <w:bookmarkEnd w:id="2"/>
      <w:bookmarkEnd w:id="3"/>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E222C0">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E222C0">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E222C0">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E222C0">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E222C0">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E222C0">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E222C0">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E222C0">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E222C0">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E222C0">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E222C0">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E222C0">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8648752"/>
      <w:r w:rsidRPr="00745B24">
        <w:rPr>
          <w:sz w:val="28"/>
          <w:szCs w:val="28"/>
        </w:rPr>
        <w:lastRenderedPageBreak/>
        <w:t>ТЕРМИНЫ И ОПРЕДЕЛЕНИЯ</w:t>
      </w:r>
      <w:bookmarkEnd w:id="4"/>
      <w:bookmarkEnd w:id="5"/>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6"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6"/>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7" w:name="_Toc314731698"/>
      <w:bookmarkStart w:id="8" w:name="_Toc368648753"/>
      <w:r w:rsidRPr="00745B24">
        <w:rPr>
          <w:b/>
          <w:sz w:val="28"/>
          <w:szCs w:val="28"/>
        </w:rPr>
        <w:t>СОКРАЩЕНИЯ</w:t>
      </w:r>
      <w:bookmarkEnd w:id="7"/>
      <w:bookmarkEnd w:id="8"/>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8648754"/>
      <w:r w:rsidRPr="00745B24">
        <w:rPr>
          <w:sz w:val="28"/>
          <w:szCs w:val="28"/>
        </w:rPr>
        <w:lastRenderedPageBreak/>
        <w:t>ОБЩИЕ ПОЛОЖЕНИЯ</w:t>
      </w:r>
      <w:bookmarkEnd w:id="9"/>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10"/>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1"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1"/>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указанной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2"/>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установлены в </w:t>
      </w:r>
      <w:r w:rsidR="003E0066" w:rsidRPr="00745B24">
        <w:rPr>
          <w:sz w:val="28"/>
          <w:szCs w:val="28"/>
        </w:rPr>
        <w:t>документации по запросу предложений</w:t>
      </w:r>
      <w:r w:rsidRPr="00745B24">
        <w:rPr>
          <w:sz w:val="28"/>
          <w:szCs w:val="28"/>
        </w:rPr>
        <w:t xml:space="preserve"> принимает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3"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3"/>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4"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4"/>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 xml:space="preserve">не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68648757"/>
      <w:r w:rsidRPr="00745B24">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5"/>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59"/>
      <w:r w:rsidRPr="00745B24">
        <w:rPr>
          <w:sz w:val="28"/>
          <w:szCs w:val="28"/>
        </w:rPr>
        <w:t xml:space="preserve">Затраты на участие в </w:t>
      </w:r>
      <w:r w:rsidR="009D6ADE" w:rsidRPr="00745B24">
        <w:rPr>
          <w:sz w:val="28"/>
          <w:szCs w:val="28"/>
        </w:rPr>
        <w:t>запросе предложений</w:t>
      </w:r>
      <w:bookmarkEnd w:id="26"/>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0"/>
      <w:r w:rsidRPr="00745B24">
        <w:rPr>
          <w:sz w:val="28"/>
          <w:szCs w:val="28"/>
        </w:rPr>
        <w:t xml:space="preserve">Отказ от проведения </w:t>
      </w:r>
      <w:r w:rsidR="003E0066" w:rsidRPr="00745B24">
        <w:rPr>
          <w:sz w:val="28"/>
          <w:szCs w:val="28"/>
        </w:rPr>
        <w:t>запроса предложений</w:t>
      </w:r>
      <w:bookmarkEnd w:id="27"/>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9"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9"/>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8648762"/>
      <w:r w:rsidRPr="00745B24">
        <w:rPr>
          <w:sz w:val="28"/>
          <w:szCs w:val="28"/>
        </w:rPr>
        <w:t>Прочие положения</w:t>
      </w:r>
      <w:bookmarkEnd w:id="30"/>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1"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68648764"/>
      <w:bookmarkStart w:id="37" w:name="_Ref271038689"/>
      <w:r w:rsidRPr="00745B24">
        <w:rPr>
          <w:sz w:val="28"/>
          <w:szCs w:val="28"/>
        </w:rPr>
        <w:t xml:space="preserve">Требования к участникам </w:t>
      </w:r>
      <w:r w:rsidR="003E0066" w:rsidRPr="00745B24">
        <w:rPr>
          <w:sz w:val="28"/>
          <w:szCs w:val="28"/>
        </w:rPr>
        <w:t>запроса предложений</w:t>
      </w:r>
      <w:bookmarkEnd w:id="32"/>
      <w:bookmarkEnd w:id="33"/>
      <w:bookmarkEnd w:id="34"/>
      <w:bookmarkEnd w:id="35"/>
      <w:bookmarkEnd w:id="36"/>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7"/>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9"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40" w:name="_Ref357679270"/>
      <w:bookmarkStart w:id="41"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40"/>
      <w:r w:rsidRPr="00F23A25">
        <w:rPr>
          <w:sz w:val="28"/>
        </w:rPr>
        <w:t>.</w:t>
      </w:r>
      <w:bookmarkEnd w:id="4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2"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2"/>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3"/>
      <w:bookmarkEnd w:id="44"/>
      <w:bookmarkEnd w:id="45"/>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6"/>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7"/>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8"/>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стоимости активов участника </w:t>
      </w:r>
      <w:r w:rsidR="00F23A25">
        <w:rPr>
          <w:sz w:val="28"/>
          <w:szCs w:val="28"/>
        </w:rPr>
        <w:t>запроса предложений</w:t>
      </w:r>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9"/>
      <w:r w:rsidR="00362743" w:rsidRPr="00745B24">
        <w:rPr>
          <w:sz w:val="28"/>
          <w:szCs w:val="28"/>
        </w:rPr>
        <w:t>й</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1"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1"/>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2"/>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Ref351383519"/>
      <w:bookmarkStart w:id="59" w:name="_Toc368648768"/>
      <w:bookmarkEnd w:id="53"/>
      <w:bookmarkEnd w:id="54"/>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5"/>
      <w:bookmarkEnd w:id="56"/>
      <w:r w:rsidRPr="00745B24">
        <w:rPr>
          <w:sz w:val="28"/>
          <w:szCs w:val="28"/>
        </w:rPr>
        <w:t>/ соисполнителей</w:t>
      </w:r>
      <w:bookmarkEnd w:id="57"/>
      <w:r w:rsidR="007A54B3" w:rsidRPr="00745B24">
        <w:rPr>
          <w:b/>
          <w:i/>
        </w:rPr>
        <w:t>.</w:t>
      </w:r>
      <w:bookmarkEnd w:id="58"/>
      <w:bookmarkEnd w:id="59"/>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60" w:name="_Ref317252302"/>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2"/>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3"/>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4"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4"/>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поставки товара/ выполнения работ/ оказания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5"/>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6" w:name="_Ref317259044"/>
      <w:bookmarkStart w:id="67"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6"/>
      <w:bookmarkEnd w:id="67"/>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8"/>
    </w:p>
    <w:p w:rsidR="00594A53" w:rsidRPr="00745B24" w:rsidRDefault="009D6ADE" w:rsidP="00594A53">
      <w:pPr>
        <w:numPr>
          <w:ilvl w:val="2"/>
          <w:numId w:val="11"/>
        </w:numPr>
        <w:ind w:left="0" w:firstLine="709"/>
        <w:jc w:val="both"/>
        <w:rPr>
          <w:sz w:val="28"/>
          <w:szCs w:val="28"/>
        </w:rPr>
      </w:pPr>
      <w:bookmarkStart w:id="69"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8648771"/>
      <w:bookmarkEnd w:id="69"/>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70"/>
    </w:p>
    <w:p w:rsidR="00C87330" w:rsidRPr="00745B24" w:rsidRDefault="00981BF7" w:rsidP="00C87330">
      <w:pPr>
        <w:numPr>
          <w:ilvl w:val="2"/>
          <w:numId w:val="11"/>
        </w:numPr>
        <w:tabs>
          <w:tab w:val="num" w:pos="960"/>
          <w:tab w:val="num" w:pos="1430"/>
        </w:tabs>
        <w:ind w:left="0" w:firstLine="709"/>
        <w:jc w:val="both"/>
        <w:rPr>
          <w:sz w:val="28"/>
          <w:szCs w:val="28"/>
        </w:rPr>
      </w:pPr>
      <w:bookmarkStart w:id="71" w:name="_Ref317252532"/>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1"/>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2"/>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68648773"/>
      <w:bookmarkEnd w:id="73"/>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4"/>
      <w:bookmarkEnd w:id="75"/>
    </w:p>
    <w:p w:rsidR="00C87330" w:rsidRPr="00745B24" w:rsidRDefault="00FA54A7" w:rsidP="00C87330">
      <w:pPr>
        <w:numPr>
          <w:ilvl w:val="2"/>
          <w:numId w:val="11"/>
        </w:numPr>
        <w:ind w:left="0" w:firstLine="709"/>
        <w:jc w:val="both"/>
        <w:rPr>
          <w:sz w:val="28"/>
          <w:szCs w:val="28"/>
        </w:rPr>
      </w:pPr>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6"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6"/>
    </w:p>
    <w:p w:rsidR="00C87330" w:rsidRPr="00745B24" w:rsidRDefault="00B178A0" w:rsidP="00C87330">
      <w:pPr>
        <w:numPr>
          <w:ilvl w:val="2"/>
          <w:numId w:val="11"/>
        </w:numPr>
        <w:ind w:left="0" w:firstLine="709"/>
        <w:jc w:val="both"/>
        <w:rPr>
          <w:sz w:val="28"/>
          <w:szCs w:val="28"/>
        </w:rPr>
      </w:pPr>
      <w:bookmarkStart w:id="77"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7"/>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8"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8"/>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9"/>
    </w:p>
    <w:p w:rsidR="00C87330" w:rsidRPr="00745B24"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80"/>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1"/>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2"/>
    </w:p>
    <w:p w:rsidR="00C87330" w:rsidRPr="00745B24" w:rsidRDefault="00C87330" w:rsidP="00C87330">
      <w:pPr>
        <w:numPr>
          <w:ilvl w:val="2"/>
          <w:numId w:val="11"/>
        </w:numPr>
        <w:tabs>
          <w:tab w:val="num" w:pos="1418"/>
        </w:tabs>
        <w:ind w:left="0" w:firstLine="709"/>
        <w:jc w:val="both"/>
        <w:rPr>
          <w:sz w:val="28"/>
          <w:szCs w:val="28"/>
        </w:rPr>
      </w:pPr>
      <w:bookmarkStart w:id="83"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3"/>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4"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4"/>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5"/>
    </w:p>
    <w:p w:rsidR="00C87330" w:rsidRPr="00745B24"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745B24">
        <w:rPr>
          <w:sz w:val="28"/>
          <w:szCs w:val="28"/>
        </w:rPr>
        <w:t xml:space="preserve">Все суммы денежных средств в заявке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6"/>
      <w:bookmarkEnd w:id="87"/>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8"/>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9"/>
    </w:p>
    <w:p w:rsidR="00C87330" w:rsidRPr="00745B24" w:rsidRDefault="00C87330" w:rsidP="00C87330">
      <w:pPr>
        <w:numPr>
          <w:ilvl w:val="2"/>
          <w:numId w:val="11"/>
        </w:numPr>
        <w:tabs>
          <w:tab w:val="num" w:pos="1418"/>
        </w:tabs>
        <w:ind w:left="0" w:firstLine="709"/>
        <w:jc w:val="both"/>
        <w:rPr>
          <w:sz w:val="28"/>
          <w:szCs w:val="28"/>
        </w:rPr>
      </w:pPr>
      <w:bookmarkStart w:id="90" w:name="_Ref317253467"/>
      <w:bookmarkStart w:id="91" w:name="_Toc518119275"/>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1"/>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68648777"/>
      <w:r w:rsidRPr="00745B24">
        <w:rPr>
          <w:rFonts w:ascii="Times New Roman" w:hAnsi="Times New Roman" w:cs="Times New Roman"/>
          <w:b w:val="0"/>
          <w:i w:val="0"/>
        </w:rPr>
        <w:lastRenderedPageBreak/>
        <w:t>Начальная (максимальная) цена договора</w:t>
      </w:r>
      <w:bookmarkEnd w:id="92"/>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3"/>
      <w:bookmarkEnd w:id="94"/>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r w:rsidR="00D35F80" w:rsidRPr="00745B24">
        <w:rPr>
          <w:sz w:val="28"/>
          <w:szCs w:val="28"/>
        </w:rPr>
        <w:t>требованиями</w:t>
      </w:r>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5"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5"/>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6"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7"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6"/>
      <w:bookmarkEnd w:id="97"/>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8"/>
      <w:bookmarkEnd w:id="99"/>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100"/>
    </w:p>
    <w:p w:rsidR="00C87330" w:rsidRPr="00745B24" w:rsidRDefault="00F62BD9" w:rsidP="00C87330">
      <w:pPr>
        <w:numPr>
          <w:ilvl w:val="2"/>
          <w:numId w:val="11"/>
        </w:numPr>
        <w:tabs>
          <w:tab w:val="left" w:pos="1701"/>
        </w:tabs>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1"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1"/>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2"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2"/>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письма о ее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3"/>
      <w:bookmarkEnd w:id="104"/>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5" w:name="_Ref318387012"/>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bookmarkStart w:id="106"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6"/>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7"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7"/>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такой участник должен не позднее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 xml:space="preserve">при открытии доступа к заявкам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8"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8"/>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864878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45B24">
        <w:rPr>
          <w:rFonts w:ascii="Times New Roman" w:hAnsi="Times New Roman" w:cs="Times New Roman"/>
          <w:b w:val="0"/>
          <w:i w:val="0"/>
        </w:rPr>
        <w:t xml:space="preserve">Опоздавшие </w:t>
      </w:r>
      <w:bookmarkEnd w:id="125"/>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6"/>
      <w:bookmarkEnd w:id="127"/>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8"/>
      <w:r w:rsidR="003E0066" w:rsidRPr="00745B24">
        <w:rPr>
          <w:rFonts w:ascii="Times New Roman" w:hAnsi="Times New Roman" w:cs="Times New Roman"/>
          <w:b w:val="0"/>
          <w:i w:val="0"/>
        </w:rPr>
        <w:t>запроса предложений</w:t>
      </w:r>
      <w:bookmarkEnd w:id="129"/>
      <w:bookmarkEnd w:id="130"/>
      <w:bookmarkEnd w:id="131"/>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2"/>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3"/>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4"/>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45B24">
        <w:rPr>
          <w:rFonts w:eastAsia="Times New Roman"/>
          <w:b w:val="0"/>
          <w:bCs w:val="0"/>
        </w:rPr>
        <w:t>Проведение отборочной стадии</w:t>
      </w:r>
      <w:bookmarkEnd w:id="135"/>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125833092"/>
      <w:bookmarkStart w:id="138"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796"/>
      <w:r w:rsidRPr="00745B24">
        <w:rPr>
          <w:sz w:val="28"/>
          <w:szCs w:val="28"/>
        </w:rPr>
        <w:t>достоверность сведений и действительность документов, приведенных в заявке;</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4"/>
    </w:p>
    <w:p w:rsidR="004A0A4B" w:rsidRPr="00745B24" w:rsidRDefault="004A0A4B" w:rsidP="00A41976">
      <w:pPr>
        <w:numPr>
          <w:ilvl w:val="0"/>
          <w:numId w:val="58"/>
        </w:numPr>
        <w:autoSpaceDE w:val="0"/>
        <w:autoSpaceDN w:val="0"/>
        <w:adjustRightInd w:val="0"/>
        <w:ind w:left="0" w:firstLine="709"/>
        <w:jc w:val="both"/>
        <w:rPr>
          <w:sz w:val="28"/>
          <w:szCs w:val="28"/>
        </w:rPr>
      </w:pPr>
      <w:bookmarkStart w:id="145"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5"/>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6"/>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6" w:name="sub_1211"/>
      <w:bookmarkEnd w:id="137"/>
      <w:bookmarkEnd w:id="138"/>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7"/>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9"/>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50"/>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1"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1"/>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2"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3"/>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4"/>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745B24">
        <w:rPr>
          <w:b w:val="0"/>
        </w:rPr>
        <w:t>Проведение переговоров с участниками</w:t>
      </w:r>
      <w:bookmarkEnd w:id="155"/>
      <w:bookmarkEnd w:id="156"/>
      <w:r w:rsidRPr="00745B24">
        <w:rPr>
          <w:b w:val="0"/>
        </w:rPr>
        <w:t xml:space="preserve"> запроса предложений</w:t>
      </w:r>
      <w:bookmarkEnd w:id="157"/>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 xml:space="preserve">случае,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8"/>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9"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9"/>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позднее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указанному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745B24">
        <w:rPr>
          <w:sz w:val="28"/>
          <w:szCs w:val="28"/>
        </w:rPr>
        <w:t xml:space="preserve">Процедура по открытию доступа к предложениям с измененными условиями заявки на участие в </w:t>
      </w:r>
      <w:r w:rsidR="009D6ADE" w:rsidRPr="00745B24">
        <w:rPr>
          <w:sz w:val="28"/>
          <w:szCs w:val="28"/>
        </w:rPr>
        <w:t>запросе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2" w:name="_Ref308080192"/>
      <w:bookmarkEnd w:id="160"/>
      <w:r w:rsidRPr="00745B24">
        <w:rPr>
          <w:sz w:val="28"/>
          <w:szCs w:val="28"/>
        </w:rPr>
        <w:t>.</w:t>
      </w:r>
      <w:bookmarkEnd w:id="162"/>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745B24">
        <w:rPr>
          <w:rFonts w:eastAsia="Times New Roman"/>
          <w:b w:val="0"/>
          <w:bCs w:val="0"/>
        </w:rPr>
        <w:t>Проведение оценочной стадии</w:t>
      </w:r>
      <w:bookmarkEnd w:id="163"/>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4"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5" w:name="_Ref264625125"/>
      <w:bookmarkEnd w:id="164"/>
      <w:r w:rsidRPr="00745B24">
        <w:rPr>
          <w:sz w:val="28"/>
          <w:szCs w:val="28"/>
        </w:rPr>
        <w:t>о результатах оценки каждой заявки</w:t>
      </w:r>
      <w:bookmarkEnd w:id="165"/>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6"/>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25414"/>
      <w:r w:rsidRPr="00745B24">
        <w:rPr>
          <w:sz w:val="28"/>
          <w:szCs w:val="28"/>
        </w:rPr>
        <w:t>о результатах переторжки (если проводилась);</w:t>
      </w:r>
      <w:bookmarkEnd w:id="167"/>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8"/>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9"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9"/>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68648784"/>
      <w:bookmarkStart w:id="171" w:name="_Ref440090183"/>
      <w:bookmarkStart w:id="172" w:name="_Ref440090175"/>
      <w:bookmarkStart w:id="173" w:name="_Ref469290666"/>
      <w:bookmarkStart w:id="174" w:name="_Ref440090241"/>
      <w:r w:rsidRPr="00745B24">
        <w:rPr>
          <w:rFonts w:ascii="Times New Roman" w:hAnsi="Times New Roman" w:cs="Times New Roman"/>
          <w:b w:val="0"/>
          <w:i w:val="0"/>
          <w:snapToGrid w:val="0"/>
        </w:rPr>
        <w:t xml:space="preserve">Заключение договора </w:t>
      </w:r>
      <w:bookmarkStart w:id="175"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70"/>
      <w:bookmarkEnd w:id="175"/>
    </w:p>
    <w:p w:rsidR="008A644E" w:rsidRPr="00745B24"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6"/>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1" w:name="_Ref361398143"/>
      <w:bookmarkStart w:id="182"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1"/>
      <w:bookmarkEnd w:id="182"/>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3"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3"/>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4"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4"/>
    </w:p>
    <w:p w:rsidR="008A644E" w:rsidRPr="00745B24"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5"/>
      <w:bookmarkEnd w:id="186"/>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7"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7"/>
    </w:p>
    <w:p w:rsidR="00D13A2E" w:rsidRPr="00745B24" w:rsidRDefault="00D13A2E" w:rsidP="008A644E">
      <w:pPr>
        <w:numPr>
          <w:ilvl w:val="2"/>
          <w:numId w:val="11"/>
        </w:numPr>
        <w:tabs>
          <w:tab w:val="num" w:pos="960"/>
          <w:tab w:val="num" w:pos="1800"/>
        </w:tabs>
        <w:ind w:left="0" w:firstLine="709"/>
        <w:jc w:val="both"/>
        <w:rPr>
          <w:sz w:val="28"/>
          <w:szCs w:val="28"/>
        </w:rPr>
      </w:pPr>
      <w:bookmarkStart w:id="188" w:name="_Ref368476543"/>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9"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9"/>
      <w:r w:rsidR="000D73B6" w:rsidRPr="00745B24">
        <w:rPr>
          <w:sz w:val="28"/>
          <w:szCs w:val="28"/>
        </w:rPr>
        <w:t>:</w:t>
      </w:r>
      <w:bookmarkEnd w:id="188"/>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
    <w:p w:rsidR="00150DC0" w:rsidRPr="00745B24" w:rsidRDefault="00150DC0" w:rsidP="00150DC0">
      <w:pPr>
        <w:numPr>
          <w:ilvl w:val="2"/>
          <w:numId w:val="11"/>
        </w:numPr>
        <w:tabs>
          <w:tab w:val="num" w:pos="960"/>
          <w:tab w:val="num" w:pos="1800"/>
        </w:tabs>
        <w:ind w:left="0" w:firstLine="709"/>
        <w:jc w:val="both"/>
        <w:rPr>
          <w:sz w:val="28"/>
          <w:szCs w:val="28"/>
        </w:rPr>
      </w:pPr>
      <w:bookmarkStart w:id="190"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2"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2"/>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7"/>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68648785"/>
      <w:r w:rsidRPr="00745B24">
        <w:rPr>
          <w:rFonts w:ascii="Times New Roman" w:hAnsi="Times New Roman" w:cs="Times New Roman"/>
          <w:b w:val="0"/>
          <w:i w:val="0"/>
        </w:rPr>
        <w:t>Обеспечение исполнения договора</w:t>
      </w:r>
      <w:bookmarkEnd w:id="178"/>
      <w:bookmarkEnd w:id="179"/>
      <w:bookmarkEnd w:id="180"/>
      <w:bookmarkEnd w:id="193"/>
    </w:p>
    <w:p w:rsidR="006C3345" w:rsidRPr="00745B24" w:rsidRDefault="006C3345" w:rsidP="006C3345">
      <w:pPr>
        <w:numPr>
          <w:ilvl w:val="2"/>
          <w:numId w:val="11"/>
        </w:numPr>
        <w:tabs>
          <w:tab w:val="num" w:pos="1701"/>
        </w:tabs>
        <w:ind w:left="0" w:firstLine="709"/>
        <w:jc w:val="both"/>
        <w:rPr>
          <w:sz w:val="28"/>
          <w:szCs w:val="28"/>
        </w:rPr>
      </w:pPr>
      <w:bookmarkStart w:id="194" w:name="_Ref166350669"/>
      <w:r w:rsidRPr="00745B24">
        <w:rPr>
          <w:sz w:val="28"/>
          <w:szCs w:val="28"/>
        </w:rPr>
        <w:t>В случае,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4"/>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5"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6" w:name="_Ref317250566"/>
          </w:p>
        </w:tc>
        <w:bookmarkEnd w:id="266"/>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814432" w:rsidRDefault="00067FD7" w:rsidP="00283987">
            <w:pPr>
              <w:pStyle w:val="22"/>
              <w:ind w:right="153" w:firstLine="0"/>
              <w:jc w:val="left"/>
            </w:pPr>
            <w:r w:rsidRPr="00067FD7">
              <w:t>выполнение работ по переносу линии ВЛ-10 кВ и монтажу линии ВЛ-0,4 кВ на площадке основного производства Хиагдинского предприятия.</w:t>
            </w:r>
          </w:p>
          <w:p w:rsidR="00067FD7" w:rsidRDefault="00067FD7"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w:t>
            </w:r>
            <w:r w:rsidR="00814432">
              <w:rPr>
                <w:rFonts w:eastAsia="Calibri"/>
                <w:lang w:eastAsia="en-US"/>
              </w:rPr>
              <w:t>3</w:t>
            </w:r>
            <w:r w:rsidR="00067FD7">
              <w:rPr>
                <w:rFonts w:eastAsia="Calibri"/>
                <w:lang w:eastAsia="en-US"/>
              </w:rPr>
              <w:t>0</w:t>
            </w:r>
            <w:r w:rsidR="00532A72">
              <w:rPr>
                <w:rFonts w:eastAsia="Calibri"/>
                <w:lang w:eastAsia="en-US"/>
              </w:rPr>
              <w:t xml:space="preserve">» </w:t>
            </w:r>
            <w:r w:rsidR="00067FD7">
              <w:rPr>
                <w:rFonts w:eastAsia="Calibri"/>
                <w:lang w:eastAsia="en-US"/>
              </w:rPr>
              <w:t>сентября</w:t>
            </w:r>
            <w:r w:rsidR="003B4EBC">
              <w:rPr>
                <w:rFonts w:eastAsia="Calibri"/>
                <w:lang w:eastAsia="en-US"/>
              </w:rPr>
              <w:t xml:space="preserve"> </w:t>
            </w:r>
            <w:r w:rsidR="003F4435">
              <w:rPr>
                <w:rFonts w:eastAsia="Calibri"/>
                <w:lang w:eastAsia="en-US"/>
              </w:rPr>
              <w:t>201</w:t>
            </w:r>
            <w:r w:rsidR="00352E20">
              <w:rPr>
                <w:rFonts w:eastAsia="Calibri"/>
                <w:lang w:eastAsia="en-US"/>
              </w:rPr>
              <w:t>4</w:t>
            </w:r>
            <w:r w:rsidR="003F4435">
              <w:rPr>
                <w:rFonts w:eastAsia="Calibri"/>
                <w:lang w:eastAsia="en-US"/>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107804" w:rsidRPr="00107804" w:rsidRDefault="00067FD7" w:rsidP="00107804">
            <w:pPr>
              <w:tabs>
                <w:tab w:val="left" w:pos="1134"/>
              </w:tabs>
              <w:contextualSpacing/>
              <w:jc w:val="both"/>
            </w:pPr>
            <w:r w:rsidRPr="00067FD7">
              <w:rPr>
                <w:b/>
                <w:bCs/>
              </w:rPr>
              <w:t xml:space="preserve">1 873 293,83 </w:t>
            </w:r>
            <w:r w:rsidRPr="00067FD7">
              <w:rPr>
                <w:bCs/>
              </w:rPr>
              <w:t xml:space="preserve">(один миллион </w:t>
            </w:r>
            <w:r>
              <w:rPr>
                <w:bCs/>
              </w:rPr>
              <w:t>восемьсот семьдесят три тысячи д</w:t>
            </w:r>
            <w:r w:rsidRPr="00067FD7">
              <w:rPr>
                <w:bCs/>
              </w:rPr>
              <w:t>вести девяност</w:t>
            </w:r>
            <w:r>
              <w:rPr>
                <w:bCs/>
              </w:rPr>
              <w:t>о</w:t>
            </w:r>
            <w:r w:rsidRPr="00067FD7">
              <w:rPr>
                <w:bCs/>
              </w:rPr>
              <w:t xml:space="preserve"> три) рубля </w:t>
            </w:r>
            <w:r w:rsidRPr="00067FD7">
              <w:rPr>
                <w:b/>
                <w:bCs/>
              </w:rPr>
              <w:t xml:space="preserve">83 </w:t>
            </w:r>
            <w:r w:rsidRPr="00067FD7">
              <w:rPr>
                <w:bCs/>
              </w:rPr>
              <w:t>копейки</w:t>
            </w:r>
            <w:r w:rsidR="00107804" w:rsidRPr="00107804">
              <w:rPr>
                <w:bCs/>
                <w:color w:val="000000"/>
              </w:rPr>
              <w:t>, с учетом НДС 18%,</w:t>
            </w:r>
            <w:r w:rsidR="00107804" w:rsidRPr="00107804">
              <w:t xml:space="preserve"> в соответствии с расчетом начальной (максимальной) цены. </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814432">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w:t>
            </w:r>
            <w:r w:rsidR="00814432">
              <w:rPr>
                <w:b/>
              </w:rPr>
              <w:t xml:space="preserve">опыт </w:t>
            </w:r>
            <w:r w:rsidR="00067FD7">
              <w:rPr>
                <w:b/>
              </w:rPr>
              <w:t>работ на линиях ВЛ</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3C1799" w:rsidRPr="003C1799" w:rsidRDefault="00BE36AA" w:rsidP="003C1799">
            <w:pPr>
              <w:widowControl w:val="0"/>
              <w:numPr>
                <w:ilvl w:val="0"/>
                <w:numId w:val="38"/>
              </w:numPr>
              <w:tabs>
                <w:tab w:val="left" w:pos="709"/>
              </w:tabs>
              <w:adjustRightInd w:val="0"/>
              <w:spacing w:before="120"/>
              <w:ind w:right="153"/>
              <w:jc w:val="both"/>
              <w:textAlignment w:val="baseline"/>
            </w:pPr>
            <w:r w:rsidRPr="003C1799">
              <w:rPr>
                <w:bCs/>
                <w:color w:val="000000"/>
              </w:rPr>
              <w:t xml:space="preserve">Наличие </w:t>
            </w:r>
            <w:r w:rsidR="003C1799">
              <w:rPr>
                <w:bCs/>
                <w:color w:val="000000"/>
              </w:rPr>
              <w:t xml:space="preserve">свидетельства СРО для </w:t>
            </w:r>
            <w:r w:rsidR="003C1799" w:rsidRPr="003C1799">
              <w:rPr>
                <w:color w:val="000000"/>
              </w:rPr>
              <w:t>допуск</w:t>
            </w:r>
            <w:r w:rsidR="003C1799">
              <w:rPr>
                <w:color w:val="000000"/>
              </w:rPr>
              <w:t>а</w:t>
            </w:r>
            <w:r w:rsidR="003C1799" w:rsidRPr="003C1799">
              <w:rPr>
                <w:color w:val="000000"/>
              </w:rPr>
              <w:t xml:space="preserve"> к работам, которые оказывают влияние на безопасность объектов капитального строительства:  </w:t>
            </w:r>
          </w:p>
          <w:p w:rsidR="003C1799" w:rsidRDefault="003C1799" w:rsidP="003C1799">
            <w:pPr>
              <w:pStyle w:val="a0"/>
              <w:framePr w:hSpace="180" w:wrap="around" w:vAnchor="page" w:hAnchor="margin" w:y="749"/>
              <w:numPr>
                <w:ilvl w:val="0"/>
                <w:numId w:val="0"/>
              </w:numPr>
              <w:tabs>
                <w:tab w:val="left" w:pos="0"/>
                <w:tab w:val="num" w:pos="1211"/>
              </w:tabs>
              <w:spacing w:line="240" w:lineRule="auto"/>
              <w:ind w:left="527" w:right="153"/>
              <w:rPr>
                <w:bCs w:val="0"/>
                <w:snapToGrid/>
                <w:color w:val="000000"/>
                <w:sz w:val="24"/>
                <w:szCs w:val="24"/>
              </w:rPr>
            </w:pPr>
            <w:r w:rsidRPr="00AA5038">
              <w:rPr>
                <w:bCs w:val="0"/>
                <w:snapToGrid/>
                <w:color w:val="000000"/>
                <w:sz w:val="24"/>
                <w:szCs w:val="24"/>
              </w:rPr>
              <w:t>20. Устройство наружных электрических сетей и линий связи</w:t>
            </w:r>
          </w:p>
          <w:p w:rsidR="003C1799" w:rsidRDefault="003C1799" w:rsidP="003C1799">
            <w:pPr>
              <w:pStyle w:val="a0"/>
              <w:framePr w:hSpace="180" w:wrap="around" w:vAnchor="page" w:hAnchor="margin" w:y="749"/>
              <w:numPr>
                <w:ilvl w:val="0"/>
                <w:numId w:val="0"/>
              </w:numPr>
              <w:tabs>
                <w:tab w:val="left" w:pos="0"/>
              </w:tabs>
              <w:ind w:right="153" w:firstLine="567"/>
              <w:rPr>
                <w:sz w:val="24"/>
                <w:szCs w:val="24"/>
              </w:rPr>
            </w:pPr>
            <w:r w:rsidRPr="00AA5038">
              <w:rPr>
                <w:sz w:val="24"/>
                <w:szCs w:val="24"/>
              </w:rPr>
              <w:t>20.1. Устройство сетей электроснабжения напряжением до 1 кВ включительн</w:t>
            </w:r>
            <w:r>
              <w:rPr>
                <w:sz w:val="24"/>
                <w:szCs w:val="24"/>
              </w:rPr>
              <w:t xml:space="preserve">о </w:t>
            </w:r>
          </w:p>
          <w:p w:rsidR="003C1799" w:rsidRDefault="003C1799" w:rsidP="003C1799">
            <w:pPr>
              <w:pStyle w:val="a0"/>
              <w:framePr w:hSpace="180" w:wrap="around" w:vAnchor="page" w:hAnchor="margin" w:y="749"/>
              <w:numPr>
                <w:ilvl w:val="0"/>
                <w:numId w:val="0"/>
              </w:numPr>
              <w:tabs>
                <w:tab w:val="left" w:pos="0"/>
              </w:tabs>
              <w:ind w:right="153" w:firstLine="567"/>
              <w:rPr>
                <w:sz w:val="24"/>
                <w:szCs w:val="24"/>
              </w:rPr>
            </w:pPr>
            <w:r w:rsidRPr="00AA5038">
              <w:rPr>
                <w:sz w:val="24"/>
                <w:szCs w:val="24"/>
              </w:rPr>
              <w:t>20.2. Устройство сетей электроснабжения напряжением до 35 кВ включительно</w:t>
            </w:r>
          </w:p>
          <w:p w:rsidR="003C1799" w:rsidRDefault="003C1799" w:rsidP="003C1799">
            <w:pPr>
              <w:pStyle w:val="a0"/>
              <w:framePr w:hSpace="180" w:wrap="around" w:vAnchor="page" w:hAnchor="margin" w:y="749"/>
              <w:numPr>
                <w:ilvl w:val="0"/>
                <w:numId w:val="0"/>
              </w:numPr>
              <w:tabs>
                <w:tab w:val="left" w:pos="0"/>
              </w:tabs>
              <w:ind w:right="153" w:firstLine="567"/>
              <w:rPr>
                <w:sz w:val="24"/>
                <w:szCs w:val="24"/>
              </w:rPr>
            </w:pPr>
            <w:r w:rsidRPr="00AA5038">
              <w:rPr>
                <w:sz w:val="24"/>
                <w:szCs w:val="24"/>
              </w:rPr>
              <w:t>20.5. Монтаж и демонтаж опор для воздушных линий электропередачи напряжением до 35 кВ</w:t>
            </w:r>
          </w:p>
          <w:p w:rsidR="003C1799" w:rsidRPr="00AA5038" w:rsidRDefault="003C1799" w:rsidP="003C1799">
            <w:pPr>
              <w:ind w:firstLine="547"/>
              <w:jc w:val="both"/>
            </w:pPr>
            <w:r w:rsidRPr="00AA5038">
              <w:t>20.8. Монтаж и демонтаж проводов и грозозащитных тросов воздушных линий электропередачи напряжением до 35 кВ включительно</w:t>
            </w:r>
          </w:p>
          <w:p w:rsidR="003C1799" w:rsidRPr="00AA5038" w:rsidRDefault="003C1799" w:rsidP="003C1799">
            <w:pPr>
              <w:ind w:firstLine="547"/>
              <w:jc w:val="both"/>
            </w:pPr>
            <w:r w:rsidRPr="00AA5038">
              <w:t>20.12. Установка распределительных устройств, коммутационной аппаратуры, устройств защиты</w:t>
            </w:r>
          </w:p>
          <w:p w:rsidR="003C1799" w:rsidRDefault="003C1799" w:rsidP="003C1799">
            <w:pPr>
              <w:pStyle w:val="a0"/>
              <w:framePr w:hSpace="180" w:wrap="around" w:vAnchor="page" w:hAnchor="margin" w:y="749"/>
              <w:numPr>
                <w:ilvl w:val="0"/>
                <w:numId w:val="0"/>
              </w:numPr>
              <w:tabs>
                <w:tab w:val="left" w:pos="0"/>
              </w:tabs>
              <w:ind w:right="153" w:firstLine="567"/>
              <w:rPr>
                <w:sz w:val="24"/>
                <w:szCs w:val="24"/>
              </w:rPr>
            </w:pPr>
            <w:r w:rsidRPr="000725B0">
              <w:rPr>
                <w:sz w:val="24"/>
                <w:szCs w:val="24"/>
              </w:rPr>
              <w:t>23.6. Монтаж электротехнических установок, оборудования, систем автоматики и сигнализации</w:t>
            </w:r>
          </w:p>
          <w:p w:rsidR="003C1799" w:rsidRDefault="003C1799" w:rsidP="003C1799">
            <w:pPr>
              <w:pStyle w:val="a0"/>
              <w:framePr w:hSpace="180" w:wrap="around" w:vAnchor="page" w:hAnchor="margin" w:y="749"/>
              <w:numPr>
                <w:ilvl w:val="0"/>
                <w:numId w:val="0"/>
              </w:numPr>
              <w:tabs>
                <w:tab w:val="left" w:pos="0"/>
              </w:tabs>
              <w:ind w:right="153" w:firstLine="567"/>
              <w:rPr>
                <w:sz w:val="24"/>
                <w:szCs w:val="24"/>
              </w:rPr>
            </w:pPr>
            <w:r w:rsidRPr="00AA5038">
              <w:rPr>
                <w:sz w:val="24"/>
                <w:szCs w:val="24"/>
              </w:rPr>
              <w:t>24.7. Пусконаладочные работы автоматики в электроснабжении</w:t>
            </w:r>
          </w:p>
          <w:p w:rsidR="003C1799" w:rsidRPr="00E628F3" w:rsidRDefault="003C1799" w:rsidP="003C1799">
            <w:pPr>
              <w:ind w:firstLine="547"/>
              <w:jc w:val="both"/>
            </w:pPr>
            <w:r w:rsidRPr="00E628F3">
              <w:t>24.3. Пусконаладочные работы синхронных генераторов и систем возбуждения</w:t>
            </w:r>
          </w:p>
          <w:p w:rsidR="003C1799" w:rsidRPr="00E628F3" w:rsidRDefault="003C1799" w:rsidP="003C1799">
            <w:pPr>
              <w:ind w:firstLine="547"/>
              <w:jc w:val="both"/>
              <w:rPr>
                <w:vanish/>
              </w:rPr>
            </w:pPr>
            <w:r w:rsidRPr="00E628F3">
              <w:rPr>
                <w:vanish/>
              </w:rPr>
              <w:lastRenderedPageBreak/>
              <w:t> </w:t>
            </w:r>
          </w:p>
          <w:p w:rsidR="003C1799" w:rsidRPr="00E628F3" w:rsidRDefault="003C1799" w:rsidP="003C1799">
            <w:pPr>
              <w:ind w:firstLine="547"/>
              <w:jc w:val="both"/>
            </w:pPr>
            <w:r w:rsidRPr="00E628F3">
              <w:t>24.4. Пусконаладочные работы силовых и измерительных трансформаторов</w:t>
            </w:r>
          </w:p>
          <w:p w:rsidR="00BE36AA" w:rsidRDefault="00BE36AA" w:rsidP="00E31725">
            <w:pPr>
              <w:widowControl w:val="0"/>
              <w:numPr>
                <w:ilvl w:val="0"/>
                <w:numId w:val="38"/>
              </w:numPr>
              <w:tabs>
                <w:tab w:val="left" w:pos="709"/>
              </w:tabs>
              <w:adjustRightInd w:val="0"/>
              <w:spacing w:before="120"/>
              <w:ind w:right="153"/>
              <w:jc w:val="both"/>
              <w:textAlignment w:val="baseline"/>
            </w:pPr>
          </w:p>
          <w:p w:rsidR="002F1360" w:rsidRPr="004457EF" w:rsidRDefault="002F1360" w:rsidP="00842100">
            <w:pPr>
              <w:tabs>
                <w:tab w:val="left" w:pos="386"/>
              </w:tabs>
              <w:ind w:left="386"/>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Pr="00745B24">
              <w:lastRenderedPageBreak/>
              <w:t xml:space="preserve">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w:t>
            </w:r>
            <w:r w:rsidRPr="00745B24">
              <w:lastRenderedPageBreak/>
              <w:t xml:space="preserve">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BE36AA"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BE36AA" w:rsidRPr="00BE36AA" w:rsidRDefault="00BE36AA" w:rsidP="00BE36AA">
            <w:pPr>
              <w:widowControl w:val="0"/>
              <w:tabs>
                <w:tab w:val="left" w:pos="636"/>
              </w:tabs>
              <w:adjustRightInd w:val="0"/>
              <w:ind w:left="660" w:right="153"/>
              <w:jc w:val="both"/>
              <w:textAlignment w:val="baseline"/>
            </w:pPr>
            <w:r w:rsidRPr="00745B24">
              <w:tab/>
            </w:r>
            <w:r w:rsidRPr="001D57F7">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bookmarkEnd w:id="285"/>
          <w:bookmarkEnd w:id="289"/>
          <w:bookmarkEnd w:id="290"/>
          <w:bookmarkEnd w:id="291"/>
          <w:bookmarkEnd w:id="292"/>
          <w:p w:rsidR="00BE36AA" w:rsidRPr="00BE36AA" w:rsidRDefault="003C1799" w:rsidP="00BE36AA">
            <w:pPr>
              <w:widowControl w:val="0"/>
              <w:numPr>
                <w:ilvl w:val="0"/>
                <w:numId w:val="39"/>
              </w:numPr>
              <w:tabs>
                <w:tab w:val="num" w:pos="0"/>
                <w:tab w:val="left" w:pos="636"/>
              </w:tabs>
              <w:adjustRightInd w:val="0"/>
              <w:ind w:left="0" w:right="153" w:firstLine="660"/>
              <w:jc w:val="both"/>
              <w:textAlignment w:val="baseline"/>
            </w:pPr>
            <w:r>
              <w:rPr>
                <w:bCs/>
                <w:color w:val="000000"/>
              </w:rPr>
              <w:t>Наличие свидетельства СРО</w:t>
            </w:r>
            <w:r w:rsidR="00814432">
              <w:rPr>
                <w:bCs/>
                <w:color w:val="000000"/>
              </w:rPr>
              <w:t xml:space="preserve"> </w:t>
            </w:r>
            <w:r w:rsidR="00BE36AA">
              <w:rPr>
                <w:bCs/>
                <w:color w:val="000000"/>
              </w:rPr>
              <w:t>в подтверждение п.13.12. информационной карты Документации.</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w:t>
            </w:r>
            <w:r w:rsidRPr="00745B24">
              <w:rPr>
                <w:szCs w:val="24"/>
              </w:rPr>
              <w:lastRenderedPageBreak/>
              <w:t>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 xml:space="preserve">Условия договора, по которым возможно </w:t>
            </w:r>
            <w:r w:rsidRPr="00745B24">
              <w:rPr>
                <w:spacing w:val="-6"/>
                <w:szCs w:val="24"/>
              </w:rPr>
              <w:lastRenderedPageBreak/>
              <w:t>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lastRenderedPageBreak/>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w:t>
            </w:r>
            <w:r w:rsidR="00067FD7">
              <w:t>9</w:t>
            </w:r>
            <w:r w:rsidR="00BE36AA">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lastRenderedPageBreak/>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E222C0"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[указать начало и окончание поставки товара/ выполнения работ /оказания услуг</w:t>
            </w:r>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E222C0"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2C0" w:rsidRDefault="00E222C0">
      <w:r>
        <w:separator/>
      </w:r>
    </w:p>
  </w:endnote>
  <w:endnote w:type="continuationSeparator" w:id="0">
    <w:p w:rsidR="00E222C0" w:rsidRDefault="00E22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2C0" w:rsidRDefault="00E222C0">
      <w:r>
        <w:separator/>
      </w:r>
    </w:p>
  </w:footnote>
  <w:footnote w:type="continuationSeparator" w:id="0">
    <w:p w:rsidR="00E222C0" w:rsidRDefault="00E22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1036">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67FD7"/>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04"/>
    <w:rsid w:val="001078B3"/>
    <w:rsid w:val="00110379"/>
    <w:rsid w:val="00110BDE"/>
    <w:rsid w:val="00111F43"/>
    <w:rsid w:val="00112B88"/>
    <w:rsid w:val="001131EA"/>
    <w:rsid w:val="00115A2A"/>
    <w:rsid w:val="001172EF"/>
    <w:rsid w:val="001173FF"/>
    <w:rsid w:val="00121036"/>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4560"/>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1799"/>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2717"/>
    <w:rsid w:val="00464647"/>
    <w:rsid w:val="004649CA"/>
    <w:rsid w:val="00467136"/>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11B8"/>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432"/>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51A1"/>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13B5"/>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48C"/>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6AA"/>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2C0"/>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CED1E-792F-489C-9E28-3FC3D0DD6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74</Pages>
  <Words>25355</Words>
  <Characters>144530</Characters>
  <Application>Microsoft Office Word</Application>
  <DocSecurity>0</DocSecurity>
  <Lines>1204</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169546</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62</cp:revision>
  <cp:lastPrinted>2013-12-05T01:52:00Z</cp:lastPrinted>
  <dcterms:created xsi:type="dcterms:W3CDTF">2013-12-27T00:40:00Z</dcterms:created>
  <dcterms:modified xsi:type="dcterms:W3CDTF">2014-07-18T00:11:00Z</dcterms:modified>
</cp:coreProperties>
</file>