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>
      <w:pPr>
        <w:keepNext/>
        <w:suppressAutoHyphens/>
        <w:jc w:val="center"/>
        <w:rPr>
          <w:b/>
        </w:rPr>
      </w:pPr>
      <w:r>
        <w:rPr>
          <w:b/>
        </w:rPr>
        <w:t xml:space="preserve">на поставку спирта этилового ректификованного </w:t>
      </w:r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>из пищевого сырья ГОСТ Р51652-2000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продукция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>поставка спирта этилового ректиф</w:t>
      </w:r>
      <w:r>
        <w:rPr>
          <w:b/>
        </w:rPr>
        <w:t>и</w:t>
      </w:r>
      <w:r>
        <w:rPr>
          <w:b/>
        </w:rPr>
        <w:t>кованного из пищевого сырья ГОСТ Р 51652-2000</w:t>
      </w:r>
      <w:r>
        <w:t xml:space="preserve"> в обусловленные Договором сроки в соответствии со Спецификацией (Приложение № 1 к настоящему Договору), Техническ</w:t>
      </w:r>
      <w:r>
        <w:t>и</w:t>
      </w:r>
      <w:r>
        <w:t>ми требованиями (Приложение № 2 к настоящему Договору). Поставщик обязуется пер</w:t>
      </w:r>
      <w:r>
        <w:t>е</w:t>
      </w:r>
      <w:r>
        <w:t xml:space="preserve">дать Товар  Покупателю, а Покупатель обязуется оплатить переданный Товар.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>
        <w:t>Цена Договора</w:t>
      </w:r>
      <w:bookmarkEnd w:id="18"/>
      <w:bookmarkEnd w:id="19"/>
      <w:bookmarkEnd w:id="20"/>
      <w:bookmarkEnd w:id="21"/>
      <w:bookmarkEnd w:id="22"/>
      <w:bookmarkEnd w:id="23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полный комплект д</w:t>
      </w:r>
      <w:r>
        <w:t>о</w:t>
      </w:r>
      <w:r>
        <w:t xml:space="preserve">кументации на русском языке, уплату </w:t>
      </w:r>
      <w:bookmarkStart w:id="24" w:name="_GoBack"/>
      <w:bookmarkEnd w:id="24"/>
      <w:r>
        <w:t>налогов и других обязательных платежей, которые Поставщик должен выплатить в связи с выполнением обязательств по Договору в соо</w:t>
      </w:r>
      <w:r>
        <w:t>т</w:t>
      </w:r>
      <w:r>
        <w:t>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olgalukniti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>дываются подтверждающие документы, перечисленными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9 настоящего Договора.</w:t>
      </w:r>
    </w:p>
    <w:p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bookmarkEnd w:id="31"/>
      <w:bookmarkEnd w:id="32"/>
      <w:bookmarkEnd w:id="33"/>
      <w:bookmarkEnd w:id="34"/>
      <w:bookmarkEnd w:id="35"/>
      <w:bookmarkEnd w:id="36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Условия поставки товара: самовывоз со склада Поставщика.</w:t>
      </w:r>
    </w:p>
    <w:p>
      <w:pPr>
        <w:pStyle w:val="-0"/>
        <w:numPr>
          <w:ilvl w:val="0"/>
          <w:numId w:val="0"/>
        </w:numPr>
        <w:spacing w:before="60" w:after="60"/>
      </w:pPr>
      <w:r>
        <w:t xml:space="preserve">            В соответствии с требованиями п.3 ст.9 Федерального закона от 22.11.1995г. №171-ФЗ «О государственном регулировании производства и оборота этилового спирта, алк</w:t>
      </w:r>
      <w:r>
        <w:t>о</w:t>
      </w:r>
      <w:r>
        <w:t>гольной и спиртосодержащей продукции и об ограничении потребления (распития) алк</w:t>
      </w:r>
      <w:r>
        <w:t>о</w:t>
      </w:r>
      <w:r>
        <w:t>гольной продукции»,  Покупатель обязан заключить договор перевозки Товара с орган</w:t>
      </w:r>
      <w:r>
        <w:t>и</w:t>
      </w:r>
      <w:r>
        <w:t>зацией, осуществляющей указанную деятельность на основании лицензии на перевозку этилового спирта (в том числе денатурата).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партиями, на основании заявок Покупателя.</w:t>
      </w:r>
    </w:p>
    <w:p>
      <w:pPr>
        <w:pStyle w:val="-0"/>
        <w:numPr>
          <w:ilvl w:val="0"/>
          <w:numId w:val="0"/>
        </w:numPr>
        <w:spacing w:before="60" w:after="60"/>
      </w:pPr>
      <w:r>
        <w:t xml:space="preserve">            Покупатель не менее чем за 10 календарных дней до предполагаемой даты отгру</w:t>
      </w:r>
      <w:r>
        <w:t>з</w:t>
      </w:r>
      <w:r>
        <w:t>ки, предоставляет Поставщику заявку в письменном виде (возможно использование фа</w:t>
      </w:r>
      <w:r>
        <w:t>к</w:t>
      </w:r>
      <w:r>
        <w:t>симильной или электронной связи) на поставку Товара с указанием объема партии, даты отгрузки Товара.</w:t>
      </w:r>
    </w:p>
    <w:p>
      <w:pPr>
        <w:pStyle w:val="-0"/>
        <w:numPr>
          <w:ilvl w:val="0"/>
          <w:numId w:val="0"/>
        </w:numPr>
        <w:spacing w:before="60" w:after="60"/>
      </w:pPr>
      <w:r>
        <w:t xml:space="preserve">            Поставщик в течение 10 календарных дней направляет Покупателю письменное уведомление (возможно использование факсимильной или электронной связи) и выста</w:t>
      </w:r>
      <w:r>
        <w:t>в</w:t>
      </w:r>
      <w:r>
        <w:t>ляет счёт на предоплату.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оформляет в соответствии с требованиями п.1 ст.9 Федерального зак</w:t>
      </w:r>
      <w:r>
        <w:t>о</w:t>
      </w:r>
      <w:r>
        <w:t>на от 22.11.1995г. №171-ФЗ уведомление о закупке этилового спирта  на каждую партию Товара, которое предоставляется Покупателем в порядке и по формам,</w:t>
      </w:r>
      <w:r>
        <w:br/>
      </w:r>
      <w:r>
        <w:rPr>
          <w:spacing w:val="-1"/>
        </w:rPr>
        <w:t xml:space="preserve">утвержденным Приказом Федеральной службы по регулированию алкогольного рынка </w:t>
      </w:r>
      <w:r>
        <w:rPr>
          <w:spacing w:val="-1"/>
        </w:rPr>
        <w:lastRenderedPageBreak/>
        <w:t xml:space="preserve">№42 от 06.03.2012г., в межрегиональное Управление </w:t>
      </w:r>
      <w:proofErr w:type="spellStart"/>
      <w:r>
        <w:t>Росалкогольрегулирования</w:t>
      </w:r>
      <w:proofErr w:type="spellEnd"/>
      <w:r>
        <w:t xml:space="preserve"> по соо</w:t>
      </w:r>
      <w:r>
        <w:t>т</w:t>
      </w:r>
      <w:r>
        <w:t xml:space="preserve">ветствующему федеральному округу, в котором фактически находится грузополучатель. </w:t>
      </w:r>
    </w:p>
    <w:p>
      <w:pPr>
        <w:shd w:val="clear" w:color="auto" w:fill="FFFFFF"/>
        <w:ind w:left="43" w:right="24" w:firstLine="701"/>
        <w:jc w:val="both"/>
      </w:pPr>
      <w:r>
        <w:t xml:space="preserve">               </w:t>
      </w:r>
      <w:r>
        <w:rPr>
          <w:spacing w:val="-1"/>
        </w:rPr>
        <w:t>Покупатель обязан заблаговременно предоставить Поставщику доказ</w:t>
      </w:r>
      <w:r>
        <w:rPr>
          <w:spacing w:val="-1"/>
        </w:rPr>
        <w:t>а</w:t>
      </w:r>
      <w:r>
        <w:rPr>
          <w:spacing w:val="-1"/>
        </w:rPr>
        <w:t xml:space="preserve">тельства направления указанного уведомления почтой (копия </w:t>
      </w:r>
      <w:r>
        <w:t>уведомления о закупке т</w:t>
      </w:r>
      <w:r>
        <w:t>о</w:t>
      </w:r>
      <w:r>
        <w:t>вара, копия описи вложения с отметкой почты) либо через уполномоченного в устано</w:t>
      </w:r>
      <w:r>
        <w:t>в</w:t>
      </w:r>
      <w:r>
        <w:t xml:space="preserve">ленном порядке представителя организации (копия уведомления с отметкой Управления </w:t>
      </w:r>
      <w:proofErr w:type="spellStart"/>
      <w:r>
        <w:t>Росалкогольрегулирования</w:t>
      </w:r>
      <w:proofErr w:type="spellEnd"/>
      <w:r>
        <w:t xml:space="preserve"> по соответствующему федеральному округу о дате ее прин</w:t>
      </w:r>
      <w:r>
        <w:t>я</w:t>
      </w:r>
      <w:r>
        <w:t>тия).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Право собственности на Товар, риск его случайной гибели, утраты или поврежд</w:t>
      </w:r>
      <w:r>
        <w:t>е</w:t>
      </w:r>
      <w:r>
        <w:t>ния переходит к Покупателю с момента передачи его на склад Покупателя.</w:t>
      </w:r>
    </w:p>
    <w:p>
      <w:pPr>
        <w:pStyle w:val="-0"/>
        <w:numPr>
          <w:ilvl w:val="0"/>
          <w:numId w:val="0"/>
        </w:numPr>
        <w:spacing w:before="60" w:after="60"/>
      </w:pPr>
      <w:r>
        <w:t xml:space="preserve">            Полномочия лица, осуществляющего приемку Товара к транспортировке от имени Покупателя, должны быть подтверждены доверенностью.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передаче Товара  Поставщик предоставляет Покупателю или Перевозчику следующую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а) удостоверение качества;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счет, счет-фактуру, выставленные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</w:t>
      </w:r>
      <w:r>
        <w:t>м</w:t>
      </w:r>
      <w:r>
        <w:t>пляр для  Поставщика);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товарно- транспортную накладную (форма 1-тпд);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акт об отгрузке и приемке спирта  в 2-х экз. (форма П-24).</w:t>
      </w:r>
    </w:p>
    <w:p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по качеству и количеству осуществляется в соответствии с И</w:t>
      </w:r>
      <w:r>
        <w:t>н</w:t>
      </w:r>
      <w:r>
        <w:t>струкцией по приемке, хранению, отпуску, транспортированию и учету этилового спирта, утвержденной МПП СССР от 25.09.1985г. При определении количества Товара Стороны также руководствуются Приказом Минсельхоза РФ №273 от 26.06.2008 г. «Об утвержд</w:t>
      </w:r>
      <w:r>
        <w:t>е</w:t>
      </w:r>
      <w:r>
        <w:t>нии норм естественной убыли».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Претензии  по качеству поставленного Товара могут быть заявлены в течение 10 (десяти) календарных дней с момента поступления его на склад Покупателя.</w:t>
      </w:r>
    </w:p>
    <w:p>
      <w:pPr>
        <w:pStyle w:val="-0"/>
        <w:numPr>
          <w:ilvl w:val="0"/>
          <w:numId w:val="0"/>
        </w:numPr>
        <w:spacing w:before="60" w:after="60"/>
      </w:pPr>
      <w:r>
        <w:t>В случае выявления недостатков Товара, вызов представителя Поставщика для продолж</w:t>
      </w:r>
      <w:r>
        <w:t>е</w:t>
      </w:r>
      <w:r>
        <w:t>ния приемки и составления двустороннего акта обязателен. Покупатель обязуется напр</w:t>
      </w:r>
      <w:r>
        <w:t>а</w:t>
      </w:r>
      <w:r>
        <w:t>вить уведомление Поставщику в течение 24 часов с момента выявления недостатков Т</w:t>
      </w:r>
      <w:r>
        <w:t>о</w:t>
      </w:r>
      <w:r>
        <w:t>вара.</w:t>
      </w:r>
    </w:p>
    <w:p>
      <w:pPr>
        <w:pStyle w:val="-0"/>
        <w:numPr>
          <w:ilvl w:val="0"/>
          <w:numId w:val="0"/>
        </w:numPr>
        <w:spacing w:before="60" w:after="60"/>
      </w:pPr>
      <w:r>
        <w:t>В случае отказа Поставщика от участия в приемке или неявки представителя Поставщика в течение 3 (трех) календарных дней с момента получения соответствующего уведомл</w:t>
      </w:r>
      <w:r>
        <w:t>е</w:t>
      </w:r>
      <w:r>
        <w:t>ния (не считая времени, необходимого на дорогу), если иной срок не согласован сторон</w:t>
      </w:r>
      <w:r>
        <w:t>а</w:t>
      </w:r>
      <w:r>
        <w:t>ми, приемка товара осуществляется Покупателем с участием независимой экспертной о</w:t>
      </w:r>
      <w:r>
        <w:t>р</w:t>
      </w:r>
      <w:r>
        <w:t>ганизации.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окончании приемки Товара Покупатель заполняет Акт об отгрузке и приемке спирта по форме П-24, один экземпляр возвращает Поставщику в течение 10 (десяти) к</w:t>
      </w:r>
      <w:r>
        <w:t>а</w:t>
      </w:r>
      <w:r>
        <w:t>лендарных дней с момента получения Товара.</w:t>
      </w:r>
    </w:p>
    <w:p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Товар, поставленный в рамках настоящего Договора, является новым, неиспользованным.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Гарантийный срок (срок годности) на Товар составляет 1 (один) год с даты прие</w:t>
      </w:r>
      <w:r>
        <w:t>м</w:t>
      </w:r>
      <w:r>
        <w:t>ки Товара на складе Покупателя при условии соблюдения требований пункта 8.2 ГОСТ Р 51652-2000.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партии Товар, осуществляется  после выставления счёта Поставщиком.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партии Товара оплачивается по факту поставки  в течение 20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6.7  Договора и подписания Акта приема-передачи Товара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61"/>
      <w:bookmarkEnd w:id="62"/>
      <w:bookmarkEnd w:id="6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Товара, за каждый день пр</w:t>
      </w:r>
      <w:r>
        <w:t>о</w:t>
      </w:r>
      <w:r>
        <w:t>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 не предоставления Поставщиком относящихся к Товару  документов, Покупатель вправе потребовать с Поставщика уплату штрафа в размере 10 процентов от Цены партии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8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Покупателю должны быть и</w:t>
      </w:r>
      <w:r>
        <w:t>с</w:t>
      </w:r>
      <w:r>
        <w:t>полнены не позднее 31 декабря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>
        <w:lastRenderedPageBreak/>
        <w:t>форс-мажор</w:t>
      </w:r>
      <w:bookmarkEnd w:id="70"/>
      <w:bookmarkEnd w:id="71"/>
      <w:bookmarkEnd w:id="72"/>
      <w:bookmarkEnd w:id="73"/>
      <w:bookmarkEnd w:id="74"/>
      <w:bookmarkEnd w:id="7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>
        <w:t>Уведомления</w:t>
      </w:r>
      <w:bookmarkEnd w:id="76"/>
      <w:bookmarkEnd w:id="77"/>
      <w:bookmarkEnd w:id="78"/>
      <w:bookmarkEnd w:id="79"/>
      <w:bookmarkEnd w:id="80"/>
      <w:bookmarkEnd w:id="8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</w:rPr>
        <w:t>14.1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 xml:space="preserve"> 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14.2</w:t>
      </w:r>
      <w:r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14.5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0"/>
          <w:numId w:val="0"/>
        </w:numPr>
        <w:spacing w:before="60" w:after="60"/>
      </w:pPr>
      <w:r>
        <w:t>14.6 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0"/>
          <w:numId w:val="0"/>
        </w:numPr>
        <w:spacing w:before="60" w:after="60"/>
      </w:pPr>
      <w:r>
        <w:t>14.7 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0"/>
          <w:numId w:val="0"/>
        </w:numPr>
        <w:spacing w:before="60" w:after="60"/>
      </w:pPr>
      <w:r>
        <w:t>14.8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0"/>
          <w:numId w:val="0"/>
        </w:numPr>
        <w:spacing w:before="60" w:after="60"/>
      </w:pPr>
      <w:r>
        <w:t>14.9 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>
      <w:r>
        <w:t xml:space="preserve">Приложение № 5. Акт приема-передачи Товара </w:t>
      </w:r>
    </w:p>
    <w:p/>
    <w:p/>
    <w:p/>
    <w:p/>
    <w:p/>
    <w:p/>
    <w:p/>
    <w:p/>
    <w:p/>
    <w:p/>
    <w:p/>
    <w:p/>
    <w:p/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>
        <w:lastRenderedPageBreak/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bCs/>
              </w:rPr>
              <w:t>ИНН 4714000067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</w:rPr>
            </w:pPr>
            <w:r>
              <w:rPr>
                <w:rStyle w:val="FontStyle14"/>
                <w:bCs/>
              </w:rPr>
              <w:t>КПП 472650001</w:t>
            </w:r>
            <w:r>
              <w:rPr>
                <w:rStyle w:val="FontStyle14"/>
              </w:rPr>
              <w:t xml:space="preserve"> 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bCs/>
              </w:rPr>
            </w:pPr>
            <w:r>
              <w:rPr>
                <w:rStyle w:val="FontStyle14"/>
                <w:bCs/>
              </w:rPr>
              <w:t>ОКПО 08624697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</w:rPr>
            </w:pPr>
            <w:r>
              <w:rPr>
                <w:rStyle w:val="FontStyle14"/>
                <w:bCs/>
              </w:rPr>
              <w:t>ОКВЭД 73.10</w:t>
            </w:r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</w:rPr>
              <w:t>188540 Ленинградская обл.,</w:t>
            </w:r>
            <w:r>
              <w:rPr>
                <w:rStyle w:val="FontStyle14"/>
              </w:rPr>
              <w:br/>
              <w:t xml:space="preserve"> г. Сосновый Бор, 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</w:rPr>
              <w:t>Телефон: (813-69) 6-05-30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</w:rPr>
              <w:t>Факс: (813-69) 2-36-72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lang w:val="en-US"/>
              </w:rPr>
              <w:t>E</w:t>
            </w:r>
            <w:r>
              <w:rPr>
                <w:rStyle w:val="FontStyle14"/>
              </w:rPr>
              <w:t>-</w:t>
            </w:r>
            <w:r>
              <w:rPr>
                <w:rStyle w:val="FontStyle14"/>
                <w:lang w:val="en-US"/>
              </w:rPr>
              <w:t>mail</w:t>
            </w:r>
            <w:r>
              <w:rPr>
                <w:rStyle w:val="FontStyle14"/>
              </w:rPr>
              <w:t xml:space="preserve">: </w:t>
            </w:r>
            <w:proofErr w:type="spellStart"/>
            <w:r>
              <w:rPr>
                <w:rStyle w:val="FontStyle14"/>
                <w:lang w:val="en-US"/>
              </w:rPr>
              <w:t>olgalukniti</w:t>
            </w:r>
            <w:proofErr w:type="spellEnd"/>
            <w:r>
              <w:rPr>
                <w:rStyle w:val="FontStyle14"/>
              </w:rPr>
              <w:t>@</w:t>
            </w:r>
            <w:proofErr w:type="spellStart"/>
            <w:r>
              <w:rPr>
                <w:rStyle w:val="FontStyle14"/>
                <w:lang w:val="en-US"/>
              </w:rPr>
              <w:t>yandex</w:t>
            </w:r>
            <w:proofErr w:type="spellEnd"/>
            <w:r>
              <w:rPr>
                <w:rStyle w:val="FontStyle14"/>
              </w:rPr>
              <w:t>.</w:t>
            </w:r>
            <w:proofErr w:type="spellStart"/>
            <w:r>
              <w:rPr>
                <w:rStyle w:val="FontStyle14"/>
                <w:lang w:val="en-US"/>
              </w:rPr>
              <w:t>ru</w:t>
            </w:r>
            <w:proofErr w:type="spellEnd"/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</w:rPr>
              <w:t>Банковские реквизиты:</w:t>
            </w:r>
            <w:r>
              <w:rPr>
                <w:rStyle w:val="FontStyle14"/>
              </w:rPr>
              <w:br/>
            </w:r>
            <w:r>
              <w:rPr>
                <w:rStyle w:val="FontStyle14"/>
                <w:bCs/>
              </w:rPr>
              <w:t>Р/с 40502810655360100226, БИК 044030653, к/счет 30101810500000000653</w:t>
            </w:r>
            <w:r>
              <w:rPr>
                <w:rStyle w:val="FontStyle14"/>
              </w:rPr>
              <w:t xml:space="preserve"> в Северо-Западном банке ОАО «Сбербанк Ро</w:t>
            </w:r>
            <w:r>
              <w:rPr>
                <w:rStyle w:val="FontStyle14"/>
              </w:rPr>
              <w:t>с</w:t>
            </w:r>
            <w:r>
              <w:rPr>
                <w:rStyle w:val="FontStyle14"/>
              </w:rPr>
              <w:t>сии» г. Санкт-Петербург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/>
    <w:p/>
    <w:p/>
    <w:p/>
    <w:p/>
    <w:p/>
    <w:p/>
    <w:p/>
    <w:p>
      <w:pPr>
        <w:pageBreakBefore/>
      </w:pPr>
      <w:r>
        <w:lastRenderedPageBreak/>
        <w:t>Приложение № 1 к Договору 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/>
    <w:p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606" w:type="dxa"/>
        <w:tblLayout w:type="fixed"/>
        <w:tblLook w:val="04A0" w:firstRow="1" w:lastRow="0" w:firstColumn="1" w:lastColumn="0" w:noHBand="0" w:noVBand="1"/>
      </w:tblPr>
      <w:tblGrid>
        <w:gridCol w:w="4653"/>
        <w:gridCol w:w="4953"/>
      </w:tblGrid>
      <w:tr>
        <w:trPr>
          <w:cantSplit/>
          <w:trHeight w:val="630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Спирт этиловый из пищевого сырья ГОСТ Р 51652-2000</w:t>
            </w:r>
          </w:p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заключения Договора до 31.12.2014 по разовым заявкам Покупателя</w:t>
            </w: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 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06" w:name="_Toc213679219"/>
      <w:bookmarkStart w:id="107" w:name="_Toc213679141"/>
      <w:bookmarkStart w:id="108" w:name="_Toc213335138"/>
      <w:bookmarkStart w:id="109" w:name="_Toc168159788"/>
      <w:bookmarkStart w:id="110" w:name="_Toc168144802"/>
      <w:bookmarkStart w:id="111" w:name="_Toc157679459"/>
      <w:bookmarkStart w:id="112" w:name="_Toc154059250"/>
      <w:bookmarkStart w:id="113" w:name="_Toc154041528"/>
      <w:r>
        <w:rPr>
          <w:caps w:val="0"/>
        </w:rPr>
        <w:t>ТЕХНИЧЕСКИЕ ТРЕБОВАНИЯ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 №___________ от «____»______________года</w:t>
      </w:r>
    </w:p>
    <w:p/>
    <w:p>
      <w:pPr>
        <w:jc w:val="center"/>
        <w:rPr>
          <w:b/>
        </w:rPr>
      </w:pPr>
    </w:p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 xml:space="preserve"> 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Юридический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  <w:r>
        <w:lastRenderedPageBreak/>
        <w:t>Приложение № 4 к Договору 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  <w:r>
        <w:t xml:space="preserve"> </w:t>
      </w: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 №___________ от «____»______________года</w:t>
      </w:r>
      <w:r>
        <w:rPr>
          <w:b/>
        </w:rPr>
        <w:t xml:space="preserve"> </w:t>
      </w:r>
      <w:r>
        <w:rPr>
          <w:b/>
        </w:rPr>
        <w:tab/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14" w:name="_Toc213679220"/>
      <w:bookmarkStart w:id="115" w:name="_Toc213679142"/>
      <w:bookmarkStart w:id="116" w:name="_Toc213335139"/>
      <w:bookmarkStart w:id="117" w:name="_Toc168159798"/>
      <w:bookmarkStart w:id="118" w:name="_Toc168144812"/>
      <w:bookmarkStart w:id="119" w:name="_Toc157679469"/>
      <w:r>
        <w:rPr>
          <w:caps w:val="0"/>
        </w:rPr>
        <w:t>АКТ ПРИЕМА-ПЕРЕДАЧИ ТОВАРА (ОБОРУДОВАНИЯ</w:t>
      </w:r>
      <w:bookmarkEnd w:id="114"/>
      <w:bookmarkEnd w:id="115"/>
      <w:bookmarkEnd w:id="116"/>
      <w:bookmarkEnd w:id="117"/>
      <w:bookmarkEnd w:id="118"/>
      <w:bookmarkEnd w:id="11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abstractNum w:abstractNumId="17">
    <w:nsid w:val="68AB3350"/>
    <w:multiLevelType w:val="singleLevel"/>
    <w:tmpl w:val="968AC8A2"/>
    <w:lvl w:ilvl="0">
      <w:start w:val="3"/>
      <w:numFmt w:val="decimal"/>
      <w:lvlText w:val="5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8">
    <w:nsid w:val="752D02D9"/>
    <w:multiLevelType w:val="singleLevel"/>
    <w:tmpl w:val="E44A6B0A"/>
    <w:lvl w:ilvl="0">
      <w:start w:val="1"/>
      <w:numFmt w:val="decimal"/>
      <w:lvlText w:val="5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18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B2ABF-205D-49DE-A47E-D0F78CCBB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2728</Words>
  <Characters>19697</Characters>
  <Application>Microsoft Office Word</Application>
  <DocSecurity>0</DocSecurity>
  <Lines>164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Лукьянова Ольга Викторовна</cp:lastModifiedBy>
  <cp:revision>2</cp:revision>
  <cp:lastPrinted>2011-12-09T07:00:00Z</cp:lastPrinted>
  <dcterms:created xsi:type="dcterms:W3CDTF">2013-12-23T11:20:00Z</dcterms:created>
  <dcterms:modified xsi:type="dcterms:W3CDTF">2013-12-23T11:20:00Z</dcterms:modified>
</cp:coreProperties>
</file>