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70F" w:rsidRDefault="003A570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Z026928-1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Поставка дизельного топлива для проведения испытаний дизельгенераторов и трубопроводов для энергоблока №3 РоАЭС (лот № 45-2013)</w:t>
      </w:r>
    </w:p>
    <w:tbl>
      <w:tblPr>
        <w:tblW w:w="5000" w:type="pct"/>
        <w:tblLook w:val="04A0"/>
      </w:tblPr>
      <w:tblGrid>
        <w:gridCol w:w="6006"/>
        <w:gridCol w:w="8656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«31» октября 2013 г.</w:t>
            </w:r>
          </w:p>
        </w:tc>
      </w:tr>
    </w:tbl>
    <w:p w:rsidR="003A570F" w:rsidRDefault="003A570F" w:rsidP="003A570F">
      <w:pPr>
        <w:pStyle w:val="a5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hyperlink r:id="rId7" w:history="1">
        <w:r>
          <w:rPr>
            <w:rStyle w:val="a3"/>
          </w:rPr>
          <w:t>a-k-d.ru</w:t>
        </w:r>
      </w:hyperlink>
      <w:r>
        <w:t>» согласно регламенту ее работы.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A570F" w:rsidRDefault="003A570F" w:rsidP="003A570F">
      <w:pPr>
        <w:pStyle w:val="a5"/>
      </w:pPr>
      <w:r>
        <w:t>Заказчик: ВФ ОАО «НИАЭП» Организатор запроса цен: ВФ ОАО «НИАЭП».</w:t>
      </w:r>
      <w:r>
        <w:br/>
        <w:t xml:space="preserve">Предмет договора: Поставка дизельного топлива для проведения испытаний дизельгенераторов и трубопроводов для энергоблока №3 РоАЭС . </w:t>
      </w:r>
    </w:p>
    <w:p w:rsidR="003A570F" w:rsidRDefault="003A570F">
      <w:pPr>
        <w:pStyle w:val="a5"/>
      </w:pPr>
      <w:r>
        <w:t xml:space="preserve">Начальная (максимальная) цена договора: 6 100 000,00 руб. (шесть миллионов сто тысяч рублей 00 копеек) включая НДС. </w:t>
      </w:r>
    </w:p>
    <w:p w:rsidR="003A570F" w:rsidRDefault="003A570F" w:rsidP="003A570F">
      <w:pPr>
        <w:pStyle w:val="a5"/>
        <w:jc w:val="both"/>
      </w:pPr>
      <w:r>
        <w:t>Срок исполнения договора: в течение 5 рабочих дней с момента заключения договора, далее по Графику поставки (Приложение Том 2 «Техническая часть»).</w:t>
      </w:r>
    </w:p>
    <w:p w:rsidR="003A570F" w:rsidRDefault="003A570F" w:rsidP="003A570F">
      <w:pPr>
        <w:pStyle w:val="a5"/>
        <w:jc w:val="both"/>
      </w:pPr>
      <w:r>
        <w:t xml:space="preserve"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</w:rPr>
          <w:t>http://zakupki.rosatom.ru/</w:t>
        </w:r>
      </w:hyperlink>
      <w:r>
        <w:t>, закупка №131024/0536/1189, на ЭТП «</w:t>
      </w:r>
      <w:hyperlink r:id="rId9" w:history="1">
        <w:r>
          <w:rPr>
            <w:rStyle w:val="a3"/>
          </w:rPr>
          <w:t>a-k-d.ru</w:t>
        </w:r>
      </w:hyperlink>
      <w:r>
        <w:t xml:space="preserve">», закупка №Z026928. </w:t>
      </w:r>
    </w:p>
    <w:p w:rsidR="003A570F" w:rsidRDefault="003A570F" w:rsidP="003A570F">
      <w:pPr>
        <w:pStyle w:val="a5"/>
        <w:jc w:val="both"/>
      </w:pPr>
      <w:r>
        <w:t xml:space="preserve">Заседание закупочной комиссии проводится в очной форме в 16:00:00 (время московское) «31» октября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014"/>
        <w:gridCol w:w="10648"/>
      </w:tblGrid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3A570F" w:rsidRDefault="003A570F">
      <w:pPr>
        <w:pStyle w:val="a5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31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10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3A570F" w:rsidRPr="008D764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3A570F" w:rsidRDefault="003A570F" w:rsidP="00DE165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014"/>
        <w:gridCol w:w="8648"/>
        <w:gridCol w:w="2000"/>
      </w:tblGrid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DE165B">
      <w:footerReference w:type="default" r:id="rId11"/>
      <w:pgSz w:w="16838" w:h="11906" w:orient="landscape"/>
      <w:pgMar w:top="1418" w:right="1134" w:bottom="850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65B" w:rsidRDefault="00DE165B" w:rsidP="00DE165B">
      <w:r>
        <w:separator/>
      </w:r>
    </w:p>
  </w:endnote>
  <w:endnote w:type="continuationSeparator" w:id="0">
    <w:p w:rsidR="00DE165B" w:rsidRDefault="00DE165B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DE165B" w:rsidRDefault="007B7BAF">
        <w:pPr>
          <w:pStyle w:val="a9"/>
          <w:jc w:val="right"/>
        </w:pPr>
        <w:fldSimple w:instr=" PAGE   \* MERGEFORMAT ">
          <w:r w:rsidR="00363A13">
            <w:rPr>
              <w:noProof/>
            </w:rPr>
            <w:t>3</w:t>
          </w:r>
        </w:fldSimple>
      </w:p>
    </w:sdtContent>
  </w:sdt>
  <w:p w:rsidR="00DE165B" w:rsidRDefault="00DE165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65B" w:rsidRDefault="00DE165B" w:rsidP="00DE165B">
      <w:r>
        <w:separator/>
      </w:r>
    </w:p>
  </w:footnote>
  <w:footnote w:type="continuationSeparator" w:id="0">
    <w:p w:rsidR="00DE165B" w:rsidRDefault="00DE165B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363A13"/>
    <w:rsid w:val="003A570F"/>
    <w:rsid w:val="005348E6"/>
    <w:rsid w:val="007B7BAF"/>
    <w:rsid w:val="00DE1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A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B7B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B7B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7B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B7BAF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B7BA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7B7BA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7B7BA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10240536118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vp0112</cp:lastModifiedBy>
  <cp:revision>2</cp:revision>
  <dcterms:created xsi:type="dcterms:W3CDTF">2013-10-31T12:56:00Z</dcterms:created>
  <dcterms:modified xsi:type="dcterms:W3CDTF">2013-10-31T12:56:00Z</dcterms:modified>
</cp:coreProperties>
</file>