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F26" w:rsidRPr="00E25B1F" w:rsidRDefault="00C54F26" w:rsidP="00C54F26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C54F26" w:rsidRPr="00E25B1F" w:rsidRDefault="00C54F26" w:rsidP="00C54F2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54F26" w:rsidRPr="00F52446" w:rsidRDefault="00C54F26" w:rsidP="00C54F26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г. Озерск, проспект Ленина, дом 31.</w:t>
      </w:r>
    </w:p>
    <w:p w:rsidR="00C54F26" w:rsidRPr="00F52446" w:rsidRDefault="00C54F26" w:rsidP="00C54F26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г. Озерск, проспект Ленина, дом 31.</w:t>
      </w:r>
    </w:p>
    <w:p w:rsidR="00C54F26" w:rsidRPr="0031793E" w:rsidRDefault="00C54F26" w:rsidP="00C54F26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 xml:space="preserve">Паршина </w:t>
      </w:r>
      <w:r w:rsidRPr="00E83212">
        <w:t>Лилия Гильмитдиновна</w:t>
      </w:r>
      <w:r>
        <w:t>, (35130) 2 51 98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54F26" w:rsidRPr="00F52446" w:rsidRDefault="00C54F26" w:rsidP="00C54F26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г. Озерск, проспект Ленина, дом 31.</w:t>
      </w:r>
    </w:p>
    <w:p w:rsidR="00C54F26" w:rsidRPr="00F52446" w:rsidRDefault="00C54F26" w:rsidP="00C54F26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>456780, Россия, Челябинская область, г. Озерск, проспект Ленина, дом 31.</w:t>
      </w:r>
    </w:p>
    <w:p w:rsidR="00C54F26" w:rsidRPr="00F52446" w:rsidRDefault="00C54F26" w:rsidP="00C54F26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r>
        <w:rPr>
          <w:lang w:val="en-US"/>
        </w:rPr>
        <w:t>DEKolosova</w:t>
      </w:r>
      <w:r w:rsidRPr="00F52446">
        <w:t>@</w:t>
      </w:r>
      <w:r w:rsidRPr="00F52446">
        <w:rPr>
          <w:lang w:val="en-US"/>
        </w:rPr>
        <w:t>po</w:t>
      </w:r>
      <w:r w:rsidRPr="00F52446">
        <w:t>-</w:t>
      </w:r>
      <w:r w:rsidRPr="00F52446">
        <w:rPr>
          <w:lang w:val="en-US"/>
        </w:rPr>
        <w:t>mayak</w:t>
      </w:r>
      <w:r w:rsidRPr="00F52446">
        <w:t>.</w:t>
      </w:r>
      <w:r w:rsidRPr="00F52446">
        <w:rPr>
          <w:lang w:val="en-US"/>
        </w:rPr>
        <w:t>ru</w:t>
      </w:r>
    </w:p>
    <w:p w:rsidR="00C54F26" w:rsidRPr="001477F8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A50615">
        <w:t xml:space="preserve">поставка </w:t>
      </w:r>
      <w:r w:rsidRPr="00B9559B">
        <w:t>стекла листового</w:t>
      </w:r>
      <w:r>
        <w:t>.</w:t>
      </w:r>
    </w:p>
    <w:p w:rsidR="00C54F26" w:rsidRPr="00F52446" w:rsidRDefault="00C54F26" w:rsidP="00C54F26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C54F26" w:rsidRPr="001477F8" w:rsidRDefault="00C54F26" w:rsidP="00C54F26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C54F26" w:rsidRDefault="00C54F26" w:rsidP="00C54F26">
      <w:pPr>
        <w:widowControl w:val="0"/>
        <w:tabs>
          <w:tab w:val="left" w:pos="315"/>
          <w:tab w:val="left" w:pos="3713"/>
          <w:tab w:val="left" w:pos="5715"/>
        </w:tabs>
        <w:jc w:val="both"/>
        <w:rPr>
          <w:iCs/>
          <w:sz w:val="22"/>
          <w:szCs w:val="22"/>
        </w:rPr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r>
        <w:rPr>
          <w:iCs/>
          <w:sz w:val="22"/>
          <w:szCs w:val="22"/>
        </w:rPr>
        <w:t>с</w:t>
      </w:r>
      <w:r w:rsidRPr="00222E56">
        <w:rPr>
          <w:iCs/>
          <w:sz w:val="22"/>
          <w:szCs w:val="22"/>
        </w:rPr>
        <w:t>амовывоз автотранспортом Покупателя со склада Поставщика в Челябинской, Свердловской обл.</w:t>
      </w:r>
    </w:p>
    <w:p w:rsidR="00C54F26" w:rsidRPr="0017632B" w:rsidRDefault="00C54F26" w:rsidP="00C54F26">
      <w:pPr>
        <w:tabs>
          <w:tab w:val="left" w:pos="1134"/>
        </w:tabs>
        <w:ind w:left="709"/>
        <w:contextualSpacing/>
        <w:jc w:val="both"/>
      </w:pPr>
      <w:r>
        <w:rPr>
          <w:iCs/>
          <w:sz w:val="22"/>
          <w:szCs w:val="22"/>
        </w:rPr>
        <w:t>д</w:t>
      </w:r>
      <w:r w:rsidRPr="00F908AE">
        <w:rPr>
          <w:iCs/>
          <w:sz w:val="22"/>
          <w:szCs w:val="22"/>
        </w:rPr>
        <w:t>оставка автотранспортом Поставщика до склада Покупателя в ЗАТО г.Озерск, Челябинская область</w:t>
      </w:r>
      <w:r>
        <w:t>.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54F26" w:rsidRPr="00F52446" w:rsidRDefault="00C54F26" w:rsidP="00C54F26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54F26" w:rsidRPr="00F52446" w:rsidRDefault="00C54F26" w:rsidP="00C54F26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4F26" w:rsidRPr="00F52446" w:rsidRDefault="00C54F26" w:rsidP="00C54F26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54F26" w:rsidRPr="001F0737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2" w:name="OLE_LINK5"/>
      <w:bookmarkStart w:id="3" w:name="OLE_LINK6"/>
      <w:r>
        <w:rPr>
          <w:b/>
          <w:iCs/>
          <w:u w:val="single"/>
        </w:rPr>
        <w:t xml:space="preserve">902 000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девятьсот две тысячи)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коп.</w:t>
      </w:r>
      <w:r>
        <w:rPr>
          <w:iCs/>
          <w:u w:val="single"/>
        </w:rPr>
        <w:t xml:space="preserve"> в т.ч. НДС (18%)</w:t>
      </w:r>
      <w:r w:rsidRPr="00387EBC">
        <w:t>.</w:t>
      </w:r>
      <w:r>
        <w:t xml:space="preserve"> </w:t>
      </w:r>
      <w:r w:rsidRPr="00387EBC">
        <w:t xml:space="preserve">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C54F26" w:rsidRDefault="00C54F26" w:rsidP="00C54F26">
      <w:pPr>
        <w:tabs>
          <w:tab w:val="left" w:pos="1134"/>
        </w:tabs>
        <w:contextualSpacing/>
        <w:jc w:val="both"/>
      </w:pPr>
    </w:p>
    <w:bookmarkEnd w:id="2"/>
    <w:bookmarkEnd w:id="3"/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C54F26" w:rsidRPr="00F52446" w:rsidRDefault="00C54F26" w:rsidP="00C54F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>), на официальном сайте по закупкам атомной отрасли Госкорпорации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</w:p>
    <w:p w:rsidR="00C54F26" w:rsidRDefault="00C54F26" w:rsidP="00C54F26">
      <w:pPr>
        <w:contextualSpacing/>
        <w:jc w:val="center"/>
        <w:rPr>
          <w:spacing w:val="-6"/>
        </w:rPr>
      </w:pPr>
    </w:p>
    <w:p w:rsidR="00C54F26" w:rsidRPr="00155542" w:rsidRDefault="00C54F26" w:rsidP="00C54F26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16 июля 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C54F26" w:rsidRPr="00F52446" w:rsidRDefault="00C54F26" w:rsidP="00C54F26">
      <w:pPr>
        <w:contextualSpacing/>
        <w:jc w:val="center"/>
        <w:rPr>
          <w:spacing w:val="-6"/>
        </w:rPr>
      </w:pPr>
    </w:p>
    <w:p w:rsidR="00C54F2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C54F26" w:rsidRDefault="00C54F26" w:rsidP="00C54F26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C54F26" w:rsidRPr="00F52446" w:rsidRDefault="00C54F26" w:rsidP="00C54F26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lastRenderedPageBreak/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C54F2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C54F26" w:rsidRDefault="00C54F26" w:rsidP="00C54F26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C54F26" w:rsidRPr="00F52446" w:rsidRDefault="00C54F26" w:rsidP="00C54F26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цен; в случае необходимости согласования сделки в Госкорпорации «Росатом», договор заключается после такого согласования.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4F26" w:rsidRPr="00C902E1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C54F26" w:rsidRPr="00C902E1" w:rsidRDefault="00C54F26" w:rsidP="00C54F26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54F26" w:rsidRPr="00C902E1" w:rsidRDefault="00C54F26" w:rsidP="00C54F26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54F26" w:rsidRPr="00C902E1" w:rsidRDefault="00C54F26" w:rsidP="00C54F26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54F26" w:rsidRPr="00F52446" w:rsidRDefault="00C54F26" w:rsidP="00C54F26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54F26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4F26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4E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F2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54F26"/>
    <w:rPr>
      <w:color w:val="0000FF"/>
      <w:u w:val="single"/>
    </w:rPr>
  </w:style>
  <w:style w:type="paragraph" w:customStyle="1" w:styleId="a6">
    <w:name w:val="Пункт решения"/>
    <w:basedOn w:val="a"/>
    <w:rsid w:val="00C54F26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825</Words>
  <Characters>4705</Characters>
  <Application>Microsoft Office Word</Application>
  <DocSecurity>0</DocSecurity>
  <Lines>39</Lines>
  <Paragraphs>11</Paragraphs>
  <ScaleCrop>false</ScaleCrop>
  <Company>ПО Маяк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2014-07-02T06:32:00Z</dcterms:created>
  <dcterms:modified xsi:type="dcterms:W3CDTF">2014-07-02T06:32:00Z</dcterms:modified>
</cp:coreProperties>
</file>