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18" w:rsidRDefault="00DF5B2B" w:rsidP="00F94055">
      <w:pPr>
        <w:spacing w:after="12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  <w:bookmarkStart w:id="0" w:name="_GoBack"/>
      <w:bookmarkEnd w:id="0"/>
    </w:p>
    <w:tbl>
      <w:tblPr>
        <w:tblStyle w:val="a3"/>
        <w:tblW w:w="11692" w:type="dxa"/>
        <w:tblInd w:w="959" w:type="dxa"/>
        <w:tblLayout w:type="fixed"/>
        <w:tblLook w:val="04A0"/>
      </w:tblPr>
      <w:tblGrid>
        <w:gridCol w:w="850"/>
        <w:gridCol w:w="2410"/>
        <w:gridCol w:w="6237"/>
        <w:gridCol w:w="993"/>
        <w:gridCol w:w="1202"/>
      </w:tblGrid>
      <w:tr w:rsidR="00E15BAA" w:rsidRPr="006D74C4" w:rsidTr="00E15BAA">
        <w:trPr>
          <w:tblHeader/>
        </w:trPr>
        <w:tc>
          <w:tcPr>
            <w:tcW w:w="850" w:type="dxa"/>
          </w:tcPr>
          <w:p w:rsidR="00E15BAA" w:rsidRPr="006D74C4" w:rsidRDefault="00E15BAA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E15BAA" w:rsidRPr="006D74C4" w:rsidRDefault="00E15BAA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E15BAA" w:rsidRPr="006D74C4" w:rsidRDefault="00E15BAA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характеристики</w:t>
            </w:r>
          </w:p>
        </w:tc>
        <w:tc>
          <w:tcPr>
            <w:tcW w:w="6237" w:type="dxa"/>
          </w:tcPr>
          <w:p w:rsidR="00E15BAA" w:rsidRPr="006D74C4" w:rsidRDefault="00E15BAA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Требования к качеству (ГОСТ, ТУ, чертёж, проект, задание)</w:t>
            </w:r>
          </w:p>
        </w:tc>
        <w:tc>
          <w:tcPr>
            <w:tcW w:w="993" w:type="dxa"/>
          </w:tcPr>
          <w:p w:rsidR="00E15BAA" w:rsidRPr="006D74C4" w:rsidRDefault="00E15BAA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202" w:type="dxa"/>
          </w:tcPr>
          <w:p w:rsidR="00E15BAA" w:rsidRPr="006D74C4" w:rsidRDefault="00E15BAA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E15BAA" w:rsidRPr="006D74C4" w:rsidTr="00E15BAA">
        <w:tc>
          <w:tcPr>
            <w:tcW w:w="850" w:type="dxa"/>
          </w:tcPr>
          <w:p w:rsidR="00E15BAA" w:rsidRPr="006D74C4" w:rsidRDefault="00E15BAA" w:rsidP="00342C0E">
            <w:pPr>
              <w:pStyle w:val="a4"/>
              <w:numPr>
                <w:ilvl w:val="0"/>
                <w:numId w:val="7"/>
              </w:numPr>
              <w:spacing w:after="120"/>
              <w:ind w:left="17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E15BAA" w:rsidRDefault="00E15BAA" w:rsidP="00443A42">
            <w:pPr>
              <w:spacing w:after="12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Модуль гальванической развязки  </w:t>
            </w:r>
          </w:p>
          <w:p w:rsidR="00E15BAA" w:rsidRDefault="00E15BAA" w:rsidP="00443A42">
            <w:pPr>
              <w:spacing w:after="12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15BAA" w:rsidRPr="00E15BAA" w:rsidRDefault="00E15BAA" w:rsidP="00443A42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Типа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B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  <w:r w:rsidRPr="00E15B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>2 (</w:t>
            </w:r>
            <w:r w:rsidRPr="00E15B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Seneca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эквивалент.</w:t>
            </w:r>
          </w:p>
        </w:tc>
        <w:tc>
          <w:tcPr>
            <w:tcW w:w="6237" w:type="dxa"/>
          </w:tcPr>
          <w:p w:rsidR="00E15BAA" w:rsidRPr="006D74C4" w:rsidRDefault="00E15BAA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Гальваническая развязка и преобразование сигналов: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напряжение 0..75мВ-0..20В;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ток 0/4..20мА;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сопротивление,3х и 4х проводное подключение Pt100, Pt500, Pt1000, Ni100, NTC&lt;25Ком; 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- </w:t>
            </w:r>
            <w:proofErr w:type="gram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термопар</w:t>
            </w:r>
            <w:proofErr w:type="gram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J,K,R,S,T,B,E,N.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Выходной сигнал</w:t>
            </w:r>
            <w:proofErr w:type="gram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0/4..20мА; 0/1..5,0/2..10В</w:t>
            </w:r>
          </w:p>
          <w:p w:rsidR="00E15BAA" w:rsidRPr="006D74C4" w:rsidRDefault="00E15BAA" w:rsidP="007A0733">
            <w:pPr>
              <w:spacing w:line="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Входное сопротивление 500Ом., 10кОм.</w:t>
            </w:r>
          </w:p>
        </w:tc>
        <w:tc>
          <w:tcPr>
            <w:tcW w:w="993" w:type="dxa"/>
          </w:tcPr>
          <w:p w:rsidR="00E15BAA" w:rsidRPr="006D74C4" w:rsidRDefault="00E15BAA" w:rsidP="00DF5B2B">
            <w:pPr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02" w:type="dxa"/>
          </w:tcPr>
          <w:p w:rsidR="00E15BAA" w:rsidRPr="006D74C4" w:rsidRDefault="00E15BAA" w:rsidP="001546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E15BAA" w:rsidRPr="006D74C4" w:rsidTr="00E15BAA">
        <w:tc>
          <w:tcPr>
            <w:tcW w:w="850" w:type="dxa"/>
          </w:tcPr>
          <w:p w:rsidR="00E15BAA" w:rsidRPr="00E27CEB" w:rsidRDefault="00E15BAA" w:rsidP="00E27CEB">
            <w:pPr>
              <w:spacing w:after="120"/>
              <w:ind w:left="25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410" w:type="dxa"/>
          </w:tcPr>
          <w:p w:rsidR="00E15BAA" w:rsidRDefault="00E15BAA" w:rsidP="00F940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Кабель модулей </w:t>
            </w:r>
          </w:p>
          <w:p w:rsidR="00E15BAA" w:rsidRDefault="00E15BAA" w:rsidP="00F940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15BAA" w:rsidRPr="00E15BAA" w:rsidRDefault="00E15BAA" w:rsidP="00E15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Типа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  <w:r w:rsidRPr="00E15B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15B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RS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>65-03 (</w:t>
            </w:r>
            <w:r w:rsidRPr="00E15B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Seneca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Pr="00E15B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эквивалент.</w:t>
            </w:r>
          </w:p>
        </w:tc>
        <w:tc>
          <w:tcPr>
            <w:tcW w:w="6237" w:type="dxa"/>
          </w:tcPr>
          <w:p w:rsidR="00E15BAA" w:rsidRPr="006D74C4" w:rsidRDefault="00E15BAA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E15BAA" w:rsidRPr="006D74C4" w:rsidRDefault="00E15BAA" w:rsidP="00E15BAA">
            <w:pPr>
              <w:spacing w:line="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Кабель программирования модулей </w:t>
            </w:r>
          </w:p>
        </w:tc>
        <w:tc>
          <w:tcPr>
            <w:tcW w:w="993" w:type="dxa"/>
          </w:tcPr>
          <w:p w:rsidR="00E15BAA" w:rsidRPr="006D74C4" w:rsidRDefault="00E15BAA" w:rsidP="00F940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02" w:type="dxa"/>
          </w:tcPr>
          <w:p w:rsidR="00E15BAA" w:rsidRPr="006D74C4" w:rsidRDefault="00E15BAA" w:rsidP="00F940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</w:tbl>
    <w:p w:rsidR="00DF5B2B" w:rsidRDefault="00E15BAA" w:rsidP="00DF5B2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color w:val="000000"/>
          <w:sz w:val="20"/>
        </w:rPr>
        <w:t>П</w:t>
      </w:r>
      <w:r w:rsidRPr="00937F6E">
        <w:rPr>
          <w:b/>
          <w:color w:val="000000"/>
          <w:sz w:val="20"/>
        </w:rPr>
        <w:t>озиции технического задания должны быть совместимы.</w:t>
      </w:r>
    </w:p>
    <w:sectPr w:rsidR="00DF5B2B" w:rsidSect="006D74C4">
      <w:footerReference w:type="default" r:id="rId7"/>
      <w:pgSz w:w="16838" w:h="11906" w:orient="landscape"/>
      <w:pgMar w:top="70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733" w:rsidRDefault="007A0733" w:rsidP="007A0733">
      <w:pPr>
        <w:spacing w:after="0" w:line="240" w:lineRule="auto"/>
      </w:pPr>
      <w:r>
        <w:separator/>
      </w:r>
    </w:p>
  </w:endnote>
  <w:endnote w:type="continuationSeparator" w:id="0">
    <w:p w:rsidR="007A0733" w:rsidRDefault="007A0733" w:rsidP="007A0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8987764"/>
      <w:docPartObj>
        <w:docPartGallery w:val="Page Numbers (Bottom of Page)"/>
        <w:docPartUnique/>
      </w:docPartObj>
    </w:sdtPr>
    <w:sdtContent>
      <w:p w:rsidR="007A0733" w:rsidRDefault="006849C7">
        <w:pPr>
          <w:pStyle w:val="a9"/>
          <w:jc w:val="center"/>
        </w:pPr>
        <w:r>
          <w:fldChar w:fldCharType="begin"/>
        </w:r>
        <w:r w:rsidR="007A0733">
          <w:instrText>PAGE   \* MERGEFORMAT</w:instrText>
        </w:r>
        <w:r>
          <w:fldChar w:fldCharType="separate"/>
        </w:r>
        <w:r w:rsidR="00E15BAA">
          <w:rPr>
            <w:noProof/>
          </w:rPr>
          <w:t>1</w:t>
        </w:r>
        <w:r>
          <w:fldChar w:fldCharType="end"/>
        </w:r>
      </w:p>
    </w:sdtContent>
  </w:sdt>
  <w:p w:rsidR="007A0733" w:rsidRDefault="007A073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733" w:rsidRDefault="007A0733" w:rsidP="007A0733">
      <w:pPr>
        <w:spacing w:after="0" w:line="240" w:lineRule="auto"/>
      </w:pPr>
      <w:r>
        <w:separator/>
      </w:r>
    </w:p>
  </w:footnote>
  <w:footnote w:type="continuationSeparator" w:id="0">
    <w:p w:rsidR="007A0733" w:rsidRDefault="007A0733" w:rsidP="007A0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75619"/>
    <w:multiLevelType w:val="multilevel"/>
    <w:tmpl w:val="7B8C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3162BA"/>
    <w:multiLevelType w:val="multilevel"/>
    <w:tmpl w:val="7B364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EF5163"/>
    <w:multiLevelType w:val="hybridMultilevel"/>
    <w:tmpl w:val="33F0E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F1F45"/>
    <w:multiLevelType w:val="hybridMultilevel"/>
    <w:tmpl w:val="BCB023F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718BE"/>
    <w:multiLevelType w:val="hybridMultilevel"/>
    <w:tmpl w:val="AD30A4B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0053D"/>
    <w:multiLevelType w:val="hybridMultilevel"/>
    <w:tmpl w:val="4AF4EDB4"/>
    <w:lvl w:ilvl="0" w:tplc="B282C678">
      <w:start w:val="14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6">
    <w:nsid w:val="5DAD7433"/>
    <w:multiLevelType w:val="hybridMultilevel"/>
    <w:tmpl w:val="3452A422"/>
    <w:lvl w:ilvl="0" w:tplc="ABD6DD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68F13384"/>
    <w:multiLevelType w:val="hybridMultilevel"/>
    <w:tmpl w:val="11987574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2B"/>
    <w:rsid w:val="000172A0"/>
    <w:rsid w:val="00094790"/>
    <w:rsid w:val="00124494"/>
    <w:rsid w:val="001E5BAE"/>
    <w:rsid w:val="002377BC"/>
    <w:rsid w:val="002555E7"/>
    <w:rsid w:val="00342C0E"/>
    <w:rsid w:val="00350802"/>
    <w:rsid w:val="003A01BD"/>
    <w:rsid w:val="003B2B99"/>
    <w:rsid w:val="003D7622"/>
    <w:rsid w:val="004102BA"/>
    <w:rsid w:val="00443A42"/>
    <w:rsid w:val="006849C7"/>
    <w:rsid w:val="006D74C4"/>
    <w:rsid w:val="00750123"/>
    <w:rsid w:val="0076520A"/>
    <w:rsid w:val="007A0733"/>
    <w:rsid w:val="00832648"/>
    <w:rsid w:val="0089543D"/>
    <w:rsid w:val="008B7E59"/>
    <w:rsid w:val="009D70B1"/>
    <w:rsid w:val="00A5463A"/>
    <w:rsid w:val="00BD38A3"/>
    <w:rsid w:val="00BF221F"/>
    <w:rsid w:val="00CC6930"/>
    <w:rsid w:val="00DF5B2B"/>
    <w:rsid w:val="00E15BAA"/>
    <w:rsid w:val="00E27CEB"/>
    <w:rsid w:val="00F4143E"/>
    <w:rsid w:val="00F87C18"/>
    <w:rsid w:val="00F94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Baranetskaya.YV</cp:lastModifiedBy>
  <cp:revision>3</cp:revision>
  <cp:lastPrinted>2014-11-28T14:18:00Z</cp:lastPrinted>
  <dcterms:created xsi:type="dcterms:W3CDTF">2014-12-18T08:05:00Z</dcterms:created>
  <dcterms:modified xsi:type="dcterms:W3CDTF">2014-12-25T12:20:00Z</dcterms:modified>
</cp:coreProperties>
</file>