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486" w:rsidRPr="000602F2" w:rsidRDefault="00D11486" w:rsidP="00D11486">
      <w:pPr>
        <w:jc w:val="center"/>
        <w:rPr>
          <w:rFonts w:ascii="Times New Roman" w:hAnsi="Times New Roman"/>
          <w:b/>
          <w:szCs w:val="24"/>
        </w:rPr>
      </w:pPr>
      <w:r w:rsidRPr="000602F2">
        <w:rPr>
          <w:rFonts w:ascii="Times New Roman" w:hAnsi="Times New Roman"/>
          <w:b/>
          <w:szCs w:val="24"/>
        </w:rPr>
        <w:t>«ТЕХНИЧЕСКАЯ ЧАСТЬ»</w:t>
      </w: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 xml:space="preserve">на поставку групп товаров, за исключением нестандартного технологического </w:t>
      </w: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 xml:space="preserve">оборудования </w:t>
      </w: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D3D95">
        <w:rPr>
          <w:rFonts w:ascii="Times New Roman" w:hAnsi="Times New Roman"/>
          <w:szCs w:val="24"/>
          <w:lang w:eastAsia="ru-RU"/>
        </w:rPr>
        <w:t>Предмет закупки: поставка электронно-вычислительной техники, ее деталей и принадлежностей</w:t>
      </w: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D3D95">
        <w:rPr>
          <w:rFonts w:ascii="Times New Roman" w:hAnsi="Times New Roman"/>
          <w:szCs w:val="24"/>
          <w:lang w:eastAsia="ru-RU"/>
        </w:rPr>
        <w:t>Обнинск</w:t>
      </w: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D3D95">
        <w:rPr>
          <w:rFonts w:ascii="Times New Roman" w:hAnsi="Times New Roman"/>
          <w:szCs w:val="24"/>
          <w:lang w:eastAsia="ru-RU"/>
        </w:rPr>
        <w:t>2014</w:t>
      </w:r>
    </w:p>
    <w:p w:rsidR="00D11486" w:rsidRDefault="00D11486" w:rsidP="00D1148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Техническое задание </w:t>
      </w: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 xml:space="preserve">на поставку групп товаров, за исключением нестандартного технологического оборудования </w:t>
      </w: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для ФГУП «ГНЦ РФ-ФЭИ»</w:t>
      </w: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D11486" w:rsidRPr="005D3D95" w:rsidRDefault="00D11486" w:rsidP="00D1148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D11486" w:rsidRPr="005D3D95" w:rsidRDefault="00D11486" w:rsidP="00D1148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D11486" w:rsidRPr="005D3D95" w:rsidRDefault="00D11486" w:rsidP="00D1148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D11486" w:rsidRPr="005D3D95" w:rsidRDefault="00D11486" w:rsidP="00D1148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D11486" w:rsidRPr="005D3D95" w:rsidRDefault="00D11486" w:rsidP="00D11486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D11486" w:rsidRPr="005D3D95" w:rsidRDefault="00D11486" w:rsidP="00D1148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</w:t>
      </w:r>
    </w:p>
    <w:p w:rsidR="00D11486" w:rsidRPr="005D3D95" w:rsidRDefault="00D11486" w:rsidP="00D1148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D11486" w:rsidRPr="005D3D95" w:rsidRDefault="00D11486" w:rsidP="00D1148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D11486" w:rsidRPr="005D3D95" w:rsidRDefault="00D11486" w:rsidP="00D1148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D11486" w:rsidRPr="005D3D95" w:rsidRDefault="00D11486" w:rsidP="00D1148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D11486" w:rsidRPr="005D3D95" w:rsidRDefault="00D11486" w:rsidP="00D1148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D11486" w:rsidRDefault="00D11486" w:rsidP="00D1148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D11486" w:rsidRPr="005D3D95" w:rsidRDefault="00D11486" w:rsidP="00D1148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D11486" w:rsidRPr="005D3D95" w:rsidRDefault="00D11486" w:rsidP="00D1148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D11486" w:rsidRPr="005D3D95" w:rsidRDefault="00D11486" w:rsidP="00D1148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D11486" w:rsidRPr="005D3D95" w:rsidRDefault="00D11486" w:rsidP="00D1148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D11486" w:rsidRPr="005D3D95" w:rsidRDefault="00D11486" w:rsidP="00D1148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D11486" w:rsidRPr="005D3D95" w:rsidRDefault="00D11486" w:rsidP="00D1148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D11486" w:rsidRPr="005D3D95" w:rsidRDefault="00D11486" w:rsidP="00D1148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11486" w:rsidRDefault="00D11486" w:rsidP="00D1148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ПЕРЕЧЕНЬ ТОВАРОВ И ОБЩИХ ТРЕБОВАНИЙ</w:t>
      </w: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157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559"/>
        <w:gridCol w:w="4253"/>
        <w:gridCol w:w="1843"/>
        <w:gridCol w:w="1843"/>
        <w:gridCol w:w="709"/>
        <w:gridCol w:w="1417"/>
        <w:gridCol w:w="709"/>
        <w:gridCol w:w="1276"/>
        <w:gridCol w:w="1417"/>
      </w:tblGrid>
      <w:tr w:rsidR="00D11486" w:rsidRPr="005D3D95" w:rsidTr="00C35C1B">
        <w:trPr>
          <w:trHeight w:val="227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5D3D95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Данные из ниже приведенного перечня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Объем гарантий 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и гарантийный срок</w:t>
            </w:r>
          </w:p>
        </w:tc>
      </w:tr>
      <w:tr w:rsidR="00D11486" w:rsidRPr="005D3D95" w:rsidTr="00C35C1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</w:tr>
      <w:tr w:rsidR="00D11486" w:rsidRPr="005D3D95" w:rsidTr="00C35C1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szCs w:val="24"/>
                <w:lang w:eastAsia="ru-RU"/>
              </w:rPr>
              <w:t>Электронно-вычислительная техника, ее детали и принадлежности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ind w:firstLine="176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АРМ в </w:t>
            </w:r>
            <w:proofErr w:type="spell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сотставе</w:t>
            </w:r>
            <w:proofErr w:type="spell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:</w:t>
            </w:r>
          </w:p>
          <w:p w:rsidR="00D11486" w:rsidRPr="005D3D95" w:rsidRDefault="00D11486" w:rsidP="00C35C1B">
            <w:pPr>
              <w:suppressAutoHyphens w:val="0"/>
              <w:ind w:firstLine="176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Системный блок</w:t>
            </w:r>
            <w:proofErr w:type="gram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:</w:t>
            </w:r>
            <w:proofErr w:type="gramEnd"/>
          </w:p>
          <w:p w:rsidR="00D11486" w:rsidRPr="005D3D95" w:rsidRDefault="00D11486" w:rsidP="00D11486">
            <w:pPr>
              <w:numPr>
                <w:ilvl w:val="0"/>
                <w:numId w:val="1"/>
              </w:numPr>
              <w:suppressAutoHyphens w:val="0"/>
              <w:ind w:left="0" w:firstLine="176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Процессор: 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Intel Core i7 3770</w:t>
            </w:r>
          </w:p>
          <w:p w:rsidR="00D11486" w:rsidRPr="005D3D95" w:rsidRDefault="00D11486" w:rsidP="00D11486">
            <w:pPr>
              <w:numPr>
                <w:ilvl w:val="0"/>
                <w:numId w:val="1"/>
              </w:numPr>
              <w:suppressAutoHyphens w:val="0"/>
              <w:ind w:left="0" w:firstLine="176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Оперативная память: 4096 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Mb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DDR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3, 1600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MHz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(С</w:t>
            </w:r>
            <w:proofErr w:type="gramStart"/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T</w:t>
            </w:r>
            <w:proofErr w:type="gram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512643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F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160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B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)</w:t>
            </w:r>
          </w:p>
          <w:p w:rsidR="00D11486" w:rsidRPr="005D3D95" w:rsidRDefault="00D11486" w:rsidP="00D11486">
            <w:pPr>
              <w:numPr>
                <w:ilvl w:val="0"/>
                <w:numId w:val="1"/>
              </w:numPr>
              <w:suppressAutoHyphens w:val="0"/>
              <w:ind w:left="0" w:firstLine="176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Жесткий диск: 500Гб, 7200об/мин, 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SATA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WD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5000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AAKH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)</w:t>
            </w:r>
          </w:p>
          <w:p w:rsidR="00D11486" w:rsidRPr="005D3D95" w:rsidRDefault="00D11486" w:rsidP="00D11486">
            <w:pPr>
              <w:numPr>
                <w:ilvl w:val="0"/>
                <w:numId w:val="1"/>
              </w:numPr>
              <w:suppressAutoHyphens w:val="0"/>
              <w:ind w:left="0" w:firstLine="176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Видеосистема интегрированная (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GT 440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)</w:t>
            </w:r>
          </w:p>
          <w:p w:rsidR="00D11486" w:rsidRPr="005D3D95" w:rsidRDefault="00D11486" w:rsidP="00D11486">
            <w:pPr>
              <w:numPr>
                <w:ilvl w:val="0"/>
                <w:numId w:val="1"/>
              </w:numPr>
              <w:suppressAutoHyphens w:val="0"/>
              <w:ind w:left="0" w:firstLine="176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Оптический привод: 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DVD-RW</w:t>
            </w:r>
          </w:p>
          <w:p w:rsidR="00D11486" w:rsidRPr="005D3D95" w:rsidRDefault="00D11486" w:rsidP="00D11486">
            <w:pPr>
              <w:numPr>
                <w:ilvl w:val="0"/>
                <w:numId w:val="1"/>
              </w:numPr>
              <w:suppressAutoHyphens w:val="0"/>
              <w:ind w:left="0" w:firstLine="176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Звуковая карта: ИНТЕРФЕЙСЫ - 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USB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2.0- 6шт; 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USB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3.0 – 4шт, монитор порт 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VGA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gram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( </w:t>
            </w:r>
            <w:proofErr w:type="gram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ASUS </w:t>
            </w:r>
            <w:proofErr w:type="spell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Xonar</w:t>
            </w:r>
            <w:proofErr w:type="spell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D1 )</w:t>
            </w:r>
          </w:p>
          <w:p w:rsidR="00D11486" w:rsidRPr="005D3D95" w:rsidRDefault="00D11486" w:rsidP="00D11486">
            <w:pPr>
              <w:numPr>
                <w:ilvl w:val="0"/>
                <w:numId w:val="1"/>
              </w:numPr>
              <w:suppressAutoHyphens w:val="0"/>
              <w:ind w:left="0" w:firstLine="176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Блок питания 500В т</w:t>
            </w:r>
            <w:proofErr w:type="gram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Chieftec</w:t>
            </w:r>
            <w:proofErr w:type="spell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A-80 &lt; CTG-500-80P&gt; 500W ATX (24+4+8+2x6пин))</w:t>
            </w:r>
          </w:p>
          <w:p w:rsidR="00D11486" w:rsidRPr="005D3D95" w:rsidRDefault="00D11486" w:rsidP="00D11486">
            <w:pPr>
              <w:numPr>
                <w:ilvl w:val="0"/>
                <w:numId w:val="1"/>
              </w:numPr>
              <w:suppressAutoHyphens w:val="0"/>
              <w:ind w:left="0" w:firstLine="176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Корпус </w:t>
            </w:r>
            <w:proofErr w:type="spell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AeroCool</w:t>
            </w:r>
            <w:proofErr w:type="spell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Vs-9 </w:t>
            </w:r>
            <w:proofErr w:type="spell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Black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szCs w:val="24"/>
                <w:lang w:eastAsia="ru-RU"/>
              </w:rPr>
              <w:t>10 апреля 2014 года. Возможна досрочная поставка.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szCs w:val="24"/>
                <w:lang w:eastAsia="ru-RU"/>
              </w:rPr>
              <w:t>Сроки гарантийн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ого обслуживания оборудования, </w:t>
            </w:r>
            <w:r w:rsidRPr="005D3D95">
              <w:rPr>
                <w:rFonts w:ascii="Times New Roman" w:hAnsi="Times New Roman"/>
                <w:szCs w:val="24"/>
                <w:lang w:eastAsia="ru-RU"/>
              </w:rPr>
              <w:t>гарантию на которые производитель не представляет, составляет 36 месяца с момента поставки товара Покупател</w:t>
            </w:r>
            <w:r w:rsidRPr="005D3D95">
              <w:rPr>
                <w:rFonts w:ascii="Times New Roman" w:hAnsi="Times New Roman"/>
                <w:szCs w:val="24"/>
                <w:lang w:eastAsia="ru-RU"/>
              </w:rPr>
              <w:lastRenderedPageBreak/>
              <w:t>ю</w:t>
            </w:r>
          </w:p>
        </w:tc>
      </w:tr>
      <w:tr w:rsidR="00D11486" w:rsidRPr="005D3D95" w:rsidTr="00C35C1B">
        <w:trPr>
          <w:trHeight w:val="22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АРМ в </w:t>
            </w:r>
            <w:proofErr w:type="spell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сотставе</w:t>
            </w:r>
            <w:proofErr w:type="spell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:</w:t>
            </w:r>
          </w:p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Системный блок</w:t>
            </w:r>
            <w:proofErr w:type="gram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:</w:t>
            </w:r>
            <w:proofErr w:type="gramEnd"/>
          </w:p>
          <w:p w:rsidR="00D11486" w:rsidRPr="005D3D95" w:rsidRDefault="00D11486" w:rsidP="00D11486">
            <w:pPr>
              <w:numPr>
                <w:ilvl w:val="0"/>
                <w:numId w:val="2"/>
              </w:numPr>
              <w:suppressAutoHyphens w:val="0"/>
              <w:ind w:left="0"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Процессор: 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Intel Core i7 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4820 3,7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GHz</w:t>
            </w:r>
          </w:p>
          <w:p w:rsidR="00D11486" w:rsidRPr="005D3D95" w:rsidRDefault="00D11486" w:rsidP="00D11486">
            <w:pPr>
              <w:numPr>
                <w:ilvl w:val="0"/>
                <w:numId w:val="2"/>
              </w:numPr>
              <w:suppressAutoHyphens w:val="0"/>
              <w:ind w:left="0"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Оперативная память: 8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Gb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(одной платой), 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DDR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3, 1600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MHz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KHX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2400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C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11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K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4/8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GX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)</w:t>
            </w:r>
          </w:p>
          <w:p w:rsidR="00D11486" w:rsidRPr="005D3D95" w:rsidRDefault="00D11486" w:rsidP="00D11486">
            <w:pPr>
              <w:numPr>
                <w:ilvl w:val="0"/>
                <w:numId w:val="2"/>
              </w:numPr>
              <w:suppressAutoHyphens w:val="0"/>
              <w:ind w:left="0"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Жесткий диск: 1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Tb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7200об/мин, 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SATA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ST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1000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DM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003)</w:t>
            </w:r>
          </w:p>
          <w:p w:rsidR="00D11486" w:rsidRPr="005D3D95" w:rsidRDefault="00D11486" w:rsidP="00D11486">
            <w:pPr>
              <w:numPr>
                <w:ilvl w:val="0"/>
                <w:numId w:val="2"/>
              </w:numPr>
              <w:suppressAutoHyphens w:val="0"/>
              <w:ind w:left="0" w:firstLine="34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Жесткий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диск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: SSD 400 Gb SATA, 6Gb/s ADATA Enterprise &lt;ASX1000LS3-400GM-C&gt;</w:t>
            </w:r>
          </w:p>
          <w:p w:rsidR="00D11486" w:rsidRPr="005D3D95" w:rsidRDefault="00D11486" w:rsidP="00D11486">
            <w:pPr>
              <w:numPr>
                <w:ilvl w:val="0"/>
                <w:numId w:val="2"/>
              </w:numPr>
              <w:suppressAutoHyphens w:val="0"/>
              <w:ind w:left="0"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Видеосистема интегрированная (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GT 440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)</w:t>
            </w:r>
          </w:p>
          <w:p w:rsidR="00D11486" w:rsidRPr="005D3D95" w:rsidRDefault="00D11486" w:rsidP="00D11486">
            <w:pPr>
              <w:numPr>
                <w:ilvl w:val="0"/>
                <w:numId w:val="2"/>
              </w:numPr>
              <w:suppressAutoHyphens w:val="0"/>
              <w:ind w:left="0"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Оптический привод: 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DVD-RW S21LSK</w:t>
            </w:r>
          </w:p>
          <w:p w:rsidR="00D11486" w:rsidRPr="005D3D95" w:rsidRDefault="00D11486" w:rsidP="00D11486">
            <w:pPr>
              <w:numPr>
                <w:ilvl w:val="0"/>
                <w:numId w:val="2"/>
              </w:numPr>
              <w:suppressAutoHyphens w:val="0"/>
              <w:ind w:left="0"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Звуковая карта: ИНТЕРФЕЙСЫ - 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USB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2.0- 6шт; 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USB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3.0 – 4шт, монитор порт 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VGA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gram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( </w:t>
            </w:r>
            <w:proofErr w:type="gram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ASUS </w:t>
            </w:r>
            <w:proofErr w:type="spell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Xonar</w:t>
            </w:r>
            <w:proofErr w:type="spell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D1 ) Наличие 4-х разъемов под оперативную память.</w:t>
            </w:r>
          </w:p>
          <w:p w:rsidR="00D11486" w:rsidRPr="005D3D95" w:rsidRDefault="00D11486" w:rsidP="00D11486">
            <w:pPr>
              <w:numPr>
                <w:ilvl w:val="0"/>
                <w:numId w:val="2"/>
              </w:numPr>
              <w:suppressAutoHyphens w:val="0"/>
              <w:ind w:left="0"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Блок питания 500В т</w:t>
            </w:r>
            <w:proofErr w:type="gram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Chieftec</w:t>
            </w:r>
            <w:proofErr w:type="spell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A-80 &lt; CTG-500-80P&gt; 500W ATX (24+4+8+2x6пин))</w:t>
            </w:r>
          </w:p>
          <w:p w:rsidR="00D11486" w:rsidRPr="005D3D95" w:rsidRDefault="00D11486" w:rsidP="00D11486">
            <w:pPr>
              <w:numPr>
                <w:ilvl w:val="0"/>
                <w:numId w:val="2"/>
              </w:numPr>
              <w:suppressAutoHyphens w:val="0"/>
              <w:ind w:left="0"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Корпус </w:t>
            </w:r>
            <w:proofErr w:type="spell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AeroCool</w:t>
            </w:r>
            <w:proofErr w:type="spell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Vs-9 </w:t>
            </w:r>
            <w:proofErr w:type="spell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Black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D11486" w:rsidRPr="005D3D95" w:rsidTr="00C35C1B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Оперативная память 8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Gb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</w:t>
            </w:r>
            <w:proofErr w:type="spell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обной</w:t>
            </w:r>
            <w:proofErr w:type="spell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платой 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DDR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3 2400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MHz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1486" w:rsidRPr="005D3D95" w:rsidTr="00C35C1B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Твердотельный жесткий диск 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SSD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400 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Gb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SATA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6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Gb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/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s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ADATA </w:t>
            </w:r>
            <w:proofErr w:type="spell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Enterprise</w:t>
            </w:r>
            <w:proofErr w:type="spell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&lt;ASX1000LS3-400GM-C&gt;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1486" w:rsidRPr="005D3D95" w:rsidTr="00C35C1B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МФУ</w:t>
            </w:r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HP Laser Jet Pro M1132 p/c/s, A4, 1200dpi, 18ppm, 8 Mb, 1tray 150, USB, </w:t>
            </w:r>
            <w:proofErr w:type="spellStart"/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Flatbad</w:t>
            </w:r>
            <w:proofErr w:type="spellEnd"/>
            <w:r w:rsidRPr="005D3D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, black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D11486" w:rsidRPr="005D3D95" w:rsidTr="00C35C1B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Сетевой фильтр 2 м, 6 розеток (220</w:t>
            </w:r>
            <w:proofErr w:type="gram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</w:t>
            </w:r>
            <w:proofErr w:type="gram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/50-60 Гц ,2,2 кВт, 10 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D11486" w:rsidRPr="005D3D95" w:rsidTr="00C35C1B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Сетевой фильтр 3 м, 6 розеток (220</w:t>
            </w:r>
            <w:proofErr w:type="gram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</w:t>
            </w:r>
            <w:proofErr w:type="gram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/50-60 Гц ,2,2 кВт, 10 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D11486" w:rsidRPr="005D3D95" w:rsidTr="00C35C1B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МФУ (принтер/копир/сканер) 1200x600dpi (сканер 600x600dpiCanon i-SENSYS MF4410 (A4, 64Mb, 23 </w:t>
            </w:r>
            <w:proofErr w:type="spellStart"/>
            <w:proofErr w:type="gram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стр</w:t>
            </w:r>
            <w:proofErr w:type="spellEnd"/>
            <w:proofErr w:type="gram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/мин, USB2.0, ADF)</w:t>
            </w:r>
            <w:r w:rsidRPr="005D3D95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, кабель USB  в комплекте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D11486" w:rsidRPr="005D3D95" w:rsidTr="00C35C1B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Кабель USB2.0 A--&gt; B </w:t>
            </w:r>
            <w:proofErr w:type="spell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Belsis</w:t>
            </w:r>
            <w:proofErr w:type="spell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&lt; BW1413&gt;1,8м 1 фильтр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</w:tbl>
    <w:p w:rsidR="00D11486" w:rsidRPr="005D3D95" w:rsidRDefault="00D11486" w:rsidP="00D11486">
      <w:pPr>
        <w:suppressAutoHyphens w:val="0"/>
        <w:ind w:firstLine="567"/>
        <w:rPr>
          <w:rFonts w:ascii="Times New Roman" w:hAnsi="Times New Roman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ind w:firstLine="567"/>
        <w:rPr>
          <w:rFonts w:ascii="Times New Roman" w:hAnsi="Times New Roman"/>
          <w:szCs w:val="24"/>
          <w:lang w:eastAsia="ru-RU"/>
        </w:rPr>
      </w:pPr>
      <w:r w:rsidRPr="005D3D95">
        <w:rPr>
          <w:rFonts w:ascii="Times New Roman" w:hAnsi="Times New Roman"/>
          <w:szCs w:val="24"/>
          <w:lang w:eastAsia="ru-RU"/>
        </w:rPr>
        <w:t>В случае указания на</w:t>
      </w:r>
      <w:r>
        <w:rPr>
          <w:rFonts w:ascii="Times New Roman" w:hAnsi="Times New Roman"/>
          <w:szCs w:val="24"/>
          <w:lang w:eastAsia="ru-RU"/>
        </w:rPr>
        <w:t xml:space="preserve"> товарный знак,</w:t>
      </w:r>
      <w:r w:rsidRPr="005D3D95">
        <w:rPr>
          <w:rFonts w:ascii="Times New Roman" w:hAnsi="Times New Roman"/>
          <w:szCs w:val="24"/>
          <w:lang w:eastAsia="ru-RU"/>
        </w:rPr>
        <w:t xml:space="preserve"> фирменное наименование, наименование производителя, товарный знак читать также </w:t>
      </w:r>
      <w:r>
        <w:rPr>
          <w:rFonts w:ascii="Times New Roman" w:hAnsi="Times New Roman"/>
          <w:szCs w:val="24"/>
          <w:lang w:eastAsia="ru-RU"/>
        </w:rPr>
        <w:t>эквивалент</w:t>
      </w:r>
      <w:r w:rsidRPr="005D3D95">
        <w:rPr>
          <w:rFonts w:ascii="Times New Roman" w:hAnsi="Times New Roman"/>
          <w:szCs w:val="24"/>
          <w:lang w:eastAsia="ru-RU"/>
        </w:rPr>
        <w:t>.</w:t>
      </w:r>
    </w:p>
    <w:p w:rsidR="00D11486" w:rsidRPr="005D3D95" w:rsidRDefault="00D11486" w:rsidP="00D1148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5D3D95">
        <w:rPr>
          <w:rFonts w:ascii="Times New Roman" w:hAnsi="Times New Roman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1486" w:rsidRPr="005D3D95" w:rsidTr="00C35C1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1486" w:rsidRPr="005D3D95" w:rsidTr="00C35C1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1486" w:rsidRPr="005D3D95" w:rsidTr="00C35C1B">
        <w:trPr>
          <w:trHeight w:val="335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tabs>
                <w:tab w:val="left" w:pos="3920"/>
                <w:tab w:val="right" w:pos="10026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Продукция должна быть поставлена в упаковке производителя (</w:t>
            </w:r>
            <w:proofErr w:type="spell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гофротара</w:t>
            </w:r>
            <w:proofErr w:type="spell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коробки картонные из </w:t>
            </w:r>
            <w:proofErr w:type="spell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гофрокартона</w:t>
            </w:r>
            <w:proofErr w:type="spell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), не поврежденной, без следов воздействия влаги. Упаковка и/или тара должна обеспечивать её сохранность от всякого рода повреждений при перевозке любыми видами транспорта, а также предохранять поставляемую продукцию от внешних воздействий</w:t>
            </w:r>
            <w:r w:rsidRPr="005D3D95">
              <w:rPr>
                <w:rFonts w:ascii="Times New Roman" w:hAnsi="Times New Roman"/>
                <w:szCs w:val="24"/>
                <w:lang w:eastAsia="ru-RU"/>
              </w:rPr>
              <w:t>. Товар должен быть укомплектован необходимыми шнурами, проводами, кабелями. Программное обеспечение не должно быть установлено и не нарушена целостность упаковки производителя.</w:t>
            </w:r>
          </w:p>
        </w:tc>
      </w:tr>
    </w:tbl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1486" w:rsidRPr="005D3D95" w:rsidTr="00C35C1B">
        <w:trPr>
          <w:trHeight w:val="76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11486" w:rsidRPr="005D3D95" w:rsidTr="00C35C1B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tabs>
                <w:tab w:val="left" w:pos="3920"/>
              </w:tabs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5D3D95">
              <w:rPr>
                <w:rFonts w:ascii="Times New Roman" w:hAnsi="Times New Roman"/>
                <w:b/>
                <w:szCs w:val="24"/>
                <w:lang w:eastAsia="ru-RU"/>
              </w:rPr>
              <w:t xml:space="preserve">. </w:t>
            </w:r>
            <w:r w:rsidRPr="005D3D95">
              <w:rPr>
                <w:rFonts w:ascii="Times New Roman" w:hAnsi="Times New Roman"/>
                <w:szCs w:val="24"/>
                <w:lang w:eastAsia="ru-RU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D11486" w:rsidRPr="005D3D95" w:rsidRDefault="00D11486" w:rsidP="00C35C1B">
            <w:pPr>
              <w:tabs>
                <w:tab w:val="left" w:pos="3920"/>
              </w:tabs>
              <w:suppressAutoHyphens w:val="0"/>
              <w:ind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D11486" w:rsidRPr="005D3D95" w:rsidTr="00C35C1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11486" w:rsidRPr="005D3D95" w:rsidTr="00C35C1B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tabs>
                <w:tab w:val="left" w:pos="3920"/>
              </w:tabs>
              <w:suppressAutoHyphens w:val="0"/>
              <w:ind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szCs w:val="24"/>
                <w:lang w:eastAsia="ru-RU"/>
              </w:rPr>
              <w:lastRenderedPageBreak/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D11486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1486" w:rsidRPr="005D3D95" w:rsidTr="00C35C1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1486" w:rsidRPr="005D3D95" w:rsidTr="00C35C1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8. ТРЕБОВАНИЯ К ГАРАНТИЙНОМУ ОБСЛУЖИВАНИЮ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1486" w:rsidRPr="005D3D95" w:rsidTr="00C35C1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bCs/>
                <w:iCs/>
                <w:color w:val="000000"/>
                <w:szCs w:val="24"/>
                <w:lang w:eastAsia="ru-RU"/>
              </w:rPr>
              <w:t>Гарантийный срок, в течение которого Поставщик обязан осуществлять сервисное обслуживание всего поставляемого оборудования, должен составлять не менее 36 месяцев</w:t>
            </w:r>
            <w:proofErr w:type="gram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</w:t>
            </w:r>
            <w:proofErr w:type="gram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случае выхода из строя Оборудования в течение гарантийного срока ремонт осуществляется на территории заказчика или, при необходимости, Сервисным Центром Поставщика, указанным в гарантийном талоне, который прикладываются к поставляемому Оборудованию. Доставка до сервисного центра и обратно в течение гарантийного срока осуществляется за счет Поставщика. Все запасные части, устанавливаемые на Оборудование в течение гарантийного обслуживания, должны быть новыми и сертифицированы на совместимость с основным Оборудованием и программным обеспечением</w:t>
            </w:r>
          </w:p>
        </w:tc>
      </w:tr>
    </w:tbl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1486" w:rsidRPr="005D3D95" w:rsidTr="00C35C1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val="en-US"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1486" w:rsidRPr="005D3D95" w:rsidTr="00C35C1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ind w:firstLine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bCs/>
                <w:szCs w:val="24"/>
                <w:lang w:eastAsia="ru-RU"/>
              </w:rPr>
              <w:t>При осуществлении поставки Поставщик должен представить оригиналы или копии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Федерации.</w:t>
            </w:r>
          </w:p>
        </w:tc>
      </w:tr>
    </w:tbl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1486" w:rsidRPr="005D3D95" w:rsidTr="00C35C1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Все поставляемое оборудование должно быть новым и не подержанным. Все оборудование должно быть качественным и соответствовать целям, для которых оно обычно используется.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Предлогаемый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участником эквивалент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должн</w:t>
            </w:r>
            <w:proofErr w:type="spell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обладать всеми характеристиками заявленных оригиналов. </w:t>
            </w:r>
            <w:r w:rsidRPr="005D3D95">
              <w:rPr>
                <w:rFonts w:ascii="Times New Roman" w:hAnsi="Times New Roman"/>
                <w:bCs/>
                <w:szCs w:val="24"/>
                <w:lang w:eastAsia="ru-RU"/>
              </w:rPr>
              <w:t>В комплект поставки должны быть включены все непоименованные в спецификации, но необходимые для работы оборудования, интерфейсные шнуры, соединительные кабели, носители с драйверами, а также комплект эксплуатационных документов (руководство пользователя, руководство по эксплуатации, гарантийный талон) на русском языке.</w:t>
            </w:r>
          </w:p>
        </w:tc>
      </w:tr>
    </w:tbl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1486" w:rsidRPr="005D3D95" w:rsidTr="00C35C1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  <w:r w:rsidRPr="005D3D95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</w:tc>
      </w:tr>
    </w:tbl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1486" w:rsidRPr="005D3D95" w:rsidTr="00C35C1B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szCs w:val="24"/>
                <w:lang w:eastAsia="ru-RU"/>
              </w:rPr>
              <w:lastRenderedPageBreak/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1486" w:rsidRPr="005D3D95" w:rsidTr="00C35C1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17"/>
      </w:tblGrid>
      <w:tr w:rsidR="00D11486" w:rsidRPr="005D3D95" w:rsidTr="00C35C1B"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190"/>
      </w:tblGrid>
      <w:tr w:rsidR="00D11486" w:rsidRPr="005D3D95" w:rsidTr="00C35C1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486" w:rsidRPr="005D3D95" w:rsidRDefault="00D11486" w:rsidP="00C35C1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D11486" w:rsidRPr="005D3D95" w:rsidTr="00C35C1B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1486" w:rsidRPr="005D3D95" w:rsidRDefault="00D11486" w:rsidP="00D1148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D3D95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371"/>
      </w:tblGrid>
      <w:tr w:rsidR="00D11486" w:rsidRPr="005D3D95" w:rsidTr="00C35C1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486" w:rsidRPr="005D3D95" w:rsidRDefault="00D11486" w:rsidP="00C35C1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D11486" w:rsidRPr="005D3D95" w:rsidTr="00C35C1B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86" w:rsidRPr="005D3D95" w:rsidRDefault="00D11486" w:rsidP="00C35C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D3D95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D11486" w:rsidRPr="005D3D95" w:rsidRDefault="00D11486" w:rsidP="00D1148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1486" w:rsidRDefault="00D11486" w:rsidP="00D11486">
      <w:pPr>
        <w:ind w:right="48"/>
        <w:jc w:val="both"/>
        <w:rPr>
          <w:rFonts w:ascii="Times New Roman" w:hAnsi="Times New Roman"/>
          <w:b/>
          <w:szCs w:val="24"/>
          <w:lang w:val="en-US"/>
        </w:rPr>
      </w:pPr>
    </w:p>
    <w:p w:rsidR="00D11486" w:rsidRPr="000602F2" w:rsidRDefault="00D11486" w:rsidP="00D11486">
      <w:pPr>
        <w:ind w:right="48"/>
        <w:jc w:val="both"/>
        <w:rPr>
          <w:rFonts w:ascii="Times New Roman" w:hAnsi="Times New Roman"/>
          <w:szCs w:val="24"/>
        </w:rPr>
      </w:pPr>
      <w:r w:rsidRPr="0030043B">
        <w:rPr>
          <w:rFonts w:ascii="Times New Roman" w:hAnsi="Times New Roman"/>
          <w:b/>
          <w:szCs w:val="24"/>
        </w:rPr>
        <w:t>Контактное лицо</w:t>
      </w:r>
      <w:r w:rsidRPr="0030043B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Pr="00BC2423">
        <w:rPr>
          <w:rFonts w:ascii="Times New Roman" w:hAnsi="Times New Roman"/>
          <w:szCs w:val="24"/>
        </w:rPr>
        <w:t>Игнатова Наталья Юрьевна</w:t>
      </w:r>
      <w:r w:rsidRPr="00567142">
        <w:rPr>
          <w:rFonts w:ascii="Times New Roman" w:hAnsi="Times New Roman"/>
          <w:szCs w:val="24"/>
        </w:rPr>
        <w:t xml:space="preserve">, </w:t>
      </w:r>
      <w:r w:rsidRPr="00BC2423">
        <w:rPr>
          <w:rFonts w:ascii="Times New Roman" w:hAnsi="Times New Roman"/>
          <w:szCs w:val="24"/>
        </w:rPr>
        <w:t>7-48439</w:t>
      </w:r>
      <w:r w:rsidRPr="00567142">
        <w:rPr>
          <w:rFonts w:ascii="Times New Roman" w:hAnsi="Times New Roman"/>
          <w:bCs/>
          <w:color w:val="000000"/>
        </w:rPr>
        <w:t xml:space="preserve"> 9-</w:t>
      </w:r>
      <w:r>
        <w:rPr>
          <w:rFonts w:ascii="Times New Roman" w:hAnsi="Times New Roman"/>
          <w:bCs/>
          <w:color w:val="000000"/>
        </w:rPr>
        <w:t>48-96.</w:t>
      </w:r>
    </w:p>
    <w:p w:rsidR="008E3C0C" w:rsidRDefault="008E3C0C"/>
    <w:sectPr w:rsidR="008E3C0C" w:rsidSect="005D3D95">
      <w:pgSz w:w="16837" w:h="11905" w:orient="landscape"/>
      <w:pgMar w:top="425" w:right="1134" w:bottom="127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D75BE"/>
    <w:multiLevelType w:val="hybridMultilevel"/>
    <w:tmpl w:val="214A8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CE4147"/>
    <w:multiLevelType w:val="hybridMultilevel"/>
    <w:tmpl w:val="214A8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205"/>
    <w:rsid w:val="008E3C0C"/>
    <w:rsid w:val="00D11486"/>
    <w:rsid w:val="00D42E6F"/>
    <w:rsid w:val="00F4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8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8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1252</Words>
  <Characters>7137</Characters>
  <Application>Microsoft Office Word</Application>
  <DocSecurity>0</DocSecurity>
  <Lines>59</Lines>
  <Paragraphs>16</Paragraphs>
  <ScaleCrop>false</ScaleCrop>
  <Company>Организация</Company>
  <LinksUpToDate>false</LinksUpToDate>
  <CharactersWithSpaces>8373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2014-03-12T04:53:00Z</dcterms:created>
  <dcterms:modified xsi:type="dcterms:W3CDTF">2014-03-12T04:53:00Z</dcterms:modified>
</cp:coreProperties>
</file>