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959" w:rsidRPr="00A942BC" w:rsidRDefault="00A942BC" w:rsidP="00152C0E">
      <w:pPr>
        <w:jc w:val="center"/>
        <w:rPr>
          <w:b/>
          <w:color w:val="333333"/>
        </w:rPr>
      </w:pPr>
      <w:r>
        <w:rPr>
          <w:b/>
          <w:color w:val="333333"/>
        </w:rPr>
        <w:t>Техническое задание</w:t>
      </w:r>
    </w:p>
    <w:p w:rsidR="00552959" w:rsidRPr="00A942BC" w:rsidRDefault="00552959" w:rsidP="00152C0E">
      <w:pPr>
        <w:jc w:val="center"/>
        <w:rPr>
          <w:b/>
          <w:color w:val="333333"/>
        </w:rPr>
      </w:pPr>
    </w:p>
    <w:p w:rsidR="00A942BC" w:rsidRPr="00A942BC" w:rsidRDefault="00A942BC" w:rsidP="00152C0E">
      <w:pPr>
        <w:jc w:val="center"/>
        <w:rPr>
          <w:b/>
          <w:color w:val="333333"/>
        </w:rPr>
      </w:pPr>
      <w:r>
        <w:rPr>
          <w:b/>
          <w:color w:val="333333"/>
        </w:rPr>
        <w:t>на разработку</w:t>
      </w:r>
      <w:r w:rsidRPr="00A942BC">
        <w:rPr>
          <w:b/>
        </w:rPr>
        <w:t xml:space="preserve"> и внедрение автоматизированной информационно-аналитической системы для решения задач по обеспечению экономической и информационной безопасности Уранового холдинга «АРМЗ»</w:t>
      </w:r>
    </w:p>
    <w:p w:rsidR="00552959" w:rsidRPr="00A942BC" w:rsidRDefault="00552959" w:rsidP="00152C0E">
      <w:pPr>
        <w:jc w:val="center"/>
        <w:rPr>
          <w:b/>
          <w:color w:val="333333"/>
        </w:rPr>
      </w:pPr>
    </w:p>
    <w:p w:rsidR="00552959" w:rsidRPr="00A942BC" w:rsidRDefault="00552959" w:rsidP="00152C0E">
      <w:pPr>
        <w:jc w:val="center"/>
        <w:rPr>
          <w:b/>
          <w:color w:val="333333"/>
        </w:rPr>
      </w:pPr>
    </w:p>
    <w:p w:rsidR="00627011" w:rsidRPr="00627011" w:rsidRDefault="00627011" w:rsidP="00152C0E">
      <w:pPr>
        <w:ind w:firstLine="709"/>
        <w:jc w:val="both"/>
      </w:pPr>
      <w:r w:rsidRPr="00627011">
        <w:t>Разработка и внедрение Автоматизированной информационно-аналитической системы для решения задач по обеспечению экономической и информационной безопасности Уранового холдинга «АРМЗ» (далее – АИАС) направлено на:</w:t>
      </w:r>
    </w:p>
    <w:p w:rsidR="00627011" w:rsidRPr="00627011" w:rsidRDefault="00627011" w:rsidP="00152C0E">
      <w:pPr>
        <w:ind w:firstLine="709"/>
        <w:jc w:val="both"/>
      </w:pPr>
      <w:r w:rsidRPr="00627011">
        <w:t>- формирование информационных баз данных и обработку больших массивов слабоструктурированной информации для решения приоритетных задач деятельности и обеспечения безопасности Уранового холдинга «АРМЗ» (далее – Холдинг);</w:t>
      </w:r>
    </w:p>
    <w:p w:rsidR="00627011" w:rsidRPr="00627011" w:rsidRDefault="00627011" w:rsidP="00152C0E">
      <w:pPr>
        <w:ind w:firstLine="709"/>
        <w:jc w:val="both"/>
      </w:pPr>
      <w:r w:rsidRPr="00627011">
        <w:t>- выявление по результатам анализа событий и процессов, закономерностей и тенденций в сфере обеспечения безопасности Холдинга, в том числе – устремлений организаций и физических лиц к защищаемой информации;</w:t>
      </w:r>
    </w:p>
    <w:p w:rsidR="00627011" w:rsidRPr="00627011" w:rsidRDefault="00627011" w:rsidP="00152C0E">
      <w:pPr>
        <w:ind w:firstLine="709"/>
        <w:jc w:val="both"/>
      </w:pPr>
      <w:r w:rsidRPr="00627011">
        <w:t>- анализ и прогноз проблемных ситуаций в сфере обеспечения безопасности Холдинга;</w:t>
      </w:r>
    </w:p>
    <w:p w:rsidR="00627011" w:rsidRPr="00627011" w:rsidRDefault="00627011" w:rsidP="00152C0E">
      <w:pPr>
        <w:ind w:firstLine="709"/>
        <w:jc w:val="both"/>
      </w:pPr>
      <w:r w:rsidRPr="00627011">
        <w:t>- подготовку выводных аналитических документов.</w:t>
      </w:r>
    </w:p>
    <w:p w:rsidR="00304F67" w:rsidRPr="00304F67" w:rsidRDefault="00304F67" w:rsidP="00152C0E">
      <w:pPr>
        <w:ind w:firstLine="709"/>
        <w:jc w:val="both"/>
      </w:pPr>
      <w:r w:rsidRPr="00304F67">
        <w:t>Основные требования к АИАС разработаны в соответствии с нормативными правовыми актами Российской Федерации в области информатизации и защиты информации, оперативно-розыскной деятельности, защиты сведений, составляющих государственную тайну, обеспечения экономической безопасности и защиты интересов Российской Федерации при осуществлении внешнеэкономической деятельности с иностранными партнерами и инвесторами, требований системы стандартов по вопросам создания и внедрения информационных технологий и организации функционирования информационно-аналитических систем.</w:t>
      </w:r>
    </w:p>
    <w:p w:rsidR="00304F67" w:rsidRPr="00304F67" w:rsidRDefault="00304F67" w:rsidP="00152C0E">
      <w:pPr>
        <w:ind w:firstLine="709"/>
        <w:jc w:val="both"/>
      </w:pPr>
      <w:r w:rsidRPr="00304F67">
        <w:t>При подготовке требований к АИАС учтены положения приказа Госкорпорации «Росатом» от 03 мая 2011 года № 1/385-П «О функциональном руководстве подразделениями защиты активов подведомственных предприятий и организаций Госкорпорации «Росатом».</w:t>
      </w:r>
    </w:p>
    <w:p w:rsidR="00152C0E" w:rsidRDefault="00152C0E" w:rsidP="00152C0E">
      <w:pPr>
        <w:jc w:val="center"/>
        <w:rPr>
          <w:b/>
          <w:color w:val="333333"/>
        </w:rPr>
      </w:pPr>
    </w:p>
    <w:p w:rsidR="009C0525" w:rsidRPr="00152C0E" w:rsidRDefault="009C0525" w:rsidP="00152C0E">
      <w:pPr>
        <w:ind w:firstLine="709"/>
        <w:jc w:val="both"/>
      </w:pPr>
      <w:r w:rsidRPr="00152C0E">
        <w:rPr>
          <w:b/>
          <w:color w:val="333333"/>
        </w:rPr>
        <w:t>Основная цель АИАС</w:t>
      </w:r>
      <w:r w:rsidRPr="00152C0E">
        <w:t>: решение информационно-аналитических задач в сфере обеспечения экономической и информационной безопасности Холдинга на основе интеграции информации.</w:t>
      </w:r>
    </w:p>
    <w:p w:rsidR="00446C3E" w:rsidRPr="00152C0E" w:rsidRDefault="00446C3E" w:rsidP="00152C0E">
      <w:pPr>
        <w:ind w:firstLine="709"/>
        <w:jc w:val="both"/>
      </w:pPr>
    </w:p>
    <w:p w:rsidR="009C0525" w:rsidRPr="00152C0E" w:rsidRDefault="009C0525" w:rsidP="00152C0E">
      <w:pPr>
        <w:ind w:firstLine="709"/>
        <w:jc w:val="both"/>
        <w:rPr>
          <w:b/>
        </w:rPr>
      </w:pPr>
      <w:r w:rsidRPr="00152C0E">
        <w:rPr>
          <w:b/>
          <w:color w:val="333333"/>
        </w:rPr>
        <w:t>Основные задачи</w:t>
      </w:r>
      <w:r w:rsidRPr="00152C0E">
        <w:rPr>
          <w:b/>
        </w:rPr>
        <w:t xml:space="preserve"> АИАС:</w:t>
      </w:r>
    </w:p>
    <w:p w:rsidR="009C0525" w:rsidRPr="00152C0E" w:rsidRDefault="009C0525" w:rsidP="00152C0E">
      <w:pPr>
        <w:ind w:firstLine="709"/>
        <w:jc w:val="both"/>
      </w:pPr>
      <w:r w:rsidRPr="00152C0E">
        <w:t xml:space="preserve">1) Аналитическое сопровождение </w:t>
      </w:r>
      <w:r w:rsidRPr="00152C0E">
        <w:rPr>
          <w:u w:val="single"/>
        </w:rPr>
        <w:t>текущей деятельности</w:t>
      </w:r>
      <w:r w:rsidRPr="00152C0E">
        <w:t xml:space="preserve"> Холдинга:</w:t>
      </w:r>
    </w:p>
    <w:p w:rsidR="009C0525" w:rsidRPr="00152C0E" w:rsidRDefault="009C0525" w:rsidP="00152C0E">
      <w:pPr>
        <w:ind w:firstLine="709"/>
        <w:jc w:val="both"/>
      </w:pPr>
      <w:r w:rsidRPr="00152C0E">
        <w:t>- сбор, систематизация, накопление и анализ информации об иностранных компаниях и организациях, действующих на мировых рынках урана;</w:t>
      </w:r>
    </w:p>
    <w:p w:rsidR="009C0525" w:rsidRPr="00152C0E" w:rsidRDefault="009C0525" w:rsidP="00152C0E">
      <w:pPr>
        <w:ind w:firstLine="709"/>
        <w:jc w:val="both"/>
      </w:pPr>
      <w:r w:rsidRPr="00152C0E">
        <w:t>- сбор, систематизация, накопление и анализ информации о деятельности иностранных компаний – контрагентов Холдинга;</w:t>
      </w:r>
    </w:p>
    <w:p w:rsidR="009C0525" w:rsidRPr="00152C0E" w:rsidRDefault="009C0525" w:rsidP="00152C0E">
      <w:pPr>
        <w:ind w:firstLine="709"/>
        <w:jc w:val="both"/>
      </w:pPr>
      <w:r w:rsidRPr="00152C0E">
        <w:t>- сбор, систематизация, накопление и анализ информации о деятельности российских компаний – контрагентов Холдинга;</w:t>
      </w:r>
    </w:p>
    <w:p w:rsidR="009C0525" w:rsidRPr="00152C0E" w:rsidRDefault="009C0525" w:rsidP="00152C0E">
      <w:pPr>
        <w:ind w:firstLine="709"/>
        <w:jc w:val="both"/>
      </w:pPr>
      <w:r w:rsidRPr="00152C0E">
        <w:t xml:space="preserve">2) Аналитическое сопровождение мероприятий по </w:t>
      </w:r>
      <w:r w:rsidRPr="00152C0E">
        <w:rPr>
          <w:u w:val="single"/>
        </w:rPr>
        <w:t>обеспечению экономической безопасности и защите активов</w:t>
      </w:r>
      <w:r w:rsidRPr="00152C0E">
        <w:t xml:space="preserve"> Холдинга, в том числе:</w:t>
      </w:r>
    </w:p>
    <w:p w:rsidR="009C0525" w:rsidRPr="00152C0E" w:rsidRDefault="009C0525" w:rsidP="00152C0E">
      <w:pPr>
        <w:ind w:firstLine="709"/>
        <w:jc w:val="both"/>
      </w:pPr>
      <w:r w:rsidRPr="00152C0E">
        <w:t>- сопровождение мероприятий по проверке надежности организаций и компаний – потенциальных контрагентов Холдинга;</w:t>
      </w:r>
    </w:p>
    <w:p w:rsidR="009C0525" w:rsidRPr="00152C0E" w:rsidRDefault="009C0525" w:rsidP="00152C0E">
      <w:pPr>
        <w:ind w:firstLine="709"/>
        <w:jc w:val="both"/>
      </w:pPr>
      <w:r w:rsidRPr="00152C0E">
        <w:t>- аналитическое сопровождение мероприятий по выявлению устремлений физических лиц к информации, составляющей коммерческую тайну Холдинга;</w:t>
      </w:r>
    </w:p>
    <w:p w:rsidR="009C0525" w:rsidRPr="00152C0E" w:rsidRDefault="009C0525" w:rsidP="00152C0E">
      <w:pPr>
        <w:ind w:firstLine="709"/>
        <w:jc w:val="both"/>
      </w:pPr>
      <w:r w:rsidRPr="00152C0E">
        <w:t xml:space="preserve">3) Аналитическое сопровождение мероприятий по обеспечению </w:t>
      </w:r>
      <w:r w:rsidRPr="00152C0E">
        <w:rPr>
          <w:u w:val="single"/>
        </w:rPr>
        <w:t>защиты информации</w:t>
      </w:r>
      <w:r w:rsidRPr="00152C0E">
        <w:t>:</w:t>
      </w:r>
    </w:p>
    <w:p w:rsidR="009C0525" w:rsidRPr="00152C0E" w:rsidRDefault="009C0525" w:rsidP="00152C0E">
      <w:pPr>
        <w:ind w:firstLine="709"/>
        <w:jc w:val="both"/>
      </w:pPr>
      <w:r w:rsidRPr="00152C0E">
        <w:t>- сопровождение мероприятий по выявлению признаков возможного использования иностранных компаний и организаций – контрагентов Холдинга в качестве прикрытия для деятельности специальных служб и организаций иностранных государств;</w:t>
      </w:r>
    </w:p>
    <w:p w:rsidR="009C0525" w:rsidRPr="00152C0E" w:rsidRDefault="009C0525" w:rsidP="00152C0E">
      <w:pPr>
        <w:ind w:firstLine="709"/>
        <w:jc w:val="both"/>
      </w:pPr>
      <w:r w:rsidRPr="00152C0E">
        <w:lastRenderedPageBreak/>
        <w:t>- выявление признаков возможной принадлежности физических лиц к специальным службам и организациям иностранных государств;</w:t>
      </w:r>
    </w:p>
    <w:p w:rsidR="009C0525" w:rsidRPr="00152C0E" w:rsidRDefault="009C0525" w:rsidP="00152C0E">
      <w:pPr>
        <w:ind w:firstLine="709"/>
        <w:jc w:val="both"/>
      </w:pPr>
      <w:r w:rsidRPr="00152C0E">
        <w:t>- выявление интересов и устремлений физических лиц к защищаемой информации Холдинга.</w:t>
      </w:r>
    </w:p>
    <w:p w:rsidR="00446C3E" w:rsidRPr="00152C0E" w:rsidRDefault="00446C3E" w:rsidP="00152C0E">
      <w:pPr>
        <w:ind w:firstLine="709"/>
        <w:jc w:val="both"/>
      </w:pPr>
    </w:p>
    <w:p w:rsidR="00446C3E" w:rsidRPr="00152C0E" w:rsidRDefault="00446C3E" w:rsidP="00152C0E">
      <w:pPr>
        <w:ind w:firstLine="709"/>
        <w:jc w:val="both"/>
      </w:pPr>
      <w:r w:rsidRPr="00152C0E">
        <w:t xml:space="preserve">АИАС должна отвечать следующим </w:t>
      </w:r>
      <w:r w:rsidRPr="00152C0E">
        <w:rPr>
          <w:b/>
          <w:color w:val="333333"/>
        </w:rPr>
        <w:t>требованиям</w:t>
      </w:r>
      <w:r w:rsidRPr="00152C0E">
        <w:t>:</w:t>
      </w:r>
    </w:p>
    <w:p w:rsidR="00446C3E" w:rsidRPr="00152C0E" w:rsidRDefault="00446C3E" w:rsidP="00152C0E">
      <w:pPr>
        <w:ind w:firstLine="709"/>
        <w:jc w:val="both"/>
      </w:pPr>
      <w:r w:rsidRPr="00152C0E">
        <w:t>- хранение и обработка информации в едином информационном пространстве;</w:t>
      </w:r>
    </w:p>
    <w:p w:rsidR="00446C3E" w:rsidRPr="00152C0E" w:rsidRDefault="00446C3E" w:rsidP="00152C0E">
      <w:pPr>
        <w:ind w:firstLine="709"/>
        <w:jc w:val="both"/>
      </w:pPr>
      <w:r w:rsidRPr="00152C0E">
        <w:t>- возможность увеличения объема обрабатываемой информации;</w:t>
      </w:r>
    </w:p>
    <w:p w:rsidR="00446C3E" w:rsidRPr="00152C0E" w:rsidRDefault="00446C3E" w:rsidP="00152C0E">
      <w:pPr>
        <w:ind w:firstLine="709"/>
        <w:jc w:val="both"/>
      </w:pPr>
      <w:r w:rsidRPr="00152C0E">
        <w:t>- возможность работать на различных аппаратных платформах, операционных системах с учетом потребностей пользователя;</w:t>
      </w:r>
    </w:p>
    <w:p w:rsidR="00446C3E" w:rsidRPr="00152C0E" w:rsidRDefault="00446C3E" w:rsidP="00152C0E">
      <w:pPr>
        <w:ind w:firstLine="709"/>
        <w:jc w:val="both"/>
      </w:pPr>
      <w:r w:rsidRPr="00152C0E">
        <w:t>- возможность развития системы с учетом потребностей пользователя;</w:t>
      </w:r>
    </w:p>
    <w:p w:rsidR="00446C3E" w:rsidRPr="00152C0E" w:rsidRDefault="00446C3E" w:rsidP="00152C0E">
      <w:pPr>
        <w:ind w:firstLine="709"/>
        <w:jc w:val="both"/>
      </w:pPr>
      <w:r w:rsidRPr="00152C0E">
        <w:t>- поддержка российских требований и стандартов.</w:t>
      </w:r>
    </w:p>
    <w:p w:rsidR="00552959" w:rsidRPr="00152C0E" w:rsidRDefault="00552959" w:rsidP="00152C0E">
      <w:pPr>
        <w:jc w:val="center"/>
        <w:rPr>
          <w:color w:val="333333"/>
        </w:rPr>
      </w:pPr>
    </w:p>
    <w:p w:rsidR="00446C3E" w:rsidRPr="00152C0E" w:rsidRDefault="00446C3E" w:rsidP="00152C0E">
      <w:pPr>
        <w:ind w:firstLine="709"/>
        <w:jc w:val="both"/>
        <w:rPr>
          <w:i/>
        </w:rPr>
      </w:pPr>
      <w:r w:rsidRPr="00152C0E">
        <w:t>Для решения целей и задач АИАС должны быть предусмотрены следующие</w:t>
      </w:r>
      <w:r w:rsidRPr="00152C0E">
        <w:rPr>
          <w:b/>
          <w:color w:val="333333"/>
        </w:rPr>
        <w:t xml:space="preserve"> основные этапы получения</w:t>
      </w:r>
      <w:r w:rsidRPr="00152C0E">
        <w:t xml:space="preserve"> выводных аналитических документов в результате функционирования системы:</w:t>
      </w:r>
    </w:p>
    <w:p w:rsidR="00446C3E" w:rsidRPr="00152C0E" w:rsidRDefault="00446C3E" w:rsidP="00152C0E">
      <w:pPr>
        <w:ind w:firstLine="709"/>
        <w:jc w:val="both"/>
      </w:pPr>
      <w:r w:rsidRPr="00152C0E">
        <w:t>1) определение «внешних» и «внутренних» источников данных;</w:t>
      </w:r>
    </w:p>
    <w:p w:rsidR="00446C3E" w:rsidRPr="00152C0E" w:rsidRDefault="00446C3E" w:rsidP="00152C0E">
      <w:pPr>
        <w:ind w:firstLine="709"/>
        <w:jc w:val="both"/>
      </w:pPr>
      <w:r w:rsidRPr="00152C0E">
        <w:t>2) накопление первичных данных;</w:t>
      </w:r>
    </w:p>
    <w:p w:rsidR="00446C3E" w:rsidRPr="00152C0E" w:rsidRDefault="00446C3E" w:rsidP="00152C0E">
      <w:pPr>
        <w:ind w:firstLine="709"/>
        <w:jc w:val="both"/>
      </w:pPr>
      <w:r w:rsidRPr="00152C0E">
        <w:t>3) очистка и трансформация первичных данных (очистка данных – редактирование аномалий, заполнение пропусков, спектральный анализ, устранение незначащих и недостоверных фактов; трансформация данных – преобразование дат, скользящее окно, дискретизация, замена, слияние);</w:t>
      </w:r>
    </w:p>
    <w:p w:rsidR="00446C3E" w:rsidRPr="00152C0E" w:rsidRDefault="00446C3E" w:rsidP="00152C0E">
      <w:pPr>
        <w:ind w:firstLine="709"/>
        <w:jc w:val="both"/>
      </w:pPr>
      <w:r w:rsidRPr="00152C0E">
        <w:t>4) загрузка информации из разнородных источников в хранилище данных;</w:t>
      </w:r>
    </w:p>
    <w:p w:rsidR="00446C3E" w:rsidRPr="00152C0E" w:rsidRDefault="00446C3E" w:rsidP="00152C0E">
      <w:pPr>
        <w:ind w:firstLine="709"/>
        <w:jc w:val="both"/>
      </w:pPr>
      <w:r w:rsidRPr="00152C0E">
        <w:t>5) создание структуры «хранилища данных» и хранение данных;</w:t>
      </w:r>
    </w:p>
    <w:p w:rsidR="00446C3E" w:rsidRPr="00152C0E" w:rsidRDefault="00446C3E" w:rsidP="00152C0E">
      <w:pPr>
        <w:ind w:firstLine="709"/>
        <w:jc w:val="both"/>
      </w:pPr>
      <w:r w:rsidRPr="00152C0E">
        <w:t>6) извлечение необходимой для анализа информации из хранилища;</w:t>
      </w:r>
    </w:p>
    <w:p w:rsidR="00446C3E" w:rsidRPr="00152C0E" w:rsidRDefault="00446C3E" w:rsidP="00152C0E">
      <w:pPr>
        <w:ind w:firstLine="709"/>
        <w:jc w:val="both"/>
      </w:pPr>
      <w:r w:rsidRPr="00152C0E">
        <w:t>7) анализ полученных данных;</w:t>
      </w:r>
    </w:p>
    <w:p w:rsidR="00446C3E" w:rsidRPr="00152C0E" w:rsidRDefault="00446C3E" w:rsidP="00152C0E">
      <w:pPr>
        <w:ind w:firstLine="709"/>
        <w:jc w:val="both"/>
      </w:pPr>
      <w:r w:rsidRPr="00152C0E">
        <w:t>8) оформление выводных аналитических документов.</w:t>
      </w:r>
    </w:p>
    <w:p w:rsidR="004A4B89" w:rsidRPr="00270F75" w:rsidRDefault="004A4B89" w:rsidP="00270F75">
      <w:pPr>
        <w:ind w:firstLine="709"/>
        <w:jc w:val="both"/>
      </w:pPr>
    </w:p>
    <w:p w:rsidR="004A4B89" w:rsidRPr="000545CF" w:rsidRDefault="00206280" w:rsidP="00270F75">
      <w:pPr>
        <w:ind w:firstLine="709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511" type="#_x0000_t202" style="position:absolute;left:0;text-align:left;margin-left:-17.55pt;margin-top:6.95pt;width:483.75pt;height:240.9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" filled="f" strokecolor="#981d20" strokeweight="2pt">
            <v:stroke dashstyle="1 1"/>
            <v:textbox inset="0,0,2.5mm,1.3mm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10" o:spid="_x0000_s1496" type="#_x0000_t109" style="position:absolute;left:0;text-align:left;margin-left:302.25pt;margin-top:10.05pt;width:151.95pt;height:30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" fillcolor="#dbe5f1" strokecolor="#981d20">
            <v:textbox style="mso-next-textbox:#AutoShape 10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sz w:val="22"/>
                      <w:u w:val="single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  <w:u w:val="single"/>
                    </w:rPr>
                    <w:t>Механизмы импорта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3" o:spid="_x0000_s1490" type="#_x0000_t109" style="position:absolute;left:0;text-align:left;margin-left:-6.9pt;margin-top:2.3pt;width:227.2pt;height:42.3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" fillcolor="#f6deb2" strokecolor="#981d20" strokeweight="2pt">
            <v:textbox style="mso-next-textbox:#AutoShape 3" inset="2.5mm,1.3mm,2.5mm,1.3mm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  <w:t>Импорт данных</w:t>
                  </w:r>
                </w:p>
              </w:txbxContent>
            </v:textbox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99" type="#_x0000_t32" style="position:absolute;left:0;text-align:left;margin-left:220.15pt;margin-top:7.85pt;width:82.1pt;height:0;flip:x;z-index:251668992" o:connectortype="straight" strokecolor="#f7964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4" type="#_x0000_t32" style="position:absolute;left:0;text-align:left;margin-left:109.35pt;margin-top:8.6pt;width:0;height:18.85pt;z-index:251674112" o:connectortype="straight" strokecolor="#4bacc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491" type="#_x0000_t109" style="position:absolute;left:0;text-align:left;margin-left:-6.75pt;margin-top:9.45pt;width:227.2pt;height:28.75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" fillcolor="#f6deb2" strokecolor="#981d20" strokeweight="2pt">
            <v:textbox style="mso-next-textbox:#_x0000_s1491" inset="2.5mm,1.3mm,2.5mm,1.3mm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  <w:t>Очистка данных</w:t>
                  </w:r>
                </w:p>
              </w:txbxContent>
            </v:textbox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0" type="#_x0000_t32" style="position:absolute;left:0;text-align:left;margin-left:217.95pt;margin-top:9.45pt;width:79.15pt;height:31pt;flip:x y;z-index:251670016" o:connectortype="straight" strokecolor="#f7964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AutoShape 11" o:spid="_x0000_s1497" type="#_x0000_t109" style="position:absolute;left:0;text-align:left;margin-left:297.1pt;margin-top:2.2pt;width:151.95pt;height:32.25pt;z-index:25166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" fillcolor="#dbe5f1" strokecolor="#981d20">
            <v:textbox style="mso-next-textbox:#AutoShape 11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sz w:val="22"/>
                      <w:u w:val="single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  <w:u w:val="single"/>
                    </w:rPr>
                    <w:t>Обработка данных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05" type="#_x0000_t32" style="position:absolute;left:0;text-align:left;margin-left:109.35pt;margin-top:2.2pt;width:0;height:20.25pt;z-index:251675136" o:connectortype="straight" strokecolor="#4bacc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2" type="#_x0000_t32" style="position:absolute;left:0;text-align:left;margin-left:217.95pt;margin-top:4.45pt;width:79.15pt;height:64.1pt;flip:x;z-index:251672064" o:connectortype="straight" strokecolor="#f79646" strokeweight="2.5pt">
            <v:stroke endarrow="block"/>
          </v:shape>
        </w:pict>
      </w:r>
      <w:r>
        <w:rPr>
          <w:noProof/>
        </w:rPr>
        <w:pict>
          <v:shape id="_x0000_s1501" type="#_x0000_t32" style="position:absolute;left:0;text-align:left;margin-left:220.15pt;margin-top:4.45pt;width:76.95pt;height:17.05pt;flip:x;z-index:251671040" o:connectortype="straight" strokecolor="#f79646" strokeweight="2.5pt">
            <v:stroke endarrow="block"/>
          </v:shape>
        </w:pict>
      </w:r>
      <w:r>
        <w:rPr>
          <w:noProof/>
        </w:rPr>
        <w:pict>
          <v:shape id="AutoShape 5" o:spid="_x0000_s1492" type="#_x0000_t109" style="position:absolute;left:0;text-align:left;margin-left:-5.5pt;margin-top:4.45pt;width:227.2pt;height:27.15pt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" fillcolor="#f6deb2" strokecolor="#981d20" strokeweight="2pt">
            <v:textbox style="mso-next-textbox:#AutoShape 5" inset="2.5mm,1.3mm,2.5mm,1.3mm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  <w:t>Трансформация</w:t>
                  </w:r>
                </w:p>
              </w:txbxContent>
            </v:textbox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6" type="#_x0000_t32" style="position:absolute;left:0;text-align:left;margin-left:109.35pt;margin-top:13.6pt;width:.05pt;height:25.7pt;z-index:251676160" o:connectortype="straight" strokecolor="#4bacc6" strokeweight="2.5pt">
            <v:stroke endarrow="block"/>
          </v:shape>
        </w:pict>
      </w:r>
      <w:r>
        <w:rPr>
          <w:noProof/>
        </w:rPr>
        <w:pict>
          <v:rect id="Rectangle 16" o:spid="_x0000_s1509" style="position:absolute;left:0;text-align:left;margin-left:310.2pt;margin-top:5.3pt;width:97.05pt;height:34pt;z-index:25167923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" fillcolor="#9bbb59" stroked="f" strokeweight="1.25pt">
            <v:textbox style="mso-next-textbox:#Rectangle 16" inset="2.5mm,1.3mm,2.5mm,1.3mm">
              <w:txbxContent>
                <w:p w:rsidR="004A4B89" w:rsidRPr="002F12DA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</w:rPr>
                  </w:pPr>
                  <w:r w:rsidRPr="00304D33">
                    <w:rPr>
                      <w:rFonts w:ascii="Arial" w:hAnsi="Arial"/>
                      <w:b/>
                      <w:bCs/>
                      <w:color w:val="4F81BD"/>
                      <w:kern w:val="24"/>
                    </w:rPr>
                    <w:t>визуализация</w:t>
                  </w:r>
                </w:p>
              </w:txbxContent>
            </v:textbox>
          </v:rect>
        </w:pict>
      </w:r>
    </w:p>
    <w:p w:rsidR="004A4B89" w:rsidRPr="000545CF" w:rsidRDefault="004A4B89" w:rsidP="00270F75">
      <w:pPr>
        <w:ind w:firstLine="709"/>
        <w:jc w:val="both"/>
      </w:pP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AutoShape 6" o:spid="_x0000_s1493" type="#_x0000_t109" style="position:absolute;left:0;text-align:left;margin-left:-5.5pt;margin-top:3.3pt;width:223.45pt;height:26.25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" fillcolor="#f6deb2" strokecolor="#981d20" strokeweight="2pt">
            <v:textbox style="mso-next-textbox:#AutoShape 6" inset="2.5mm,1.3mm,2.5mm,1.3mm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  <w:t>Построение модели</w:t>
                  </w:r>
                </w:p>
              </w:txbxContent>
            </v:textbox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7" type="#_x0000_t32" style="position:absolute;left:0;text-align:left;margin-left:109.35pt;margin-top:11.55pt;width:.05pt;height:18.9pt;z-index:251677184" o:connectortype="straight" strokecolor="#4bacc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AutoShape 12" o:spid="_x0000_s1498" type="#_x0000_t109" style="position:absolute;left:0;text-align:left;margin-left:297.1pt;margin-top:1.8pt;width:151.95pt;height:36.9pt;z-index:25166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" fillcolor="#dbe5f1" strokecolor="#981d20">
            <v:textbox style="mso-next-textbox:#AutoShape 12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sz w:val="22"/>
                      <w:u w:val="single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  <w:u w:val="single"/>
                    </w:rPr>
                    <w:t>Механизмы экспорта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7" o:spid="_x0000_s1494" type="#_x0000_t109" style="position:absolute;left:0;text-align:left;margin-left:-3.95pt;margin-top:12.45pt;width:221.9pt;height:26.25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" fillcolor="#f6deb2" strokecolor="#981d20" strokeweight="2pt">
            <v:textbox style="mso-next-textbox:#AutoShape 7" inset="2.5mm,1.3mm,2.5mm,1.3mm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  <w:t>Экспорт данных</w:t>
                  </w:r>
                </w:p>
              </w:txbxContent>
            </v:textbox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3" type="#_x0000_t32" style="position:absolute;left:0;text-align:left;margin-left:217.95pt;margin-top:6.45pt;width:79.15pt;height:0;flip:x;z-index:251673088" o:connectortype="straight" strokecolor="#f7964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 id="_x0000_s1508" type="#_x0000_t32" style="position:absolute;left:0;text-align:left;margin-left:109.35pt;margin-top:3.45pt;width:0;height:14.85pt;z-index:251678208" o:connectortype="straight" strokecolor="#4bacc6" strokeweight="2.5pt">
            <v:stroke endarrow="block"/>
          </v:shape>
        </w:pict>
      </w:r>
    </w:p>
    <w:p w:rsidR="004A4B89" w:rsidRPr="000545CF" w:rsidRDefault="00206280" w:rsidP="00270F75">
      <w:pPr>
        <w:ind w:firstLine="709"/>
        <w:jc w:val="both"/>
      </w:pPr>
      <w:r>
        <w:rPr>
          <w:noProof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AutoShape 9" o:spid="_x0000_s1495" type="#_x0000_t114" style="position:absolute;left:0;text-align:left;margin-left:54.45pt;margin-top:.3pt;width:111pt;height:32.55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" fillcolor="#f6deb2" strokecolor="#981d20" strokeweight="1.25pt">
            <v:textbox style="mso-next-textbox:#AutoShape 9">
              <w:txbxContent>
                <w:p w:rsidR="004A4B89" w:rsidRPr="00F53153" w:rsidRDefault="004A4B89" w:rsidP="004A4B8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</w:pPr>
                  <w:r w:rsidRPr="00F53153">
                    <w:rPr>
                      <w:rFonts w:ascii="Arial" w:hAnsi="Arial"/>
                      <w:b/>
                      <w:bCs/>
                      <w:color w:val="4F81BD"/>
                      <w:kern w:val="24"/>
                      <w:sz w:val="22"/>
                    </w:rPr>
                    <w:t>Файл</w:t>
                  </w:r>
                </w:p>
              </w:txbxContent>
            </v:textbox>
          </v:shape>
        </w:pict>
      </w:r>
    </w:p>
    <w:p w:rsidR="004A4B89" w:rsidRDefault="004A4B89" w:rsidP="00270F75">
      <w:pPr>
        <w:ind w:firstLine="709"/>
        <w:jc w:val="both"/>
      </w:pPr>
    </w:p>
    <w:p w:rsidR="00270F75" w:rsidRDefault="00270F75" w:rsidP="00270F75">
      <w:pPr>
        <w:ind w:firstLine="709"/>
        <w:jc w:val="both"/>
      </w:pPr>
    </w:p>
    <w:p w:rsidR="00270F75" w:rsidRDefault="00270F75" w:rsidP="00270F75">
      <w:pPr>
        <w:ind w:firstLine="709"/>
        <w:jc w:val="both"/>
      </w:pPr>
    </w:p>
    <w:p w:rsidR="004A4B89" w:rsidRPr="00270F75" w:rsidRDefault="00A00F66" w:rsidP="00270F75">
      <w:pPr>
        <w:jc w:val="center"/>
        <w:rPr>
          <w:color w:val="333333"/>
        </w:rPr>
      </w:pPr>
      <w:r>
        <w:rPr>
          <w:b/>
        </w:rPr>
        <w:t xml:space="preserve">Рис. 1. </w:t>
      </w:r>
      <w:r w:rsidR="004A4B89" w:rsidRPr="00270F75">
        <w:rPr>
          <w:b/>
        </w:rPr>
        <w:t xml:space="preserve">Сценарий функционирования АИАС </w:t>
      </w:r>
    </w:p>
    <w:p w:rsidR="00F53153" w:rsidRPr="00152C0E" w:rsidRDefault="00B12F58" w:rsidP="00775445">
      <w:pPr>
        <w:jc w:val="center"/>
      </w:pPr>
      <w:r>
        <w:rPr>
          <w:color w:val="333333"/>
        </w:rPr>
        <w:br w:type="page"/>
      </w: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lastRenderedPageBreak/>
        <w:pict>
          <v:shape id="_x0000_s1442" type="#_x0000_t109" style="position:absolute;left:0;text-align:left;margin-left:-22.05pt;margin-top:8.25pt;width:118.5pt;height:39.3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" fillcolor="#f6deb2" strokecolor="#981d20">
            <v:textbox style="mso-next-textbox:#_x0000_s1442">
              <w:txbxContent>
                <w:p w:rsidR="00B64A63" w:rsidRPr="00F53153" w:rsidRDefault="00B64A63" w:rsidP="00F53153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  <w:lang w:val="en-US"/>
                    </w:rPr>
                    <w:t>1</w:t>
                  </w: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.</w:t>
                  </w: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  <w:lang w:val="en-US"/>
                    </w:rPr>
                    <w:t> </w:t>
                  </w: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Источники информации</w:t>
                  </w:r>
                </w:p>
              </w:txbxContent>
            </v:textbox>
          </v:shape>
        </w:pict>
      </w:r>
      <w:r>
        <w:pict>
          <v:shape id="Text Box 10" o:spid="_x0000_s1417" type="#_x0000_t202" style="position:absolute;left:0;text-align:left;margin-left:118.95pt;margin-top:8.25pt;width:201.75pt;height:39.3pt;z-index:251635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" fillcolor="#f6deb2" strokecolor="#981d20">
            <v:textbox style="mso-next-textbox:#Text Box 10">
              <w:txbxContent>
                <w:p w:rsidR="00B64A63" w:rsidRPr="00F53153" w:rsidRDefault="00B64A63" w:rsidP="00F53153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3. Очистка и</w:t>
                  </w:r>
                </w:p>
                <w:p w:rsidR="00B64A63" w:rsidRPr="00F53153" w:rsidRDefault="00B64A63" w:rsidP="00F53153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трансформация информации</w:t>
                  </w:r>
                </w:p>
              </w:txbxContent>
            </v:textbox>
          </v:shape>
        </w:pict>
      </w:r>
    </w:p>
    <w:p w:rsidR="00750BCD" w:rsidRPr="00152C0E" w:rsidRDefault="00750BCD" w:rsidP="00152C0E">
      <w:pPr>
        <w:ind w:firstLine="540"/>
        <w:jc w:val="both"/>
      </w:pPr>
    </w:p>
    <w:p w:rsidR="0066144F" w:rsidRPr="00152C0E" w:rsidRDefault="0066144F" w:rsidP="00152C0E">
      <w:pPr>
        <w:ind w:firstLine="540"/>
        <w:jc w:val="both"/>
      </w:pP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shape id="_x0000_s1443" type="#_x0000_t32" style="position:absolute;left:0;text-align:left;margin-left:47.7pt;margin-top:6.15pt;width:.05pt;height:31.5pt;z-index:251658752" o:connectortype="straight" strokeweight="2pt">
            <v:stroke endarrow="block"/>
          </v:shape>
        </w:pict>
      </w:r>
      <w:r>
        <w:rPr>
          <w:noProof/>
        </w:rPr>
        <w:pict>
          <v:shape id="_x0000_s1437" type="#_x0000_t32" style="position:absolute;left:0;text-align:left;margin-left:155pt;margin-top:6.15pt;width:.05pt;height:49.05pt;z-index:251653632" o:connectortype="straight"/>
        </w:pict>
      </w:r>
    </w:p>
    <w:p w:rsidR="0066144F" w:rsidRPr="00152C0E" w:rsidRDefault="0066144F" w:rsidP="00152C0E">
      <w:pPr>
        <w:ind w:firstLine="540"/>
        <w:jc w:val="both"/>
      </w:pPr>
    </w:p>
    <w:p w:rsidR="0066144F" w:rsidRPr="00152C0E" w:rsidRDefault="00206280" w:rsidP="00152C0E">
      <w:pPr>
        <w:ind w:firstLine="540"/>
        <w:jc w:val="both"/>
      </w:pPr>
      <w:r>
        <w:pict>
          <v:rect id="Rectangle 31" o:spid="_x0000_s1424" style="position:absolute;left:0;text-align:left;margin-left:172.65pt;margin-top:3.8pt;width:92.05pt;height:57.25pt;z-index:251642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" fillcolor="#981d20" strokecolor="#981d20" strokeweight="1.25pt">
            <v:textbox inset="2mm,,2mm">
              <w:txbxContent>
                <w:p w:rsidR="00F53153" w:rsidRDefault="00F5315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</w:rPr>
                  </w:pPr>
                </w:p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</w:rPr>
                  </w:pPr>
                  <w:r w:rsidRPr="00F53153"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  <w:lang w:val="en-US"/>
                    </w:rPr>
                    <w:t>АИ</w:t>
                  </w:r>
                  <w:r w:rsidRPr="00F53153"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</w:rPr>
                    <w:t>АС</w:t>
                  </w:r>
                </w:p>
              </w:txbxContent>
            </v:textbox>
          </v:rect>
        </w:pict>
      </w:r>
      <w:r>
        <w:rPr>
          <w:noProof/>
        </w:rPr>
        <w:pict>
          <v:shape id="Text Box 14" o:spid="_x0000_s1422" type="#_x0000_t202" style="position:absolute;left:0;text-align:left;margin-left:302.7pt;margin-top:3.8pt;width:154.65pt;height:45.7pt;z-index:251640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" fillcolor="#f6deb2" strokecolor="#981d20">
            <v:textbox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 xml:space="preserve">4. Загрузка информациив </w:t>
                  </w:r>
                </w:p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в хранилище данных</w:t>
                  </w:r>
                </w:p>
              </w:txbxContent>
            </v:textbox>
          </v:shape>
        </w:pict>
      </w:r>
      <w:r>
        <w:pict>
          <v:shape id="AutoShape 4" o:spid="_x0000_s1418" type="#_x0000_t109" style="position:absolute;left:0;text-align:left;margin-left:-22.05pt;margin-top:10.05pt;width:159pt;height:43.5pt;z-index:251636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" fillcolor="#f6deb2" strokecolor="#981d20">
            <v:textbox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 xml:space="preserve">2. Накопление исходной  </w:t>
                  </w:r>
                </w:p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информации</w:t>
                  </w:r>
                </w:p>
              </w:txbxContent>
            </v:textbox>
          </v:shape>
        </w:pict>
      </w: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shape id="_x0000_s1435" type="#_x0000_t32" style="position:absolute;left:0;text-align:left;margin-left:264.7pt;margin-top:13.8pt;width:45.5pt;height:65.25pt;z-index:251651584" o:connectortype="straight" strokeweight="2pt">
            <v:stroke endarrow="block"/>
          </v:shape>
        </w:pict>
      </w:r>
      <w:r>
        <w:rPr>
          <w:noProof/>
        </w:rPr>
        <w:pict>
          <v:shape id="_x0000_s1434" type="#_x0000_t32" style="position:absolute;left:0;text-align:left;margin-left:136.95pt;margin-top:13.8pt;width:35.7pt;height:0;z-index:251650560" o:connectortype="straight" strokeweight="2pt">
            <v:stroke endarrow="block"/>
          </v:shape>
        </w:pict>
      </w: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shape id="_x0000_s1441" type="#_x0000_t32" style="position:absolute;left:0;text-align:left;margin-left:286.3pt;margin-top:13.5pt;width:16.55pt;height:15.3pt;flip:y;z-index:251656704" o:connectortype="straight"/>
        </w:pict>
      </w:r>
    </w:p>
    <w:p w:rsidR="0066144F" w:rsidRPr="00152C0E" w:rsidRDefault="0066144F" w:rsidP="00152C0E">
      <w:pPr>
        <w:ind w:firstLine="540"/>
        <w:jc w:val="both"/>
      </w:pPr>
    </w:p>
    <w:p w:rsidR="0066144F" w:rsidRPr="00152C0E" w:rsidRDefault="0066144F" w:rsidP="00152C0E">
      <w:pPr>
        <w:ind w:firstLine="540"/>
        <w:jc w:val="both"/>
      </w:pP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shape id="Text Box 9" o:spid="_x0000_s1423" type="#_x0000_t202" style="position:absolute;left:0;text-align:left;margin-left:310.2pt;margin-top:7.05pt;width:147.15pt;height:49.5pt;z-index:251641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" fillcolor="#f6deb2" strokecolor="#981d20">
            <v:textbox style="mso-next-textbox:#Text Box 9"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5. Хранение</w:t>
                  </w:r>
                </w:p>
                <w:p w:rsidR="00B64A63" w:rsidRPr="00F53153" w:rsidRDefault="00F5315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данных</w:t>
                  </w:r>
                </w:p>
              </w:txbxContent>
            </v:textbox>
          </v:shape>
        </w:pict>
      </w:r>
    </w:p>
    <w:p w:rsidR="0066144F" w:rsidRPr="00152C0E" w:rsidRDefault="00206280" w:rsidP="00152C0E">
      <w:pPr>
        <w:ind w:firstLine="540"/>
        <w:jc w:val="both"/>
      </w:pPr>
      <w:r>
        <w:pict>
          <v:rect id="Rectangle 23" o:spid="_x0000_s1419" style="position:absolute;left:0;text-align:left;margin-left:-22.05pt;margin-top:13.8pt;width:155.25pt;height:38.2pt;z-index:251637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" fillcolor="#f6deb2" strokecolor="#981d20">
            <v:textbox style="mso-next-textbox:#Rectangle 23"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8. Выводные документы для руководства</w:t>
                  </w:r>
                </w:p>
              </w:txbxContent>
            </v:textbox>
          </v:rect>
        </w:pict>
      </w: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rect id="Rectangle 25" o:spid="_x0000_s1425" style="position:absolute;left:0;text-align:left;margin-left:172.65pt;margin-top:0;width:92.05pt;height:57.25pt;z-index:251643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" fillcolor="#981d20" strokecolor="#981d20" strokeweight="1.25pt">
            <v:textbox style="mso-next-textbox:#Rectangle 25" inset="2mm,,2mm">
              <w:txbxContent>
                <w:p w:rsidR="00F53153" w:rsidRDefault="00F5315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</w:rPr>
                  </w:pPr>
                </w:p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</w:rPr>
                  </w:pPr>
                  <w:r w:rsidRPr="00F53153">
                    <w:rPr>
                      <w:rFonts w:ascii="Calibri" w:hAnsi="Calibri"/>
                      <w:color w:val="F6DEB2"/>
                      <w:kern w:val="24"/>
                      <w:sz w:val="28"/>
                      <w:szCs w:val="40"/>
                    </w:rPr>
                    <w:t>АИАС</w:t>
                  </w:r>
                </w:p>
              </w:txbxContent>
            </v:textbox>
          </v:rect>
        </w:pict>
      </w:r>
      <w:r>
        <w:rPr>
          <w:noProof/>
        </w:rPr>
        <w:pict>
          <v:shape id="_x0000_s1430" type="#_x0000_t32" style="position:absolute;left:0;text-align:left;margin-left:133.2pt;margin-top:16.8pt;width:39.45pt;height:12.75pt;flip:x y;z-index:251646464" o:connectortype="straight" strokeweight="2pt">
            <v:stroke endarrow="block"/>
          </v:shape>
        </w:pict>
      </w: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shape id="_x0000_s1439" type="#_x0000_t32" style="position:absolute;left:0;text-align:left;margin-left:286.3pt;margin-top:16pt;width:23.9pt;height:53.65pt;z-index:251654656" o:connectortype="straight"/>
        </w:pict>
      </w:r>
      <w:r>
        <w:rPr>
          <w:noProof/>
        </w:rPr>
        <w:pict>
          <v:shape id="_x0000_s1436" type="#_x0000_t32" style="position:absolute;left:0;text-align:left;margin-left:264.7pt;margin-top:2.55pt;width:45.5pt;height:21.75pt;flip:x;z-index:251652608" o:connectortype="straight" strokeweight="2pt">
            <v:stroke endarrow="block"/>
          </v:shape>
        </w:pict>
      </w:r>
      <w:r>
        <w:rPr>
          <w:noProof/>
        </w:rPr>
        <w:pict>
          <v:shape id="_x0000_s1433" type="#_x0000_t32" style="position:absolute;left:0;text-align:left;margin-left:133.2pt;margin-top:11.55pt;width:39.45pt;height:72.75pt;flip:x;z-index:251649536" o:connectortype="straight" strokeweight="2pt">
            <v:stroke endarrow="block"/>
          </v:shape>
        </w:pict>
      </w:r>
      <w:r>
        <w:rPr>
          <w:noProof/>
        </w:rPr>
        <w:pict>
          <v:shape id="_x0000_s1432" type="#_x0000_t32" style="position:absolute;left:0;text-align:left;margin-left:172.65pt;margin-top:16pt;width:0;height:0;z-index:251648512" o:connectortype="straight">
            <v:stroke endarrow="block"/>
          </v:shape>
        </w:pict>
      </w:r>
      <w:r>
        <w:rPr>
          <w:noProof/>
        </w:rPr>
        <w:pict>
          <v:shape id="_x0000_s1431" type="#_x0000_t32" style="position:absolute;left:0;text-align:left;margin-left:133.2pt;margin-top:11.55pt;width:39.45pt;height:27.7pt;flip:x;z-index:251647488" o:connectortype="straight" strokeweight="2pt">
            <v:stroke endarrow="block"/>
          </v:shape>
        </w:pict>
      </w:r>
    </w:p>
    <w:p w:rsidR="0066144F" w:rsidRPr="00152C0E" w:rsidRDefault="00206280" w:rsidP="00152C0E">
      <w:pPr>
        <w:ind w:firstLine="540"/>
        <w:jc w:val="both"/>
      </w:pPr>
      <w:r>
        <w:pict>
          <v:rect id="Rectangle 7" o:spid="_x0000_s1420" style="position:absolute;left:0;text-align:left;margin-left:-22.05pt;margin-top:6.3pt;width:155.25pt;height:34.25pt;z-index:251638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" fillcolor="#f6deb2" strokecolor="#981d20">
            <v:textbox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8. Выводные документы для Службы безопасности</w:t>
                  </w:r>
                </w:p>
              </w:txbxContent>
            </v:textbox>
          </v:rect>
        </w:pict>
      </w:r>
    </w:p>
    <w:p w:rsidR="0066144F" w:rsidRPr="00152C0E" w:rsidRDefault="0066144F" w:rsidP="00152C0E">
      <w:pPr>
        <w:ind w:firstLine="540"/>
        <w:jc w:val="both"/>
      </w:pPr>
    </w:p>
    <w:p w:rsidR="0066144F" w:rsidRPr="00152C0E" w:rsidRDefault="00206280" w:rsidP="00152C0E">
      <w:pPr>
        <w:ind w:firstLine="540"/>
        <w:jc w:val="both"/>
      </w:pPr>
      <w:r>
        <w:rPr>
          <w:noProof/>
        </w:rPr>
        <w:pict>
          <v:shape id="_x0000_s1440" type="#_x0000_t32" style="position:absolute;left:0;text-align:left;margin-left:221.7pt;margin-top:2.05pt;width:0;height:13.6pt;z-index:251655680" o:connectortype="straight"/>
        </w:pict>
      </w:r>
      <w:r>
        <w:pict>
          <v:shape id="Text Box 21" o:spid="_x0000_s1426" type="#_x0000_t202" style="position:absolute;left:0;text-align:left;margin-left:165.45pt;margin-top:15.65pt;width:111.75pt;height:34.05pt;z-index:251644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" fillcolor="#f6deb2" strokecolor="#981d20">
            <v:textbox style="mso-next-textbox:#Text Box 21"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7. Анализ</w:t>
                  </w:r>
                </w:p>
              </w:txbxContent>
            </v:textbox>
          </v:shape>
        </w:pict>
      </w:r>
      <w:r>
        <w:pict>
          <v:rect id="Rectangle 6" o:spid="_x0000_s1421" style="position:absolute;left:0;text-align:left;margin-left:-22.05pt;margin-top:15.65pt;width:155.25pt;height:34.15pt;z-index:251639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" fillcolor="#f6deb2" strokecolor="#981d20">
            <v:textbox style="mso-next-textbox:#Rectangle 6"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8. Прогнозные оценки</w:t>
                  </w:r>
                </w:p>
              </w:txbxContent>
            </v:textbox>
          </v:rect>
        </w:pict>
      </w:r>
      <w:r>
        <w:rPr>
          <w:noProof/>
        </w:rPr>
        <w:pict>
          <v:shape id="Text Box 19" o:spid="_x0000_s1428" type="#_x0000_t202" style="position:absolute;left:0;text-align:left;margin-left:310.2pt;margin-top:15.65pt;width:147.15pt;height:34.15pt;z-index:251645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" fillcolor="#f6deb2" strokecolor="#981d20">
            <v:textbox>
              <w:txbxContent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>6. Извлечение данных</w:t>
                  </w:r>
                </w:p>
                <w:p w:rsidR="00B64A63" w:rsidRPr="00F53153" w:rsidRDefault="00B64A63" w:rsidP="009918A2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</w:pPr>
                  <w:r w:rsidRPr="00F53153">
                    <w:rPr>
                      <w:rFonts w:ascii="Arial" w:hAnsi="Arial"/>
                      <w:color w:val="981D20"/>
                      <w:kern w:val="24"/>
                      <w:sz w:val="20"/>
                      <w:u w:val="single"/>
                    </w:rPr>
                    <w:t xml:space="preserve"> из хранилища</w:t>
                  </w:r>
                </w:p>
              </w:txbxContent>
            </v:textbox>
          </v:shape>
        </w:pict>
      </w:r>
    </w:p>
    <w:p w:rsidR="0066144F" w:rsidRPr="00152C0E" w:rsidRDefault="0066144F" w:rsidP="00152C0E">
      <w:pPr>
        <w:ind w:firstLine="540"/>
        <w:jc w:val="both"/>
      </w:pPr>
    </w:p>
    <w:p w:rsidR="0066144F" w:rsidRPr="00152C0E" w:rsidRDefault="0066144F" w:rsidP="00152C0E">
      <w:pPr>
        <w:ind w:firstLine="540"/>
        <w:jc w:val="both"/>
      </w:pPr>
    </w:p>
    <w:p w:rsidR="005C6A47" w:rsidRPr="00152C0E" w:rsidRDefault="005C6A47" w:rsidP="00152C0E">
      <w:pPr>
        <w:jc w:val="center"/>
        <w:rPr>
          <w:b/>
        </w:rPr>
      </w:pPr>
    </w:p>
    <w:p w:rsidR="00775445" w:rsidRDefault="00A00F66" w:rsidP="00152C0E">
      <w:pPr>
        <w:jc w:val="center"/>
        <w:rPr>
          <w:b/>
        </w:rPr>
      </w:pPr>
      <w:r>
        <w:rPr>
          <w:b/>
        </w:rPr>
        <w:t>Рис. 2.</w:t>
      </w:r>
      <w:r w:rsidR="00AA787D" w:rsidRPr="00152C0E">
        <w:rPr>
          <w:b/>
        </w:rPr>
        <w:t xml:space="preserve">Основные этапы получения выводных </w:t>
      </w:r>
      <w:r w:rsidR="005C6A47" w:rsidRPr="00152C0E">
        <w:rPr>
          <w:b/>
        </w:rPr>
        <w:t>информационно</w:t>
      </w:r>
      <w:r w:rsidR="007C43AD" w:rsidRPr="00152C0E">
        <w:rPr>
          <w:b/>
        </w:rPr>
        <w:t>-</w:t>
      </w:r>
      <w:r w:rsidR="00775445">
        <w:rPr>
          <w:b/>
        </w:rPr>
        <w:t>аналитических</w:t>
      </w:r>
    </w:p>
    <w:p w:rsidR="00775445" w:rsidRDefault="00AA787D" w:rsidP="00775445">
      <w:pPr>
        <w:jc w:val="center"/>
        <w:rPr>
          <w:b/>
        </w:rPr>
      </w:pPr>
      <w:r w:rsidRPr="00152C0E">
        <w:rPr>
          <w:b/>
        </w:rPr>
        <w:t xml:space="preserve">документов </w:t>
      </w:r>
      <w:r w:rsidR="005C6A47" w:rsidRPr="00152C0E">
        <w:rPr>
          <w:b/>
        </w:rPr>
        <w:t xml:space="preserve">(аналитической отчетности) </w:t>
      </w:r>
      <w:r w:rsidR="00775445">
        <w:rPr>
          <w:b/>
        </w:rPr>
        <w:t>в АИАС</w:t>
      </w:r>
    </w:p>
    <w:p w:rsidR="00775445" w:rsidRDefault="00775445" w:rsidP="00775445">
      <w:pPr>
        <w:jc w:val="center"/>
      </w:pPr>
    </w:p>
    <w:p w:rsidR="00775445" w:rsidRDefault="00775445" w:rsidP="00775445">
      <w:pPr>
        <w:jc w:val="center"/>
      </w:pPr>
    </w:p>
    <w:p w:rsidR="00775445" w:rsidRPr="00775445" w:rsidRDefault="00775445" w:rsidP="00775445">
      <w:pPr>
        <w:jc w:val="center"/>
      </w:pPr>
    </w:p>
    <w:p w:rsidR="00152C0E" w:rsidRPr="00152C0E" w:rsidRDefault="00152C0E" w:rsidP="00A00F66">
      <w:pPr>
        <w:ind w:firstLine="709"/>
        <w:jc w:val="both"/>
      </w:pPr>
      <w:r w:rsidRPr="00152C0E">
        <w:t>Технология функционирования системы состоит в следующем.</w:t>
      </w:r>
    </w:p>
    <w:p w:rsidR="00152C0E" w:rsidRPr="00152C0E" w:rsidRDefault="00152C0E" w:rsidP="00A00F66">
      <w:pPr>
        <w:ind w:firstLine="709"/>
        <w:jc w:val="both"/>
      </w:pPr>
      <w:r w:rsidRPr="00152C0E">
        <w:t>Данные поступают из различных источников (внутренних транзакционных систем, от подчиненных структур, от внешних организаций) в соответствии с установленным регламентом, формами и макетами отчетности.</w:t>
      </w:r>
    </w:p>
    <w:p w:rsidR="00152C0E" w:rsidRPr="00152C0E" w:rsidRDefault="00152C0E" w:rsidP="00A00F66">
      <w:pPr>
        <w:ind w:firstLine="709"/>
        <w:jc w:val="both"/>
      </w:pPr>
      <w:r w:rsidRPr="00152C0E">
        <w:t>Информация проверяется, согласуется, преобразуется и помещается в «хранилище данных» и витрины данных. После этого пользователи с помощью специализированных инструментальных средств получают необходимую им информацию для построения различных табличных и графических представлений, прогнозирования, моделирования и выполнения других аналитических задач.</w:t>
      </w:r>
    </w:p>
    <w:p w:rsidR="00A00F66" w:rsidRPr="00152C0E" w:rsidRDefault="00A00F66" w:rsidP="00A00F66">
      <w:pPr>
        <w:ind w:firstLine="709"/>
        <w:jc w:val="both"/>
      </w:pPr>
      <w:r w:rsidRPr="00152C0E">
        <w:t xml:space="preserve">Для успешной реализации указанных этапов анализа в </w:t>
      </w:r>
      <w:r w:rsidRPr="00152C0E">
        <w:rPr>
          <w:b/>
          <w:color w:val="333333"/>
        </w:rPr>
        <w:t>состав АИАС</w:t>
      </w:r>
      <w:r>
        <w:rPr>
          <w:b/>
          <w:color w:val="333333"/>
        </w:rPr>
        <w:t xml:space="preserve"> </w:t>
      </w:r>
      <w:r w:rsidRPr="00152C0E">
        <w:t>должны входить следующие компоненты:</w:t>
      </w:r>
    </w:p>
    <w:p w:rsidR="00A00F66" w:rsidRPr="00152C0E" w:rsidRDefault="00A00F66" w:rsidP="00A00F66">
      <w:pPr>
        <w:ind w:firstLine="709"/>
        <w:jc w:val="both"/>
      </w:pPr>
      <w:r w:rsidRPr="00152C0E">
        <w:t>1) функциональные подсистемы;</w:t>
      </w:r>
    </w:p>
    <w:p w:rsidR="00A00F66" w:rsidRPr="00152C0E" w:rsidRDefault="00A00F66" w:rsidP="00A00F66">
      <w:pPr>
        <w:ind w:firstLine="709"/>
        <w:jc w:val="both"/>
      </w:pPr>
      <w:r w:rsidRPr="00152C0E">
        <w:t>2) обеспечивающие подсистемы;</w:t>
      </w:r>
    </w:p>
    <w:p w:rsidR="00A00F66" w:rsidRPr="00152C0E" w:rsidRDefault="00A00F66" w:rsidP="00A00F66">
      <w:pPr>
        <w:ind w:firstLine="709"/>
        <w:jc w:val="both"/>
      </w:pPr>
      <w:r w:rsidRPr="00152C0E">
        <w:t>3) персонал.</w:t>
      </w:r>
    </w:p>
    <w:p w:rsidR="002F12DA" w:rsidRDefault="002F12DA" w:rsidP="00775445">
      <w:pPr>
        <w:ind w:firstLine="539"/>
        <w:jc w:val="both"/>
      </w:pPr>
    </w:p>
    <w:p w:rsidR="00A00F66" w:rsidRPr="00152C0E" w:rsidRDefault="00A00F66" w:rsidP="00A00F66">
      <w:pPr>
        <w:ind w:firstLine="709"/>
        <w:jc w:val="both"/>
      </w:pPr>
      <w:r w:rsidRPr="000B7E06">
        <w:rPr>
          <w:b/>
        </w:rPr>
        <w:t>Функциональные подсистемы</w:t>
      </w:r>
      <w:r w:rsidRPr="00152C0E">
        <w:t xml:space="preserve"> должн</w:t>
      </w:r>
      <w:r>
        <w:t>ы</w:t>
      </w:r>
      <w:r w:rsidRPr="00152C0E">
        <w:t xml:space="preserve"> включать в себя следующие основные блоки</w:t>
      </w:r>
      <w:r w:rsidRPr="00152C0E">
        <w:rPr>
          <w:i/>
        </w:rPr>
        <w:t>:</w:t>
      </w:r>
    </w:p>
    <w:p w:rsidR="00A00F66" w:rsidRPr="00FE1FFD" w:rsidRDefault="00A00F66" w:rsidP="00A00F66">
      <w:pPr>
        <w:ind w:firstLine="709"/>
        <w:jc w:val="both"/>
      </w:pPr>
      <w:r w:rsidRPr="00152C0E">
        <w:t>1.</w:t>
      </w:r>
      <w:r w:rsidRPr="00152C0E">
        <w:rPr>
          <w:lang w:val="en-US"/>
        </w:rPr>
        <w:t> </w:t>
      </w:r>
      <w:r w:rsidRPr="00152C0E">
        <w:t xml:space="preserve">Блок систематизации, накопления, проверки, преобразования и хранения первичной и </w:t>
      </w:r>
      <w:r w:rsidRPr="00FE1FFD">
        <w:t xml:space="preserve">систематизированной информации </w:t>
      </w:r>
      <w:r w:rsidRPr="00FE1FFD">
        <w:rPr>
          <w:u w:val="single"/>
        </w:rPr>
        <w:t>(этапы 1- 5 на рисунке 2)</w:t>
      </w:r>
      <w:r w:rsidRPr="00FE1FFD">
        <w:t>;</w:t>
      </w:r>
    </w:p>
    <w:p w:rsidR="00A00F66" w:rsidRPr="00FE1FFD" w:rsidRDefault="00A00F66" w:rsidP="00A00F66">
      <w:pPr>
        <w:ind w:firstLine="709"/>
        <w:jc w:val="both"/>
      </w:pPr>
      <w:r w:rsidRPr="00FE1FFD">
        <w:t xml:space="preserve">2. Блок обработки и анализа информации </w:t>
      </w:r>
      <w:r w:rsidRPr="00FE1FFD">
        <w:rPr>
          <w:u w:val="single"/>
        </w:rPr>
        <w:t>(этапы 6 и 7 на рисунке 2)</w:t>
      </w:r>
      <w:r w:rsidRPr="00FE1FFD">
        <w:t>;</w:t>
      </w:r>
    </w:p>
    <w:p w:rsidR="00A00F66" w:rsidRPr="00FE1FFD" w:rsidRDefault="00A00F66" w:rsidP="00A00F66">
      <w:pPr>
        <w:ind w:firstLine="709"/>
        <w:jc w:val="both"/>
      </w:pPr>
      <w:r w:rsidRPr="00FE1FFD">
        <w:t xml:space="preserve">3. Блок подготовки выводных аналитических документов </w:t>
      </w:r>
      <w:r w:rsidRPr="00FE1FFD">
        <w:rPr>
          <w:u w:val="single"/>
        </w:rPr>
        <w:t>(этап 8 на рисунке 2)</w:t>
      </w:r>
      <w:r w:rsidRPr="00FE1FFD">
        <w:t>;</w:t>
      </w:r>
    </w:p>
    <w:p w:rsidR="00A00F66" w:rsidRPr="00152C0E" w:rsidRDefault="00A00F66" w:rsidP="00A00F66">
      <w:pPr>
        <w:ind w:firstLine="709"/>
        <w:jc w:val="both"/>
      </w:pPr>
      <w:r w:rsidRPr="00152C0E">
        <w:t>4. Блок сопряжение с информационно-аналитическими системами организаций Госкорпорации «Росатом».</w:t>
      </w:r>
    </w:p>
    <w:p w:rsidR="00775445" w:rsidRDefault="00775445" w:rsidP="00775445">
      <w:pPr>
        <w:ind w:firstLine="539"/>
        <w:jc w:val="both"/>
      </w:pPr>
    </w:p>
    <w:p w:rsidR="000B7E06" w:rsidRPr="00152C0E" w:rsidRDefault="000B7E06" w:rsidP="000B7E06">
      <w:pPr>
        <w:ind w:firstLine="709"/>
        <w:jc w:val="both"/>
      </w:pPr>
      <w:r w:rsidRPr="00152C0E">
        <w:t xml:space="preserve">В состав </w:t>
      </w:r>
      <w:r w:rsidRPr="00152C0E">
        <w:rPr>
          <w:b/>
          <w:color w:val="333333"/>
        </w:rPr>
        <w:t>обеспечивающих подсистем</w:t>
      </w:r>
      <w:r w:rsidRPr="00152C0E">
        <w:t xml:space="preserve"> должны входить:</w:t>
      </w:r>
    </w:p>
    <w:p w:rsidR="000B7E06" w:rsidRPr="00152C0E" w:rsidRDefault="000B7E06" w:rsidP="000B7E06">
      <w:pPr>
        <w:ind w:firstLine="709"/>
        <w:jc w:val="both"/>
      </w:pPr>
      <w:r w:rsidRPr="00152C0E">
        <w:t>1. </w:t>
      </w:r>
      <w:r>
        <w:t>О</w:t>
      </w:r>
      <w:r w:rsidRPr="00152C0E">
        <w:t>рганизационное обеспечение - документы, определяющие организационную структуру, этапы создания и функционирование системы; описание средств для ее проектирования, создания и эксплуатации; техническая документация, получаемая на этапах жизненного цикла системы; документы, устанавливающие состав персонала системы, его права и обязанности;</w:t>
      </w:r>
    </w:p>
    <w:p w:rsidR="000B7E06" w:rsidRPr="00152C0E" w:rsidRDefault="000B7E06" w:rsidP="000B7E06">
      <w:pPr>
        <w:ind w:firstLine="709"/>
        <w:jc w:val="both"/>
      </w:pPr>
      <w:r w:rsidRPr="00152C0E">
        <w:t>2. Правовое обеспечение - документы, определяющие статус компонентов системы, правовые полномочия их использования;</w:t>
      </w:r>
    </w:p>
    <w:p w:rsidR="000B7E06" w:rsidRPr="00152C0E" w:rsidRDefault="000B7E06" w:rsidP="000B7E06">
      <w:pPr>
        <w:ind w:firstLine="709"/>
        <w:jc w:val="both"/>
      </w:pPr>
      <w:r w:rsidRPr="00152C0E">
        <w:t>3.</w:t>
      </w:r>
      <w:r w:rsidRPr="00152C0E">
        <w:rPr>
          <w:lang w:val="en-US"/>
        </w:rPr>
        <w:t> </w:t>
      </w:r>
      <w:r w:rsidRPr="00152C0E">
        <w:t>Техническое обеспечение - совокупность технических средств (ЭВМ, каналы связи, вспомогательное оборудование), используемых для разработки и функционирования системы, их описание;</w:t>
      </w:r>
    </w:p>
    <w:p w:rsidR="000B7E06" w:rsidRPr="00152C0E" w:rsidRDefault="000B7E06" w:rsidP="000B7E06">
      <w:pPr>
        <w:ind w:firstLine="709"/>
        <w:jc w:val="both"/>
      </w:pPr>
      <w:r w:rsidRPr="00152C0E">
        <w:t>4. Математическое обеспечение - совокупность математических методов, моделей и алгоритмов, используемых в системе;</w:t>
      </w:r>
    </w:p>
    <w:p w:rsidR="000B7E06" w:rsidRPr="00152C0E" w:rsidRDefault="000B7E06" w:rsidP="000B7E06">
      <w:pPr>
        <w:ind w:firstLine="709"/>
        <w:jc w:val="both"/>
      </w:pPr>
      <w:r w:rsidRPr="00152C0E">
        <w:t>5. Программное обеспечение - совокупность компьютерных программ, описаний и инструкций по их применению, используемых при разработке и эксплуатации компонентов системы;</w:t>
      </w:r>
    </w:p>
    <w:p w:rsidR="000B7E06" w:rsidRPr="00152C0E" w:rsidRDefault="000B7E06" w:rsidP="000B7E06">
      <w:pPr>
        <w:ind w:firstLine="709"/>
        <w:jc w:val="both"/>
      </w:pPr>
      <w:r w:rsidRPr="00152C0E">
        <w:t>6. Информационное обеспечение - совокупность системы кодирования технико-экономической информации, унифицированной системы документации, информационной базы и их описаний;</w:t>
      </w:r>
    </w:p>
    <w:p w:rsidR="000B7E06" w:rsidRPr="00152C0E" w:rsidRDefault="000B7E06" w:rsidP="000B7E06">
      <w:pPr>
        <w:ind w:firstLine="709"/>
        <w:jc w:val="both"/>
      </w:pPr>
      <w:r w:rsidRPr="00152C0E">
        <w:t>7. Лингвистическое обеспечение - совокупность научно-технических терминов, правил формализации естественного языка, языковых средств (естественные, математические, алгоритмические языки, языки моделирования, языки, предназначенные для диалога с ЭВМ), используемых в системе, и их описаний;</w:t>
      </w:r>
    </w:p>
    <w:p w:rsidR="000B7E06" w:rsidRPr="00152C0E" w:rsidRDefault="000B7E06" w:rsidP="000B7E06">
      <w:pPr>
        <w:ind w:firstLine="709"/>
        <w:jc w:val="both"/>
      </w:pPr>
      <w:r w:rsidRPr="00152C0E">
        <w:t>8. Технологическое обеспечение - описание этапов обработки различных видов информации (входной, результативной, организационно-распорядительной).</w:t>
      </w:r>
    </w:p>
    <w:p w:rsidR="00775445" w:rsidRDefault="00775445" w:rsidP="00775445">
      <w:pPr>
        <w:ind w:firstLine="539"/>
        <w:jc w:val="both"/>
      </w:pPr>
    </w:p>
    <w:p w:rsidR="000B7E06" w:rsidRPr="00152C0E" w:rsidRDefault="000B7E06" w:rsidP="000B7E06">
      <w:pPr>
        <w:ind w:firstLine="709"/>
        <w:jc w:val="both"/>
      </w:pPr>
      <w:r w:rsidRPr="00152C0E">
        <w:t xml:space="preserve">В состав </w:t>
      </w:r>
      <w:r w:rsidRPr="000B7E06">
        <w:rPr>
          <w:b/>
        </w:rPr>
        <w:t>персонала</w:t>
      </w:r>
      <w:r w:rsidRPr="00152C0E">
        <w:t xml:space="preserve"> АИАС должны входить:</w:t>
      </w:r>
    </w:p>
    <w:p w:rsidR="000B7E06" w:rsidRPr="00152C0E" w:rsidRDefault="000B7E06" w:rsidP="000B7E06">
      <w:pPr>
        <w:ind w:firstLine="709"/>
        <w:jc w:val="both"/>
      </w:pPr>
      <w:r w:rsidRPr="00152C0E">
        <w:t xml:space="preserve">- технические специалисты </w:t>
      </w:r>
      <w:r>
        <w:t>–</w:t>
      </w:r>
      <w:r w:rsidRPr="00152C0E">
        <w:t xml:space="preserve"> администраторы базы данных, специалисты по сопровождению программных систем;</w:t>
      </w:r>
    </w:p>
    <w:p w:rsidR="000B7E06" w:rsidRPr="000545CF" w:rsidRDefault="000B7E06" w:rsidP="000B7E06">
      <w:pPr>
        <w:ind w:firstLine="709"/>
        <w:jc w:val="both"/>
      </w:pPr>
      <w:r w:rsidRPr="00152C0E">
        <w:t>- конечные пользователи, являющиеся сотрудниками Холдинга</w:t>
      </w:r>
      <w:r>
        <w:t>.</w:t>
      </w:r>
    </w:p>
    <w:p w:rsidR="00775445" w:rsidRDefault="00775445" w:rsidP="00674E98">
      <w:pPr>
        <w:ind w:firstLine="709"/>
        <w:jc w:val="both"/>
      </w:pPr>
    </w:p>
    <w:p w:rsidR="000B7E06" w:rsidRPr="00152C0E" w:rsidRDefault="000B7E06" w:rsidP="000B7E06">
      <w:pPr>
        <w:ind w:firstLine="709"/>
        <w:jc w:val="both"/>
      </w:pPr>
      <w:r w:rsidRPr="00152C0E">
        <w:rPr>
          <w:b/>
          <w:color w:val="333333"/>
        </w:rPr>
        <w:t xml:space="preserve">Основные требования, </w:t>
      </w:r>
      <w:r w:rsidRPr="00152C0E">
        <w:t>предъявляемые к компонентам АИАС:</w:t>
      </w:r>
    </w:p>
    <w:p w:rsidR="000B7E06" w:rsidRPr="00152C0E" w:rsidRDefault="000B7E06" w:rsidP="000B7E06">
      <w:pPr>
        <w:ind w:firstLine="709"/>
        <w:jc w:val="both"/>
      </w:pPr>
      <w:r w:rsidRPr="00152C0E">
        <w:t>- техническое и программное обеспечение АИАС имеют характеристики, позволяющие поддерживать все этапы жизненного цикла системы;</w:t>
      </w:r>
    </w:p>
    <w:p w:rsidR="000B7E06" w:rsidRPr="00152C0E" w:rsidRDefault="000B7E06" w:rsidP="000B7E06">
      <w:pPr>
        <w:ind w:firstLine="709"/>
        <w:jc w:val="both"/>
      </w:pPr>
      <w:r w:rsidRPr="00152C0E">
        <w:t>- инструментальные среды, используемые при разработке информационного и программного обеспечения АИАС Холдинга, имеют лицензию на право их применения или являются свободно распространяемыми;</w:t>
      </w:r>
    </w:p>
    <w:p w:rsidR="000B7E06" w:rsidRPr="00152C0E" w:rsidRDefault="000B7E06" w:rsidP="000B7E06">
      <w:pPr>
        <w:ind w:firstLine="709"/>
        <w:jc w:val="both"/>
      </w:pPr>
      <w:r w:rsidRPr="00152C0E">
        <w:t>- разработка программной системы АИАС Холдинга сопровождается подготовкой следующей технической документации: распорядительный документ о начале разработки, техническое задание, описание информационного и программного обеспечения, руководство пользователю, регламент работы;</w:t>
      </w:r>
    </w:p>
    <w:p w:rsidR="000B7E06" w:rsidRPr="00152C0E" w:rsidRDefault="000B7E06" w:rsidP="000B7E06">
      <w:pPr>
        <w:ind w:firstLine="709"/>
        <w:jc w:val="both"/>
      </w:pPr>
      <w:r w:rsidRPr="00152C0E">
        <w:t>- техническая реализация поддержки защиты и безопасности данных максимально обеспечивается средствами используемой СУБД</w:t>
      </w:r>
      <w:r>
        <w:t>/СУИБ</w:t>
      </w:r>
      <w:r w:rsidRPr="00152C0E">
        <w:t>;</w:t>
      </w:r>
    </w:p>
    <w:p w:rsidR="000B7E06" w:rsidRPr="00152C0E" w:rsidRDefault="000B7E06" w:rsidP="000B7E06">
      <w:pPr>
        <w:ind w:firstLine="709"/>
        <w:jc w:val="both"/>
      </w:pPr>
      <w:r w:rsidRPr="00152C0E">
        <w:t>- программные системы АИАС Холдинга проходят этапы тестирования и опытной эксплуатации в соответствии с согласованными в технической документации сроками;</w:t>
      </w:r>
    </w:p>
    <w:p w:rsidR="000B7E06" w:rsidRPr="00152C0E" w:rsidRDefault="000B7E06" w:rsidP="000B7E06">
      <w:pPr>
        <w:ind w:firstLine="709"/>
        <w:jc w:val="both"/>
      </w:pPr>
      <w:r w:rsidRPr="00152C0E">
        <w:t>- прикладные программисты, осуществляющие разработку информационного и программного обеспечения системы, имеют базовое техническое образование, связанное с направлением информатики и вычислительной техники;</w:t>
      </w:r>
    </w:p>
    <w:p w:rsidR="000B7E06" w:rsidRPr="00152C0E" w:rsidRDefault="000B7E06" w:rsidP="000B7E06">
      <w:pPr>
        <w:ind w:firstLine="709"/>
        <w:jc w:val="both"/>
      </w:pPr>
      <w:r w:rsidRPr="00152C0E">
        <w:t>- осуществляются мероприятия по повышению квалификации технического персонала АИАС;</w:t>
      </w:r>
    </w:p>
    <w:p w:rsidR="000B7E06" w:rsidRPr="00152C0E" w:rsidRDefault="000B7E06" w:rsidP="000B7E06">
      <w:pPr>
        <w:ind w:firstLine="709"/>
        <w:jc w:val="both"/>
      </w:pPr>
      <w:r w:rsidRPr="00152C0E">
        <w:t>- осуществляется регулярное обучение конечных пользователей системы.</w:t>
      </w:r>
    </w:p>
    <w:p w:rsidR="000B7E06" w:rsidRPr="00152C0E" w:rsidRDefault="000B7E06" w:rsidP="000B7E06">
      <w:pPr>
        <w:ind w:firstLine="709"/>
        <w:jc w:val="both"/>
      </w:pPr>
      <w:r w:rsidRPr="00152C0E">
        <w:t>Для своевременного принятия решений по поддержке эффективной работоспособности АИАС ведется учет компонентов сис</w:t>
      </w:r>
      <w:r>
        <w:t>темы и мониторинг их состояния.</w:t>
      </w:r>
    </w:p>
    <w:p w:rsidR="00ED0E86" w:rsidRPr="00152C0E" w:rsidRDefault="000B7E06" w:rsidP="00191C43">
      <w:pPr>
        <w:ind w:firstLine="709"/>
        <w:jc w:val="both"/>
      </w:pPr>
      <w:r>
        <w:br w:type="page"/>
      </w:r>
      <w:r w:rsidR="00ED0E86" w:rsidRPr="00152C0E">
        <w:t xml:space="preserve">Блок "Систематизация, накопление, проверка, преобразование и хранение первичной и систематизированной информации" является одним из ключевых в АИАС и предназначен для: </w:t>
      </w:r>
    </w:p>
    <w:p w:rsidR="00ED0E86" w:rsidRPr="00152C0E" w:rsidRDefault="00ED0E86" w:rsidP="00ED0E86">
      <w:pPr>
        <w:ind w:firstLine="709"/>
        <w:jc w:val="both"/>
      </w:pPr>
      <w:r w:rsidRPr="00152C0E">
        <w:rPr>
          <w:i/>
        </w:rPr>
        <w:t xml:space="preserve">Сбора информации </w:t>
      </w:r>
      <w:r w:rsidRPr="00152C0E">
        <w:t>из источников различных форматов (реализуется через создание необходимых конверторов, настраиваемых на сбор данных из различных информационных источников);</w:t>
      </w:r>
    </w:p>
    <w:p w:rsidR="00ED0E86" w:rsidRPr="00152C0E" w:rsidRDefault="00ED0E86" w:rsidP="00ED0E86">
      <w:pPr>
        <w:ind w:firstLine="709"/>
        <w:jc w:val="both"/>
      </w:pPr>
      <w:r w:rsidRPr="00152C0E">
        <w:rPr>
          <w:i/>
        </w:rPr>
        <w:t xml:space="preserve">Накопления и хранения информации </w:t>
      </w:r>
      <w:r w:rsidRPr="00152C0E">
        <w:t>(создание «хранилищ данных»);</w:t>
      </w:r>
    </w:p>
    <w:p w:rsidR="00ED0E86" w:rsidRPr="00152C0E" w:rsidRDefault="00ED0E86" w:rsidP="00ED0E86">
      <w:pPr>
        <w:ind w:firstLine="709"/>
        <w:jc w:val="both"/>
      </w:pPr>
      <w:r w:rsidRPr="00152C0E">
        <w:rPr>
          <w:i/>
        </w:rPr>
        <w:t xml:space="preserve">Рубрикации </w:t>
      </w:r>
      <w:r w:rsidRPr="00152C0E">
        <w:t>архивов;</w:t>
      </w:r>
    </w:p>
    <w:p w:rsidR="00ED0E86" w:rsidRPr="00152C0E" w:rsidRDefault="00ED0E86" w:rsidP="00ED0E86">
      <w:pPr>
        <w:ind w:firstLine="709"/>
        <w:jc w:val="both"/>
      </w:pPr>
      <w:r w:rsidRPr="00152C0E">
        <w:rPr>
          <w:i/>
        </w:rPr>
        <w:t>Поиска информации</w:t>
      </w:r>
      <w:r w:rsidRPr="00152C0E">
        <w:t>, в том числе и нечеткий поиск (реализуется за счет алгоритмизации математических моделей ассоциативно-статистического и синтактико-семантического подходов);</w:t>
      </w:r>
    </w:p>
    <w:p w:rsidR="00ED0E86" w:rsidRPr="00152C0E" w:rsidRDefault="00ED0E86" w:rsidP="00ED0E86">
      <w:pPr>
        <w:ind w:firstLine="709"/>
        <w:jc w:val="both"/>
      </w:pPr>
      <w:r w:rsidRPr="00152C0E">
        <w:rPr>
          <w:i/>
        </w:rPr>
        <w:t>Построени</w:t>
      </w:r>
      <w:r w:rsidR="00191C43">
        <w:rPr>
          <w:i/>
        </w:rPr>
        <w:t>я</w:t>
      </w:r>
      <w:r w:rsidRPr="00152C0E">
        <w:rPr>
          <w:i/>
        </w:rPr>
        <w:t xml:space="preserve"> отчетов</w:t>
      </w:r>
      <w:r w:rsidRPr="00152C0E">
        <w:t xml:space="preserve"> в различных срезах выборки, в том числе и многомерный анализ данных.</w:t>
      </w:r>
    </w:p>
    <w:p w:rsidR="00ED0E86" w:rsidRPr="00152C0E" w:rsidRDefault="00ED0E86" w:rsidP="00ED0E86">
      <w:pPr>
        <w:ind w:firstLine="709"/>
        <w:jc w:val="both"/>
      </w:pPr>
      <w:r w:rsidRPr="00152C0E">
        <w:t>В качестве источников информации для хранилища могут использоваться базы данных внутренних транзакционных систем, информационные системы подчиненных организаций, данные, поступающие из внешних организаций</w:t>
      </w:r>
      <w:r>
        <w:t xml:space="preserve"> и ресурсов информации</w:t>
      </w:r>
      <w:r w:rsidRPr="00152C0E">
        <w:t>.</w:t>
      </w:r>
    </w:p>
    <w:p w:rsidR="00ED0E86" w:rsidRPr="00152C0E" w:rsidRDefault="00ED0E86" w:rsidP="00ED0E86">
      <w:pPr>
        <w:ind w:firstLine="709"/>
        <w:jc w:val="both"/>
      </w:pPr>
      <w:r w:rsidRPr="00152C0E">
        <w:t>С системно-технической точки зрения данный слой представлен локальными системами подразделений Холдинга всех уровней, к которым подключены специализированные технические комплексы, хранящие информацию. В качестве таких технических комплексов могут выступать, серверы реляционных (SQL-ориентированных) баз данных на базе компьютеров под управлением Windows NT, Unix и др. Во-вторых, это могут быть файловые серверы, на которых установлена система обработки данных (например, Btrieve) или сетевая версия СУБД класса персональных (например, Paradox, FoxPRO и т.д.). В-третьих, это могут быть персональные компьютеры с локальными персональными базами данных или файлами.</w:t>
      </w:r>
    </w:p>
    <w:p w:rsidR="00ED0E86" w:rsidRPr="00152C0E" w:rsidRDefault="00ED0E86" w:rsidP="00ED0E86">
      <w:pPr>
        <w:ind w:firstLine="709"/>
        <w:jc w:val="both"/>
      </w:pPr>
      <w:r w:rsidRPr="00152C0E">
        <w:t>Из источников данных информация перемещается на основе некоторого регламента в централизованное «хранилище данных».</w:t>
      </w:r>
    </w:p>
    <w:p w:rsidR="00DA26AF" w:rsidRPr="00152C0E" w:rsidRDefault="00DA26AF" w:rsidP="00DA26AF">
      <w:pPr>
        <w:ind w:firstLine="709"/>
        <w:jc w:val="both"/>
      </w:pPr>
      <w:r w:rsidRPr="00152C0E">
        <w:t>В качестве важнейшего требования к АИАС правомерно рассматривать «структурированность» информационного пространства системы (выделены все элементы информационного пространства, установлены связи между ними, введены обозначения, элементы и связи упорядочены). Свойство «структурированности» в разных элементах информационных пространств может быть выражено в разной степени. Высокий уровень обеспечивает возможность представления информации в виде документов и манипулирования данными с помощью программно-технических средств информационных систем.</w:t>
      </w:r>
    </w:p>
    <w:p w:rsidR="002165E7" w:rsidRPr="00152C0E" w:rsidRDefault="002165E7" w:rsidP="002165E7">
      <w:pPr>
        <w:tabs>
          <w:tab w:val="left" w:pos="993"/>
        </w:tabs>
        <w:ind w:firstLine="709"/>
        <w:jc w:val="both"/>
      </w:pPr>
      <w:r w:rsidRPr="00152C0E">
        <w:t xml:space="preserve">В качестве </w:t>
      </w:r>
      <w:r w:rsidRPr="00152C0E">
        <w:rPr>
          <w:b/>
          <w:color w:val="333333"/>
        </w:rPr>
        <w:t>основных источников данных</w:t>
      </w:r>
      <w:r w:rsidRPr="00152C0E">
        <w:t xml:space="preserve"> (источников первичной информации) для функционирования АИАС рассматрива</w:t>
      </w:r>
      <w:r w:rsidR="000545CF">
        <w:t>ются</w:t>
      </w:r>
      <w:r w:rsidRPr="00152C0E">
        <w:t>:</w:t>
      </w:r>
    </w:p>
    <w:p w:rsidR="002165E7" w:rsidRPr="00152C0E" w:rsidRDefault="007256DE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>
        <w:t>Документаци</w:t>
      </w:r>
      <w:r w:rsidR="000545CF">
        <w:t>я</w:t>
      </w:r>
      <w:r w:rsidR="002165E7" w:rsidRPr="00D95C49">
        <w:t xml:space="preserve"> о командировании за рубеж сотрудников Холдинга и о приеме иностранцев в</w:t>
      </w:r>
      <w:r w:rsidR="002165E7" w:rsidRPr="00152C0E">
        <w:t xml:space="preserve"> Холдинге;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Информаци</w:t>
      </w:r>
      <w:r w:rsidR="000545CF">
        <w:t>я</w:t>
      </w:r>
      <w:r w:rsidRPr="00D95C49">
        <w:t xml:space="preserve">, </w:t>
      </w:r>
      <w:r w:rsidR="007256DE">
        <w:t>имеющ</w:t>
      </w:r>
      <w:r w:rsidR="000545CF">
        <w:t>ая</w:t>
      </w:r>
      <w:r w:rsidRPr="00D95C49">
        <w:t>ся в базах данных Холдинга;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Официальные данные об иностранных компаниях, действующих на мировых рынках урана, содержащиеся в базах данных национальных государс</w:t>
      </w:r>
      <w:r w:rsidR="000545CF">
        <w:t>твенных регистрирующих органов;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Официальные данные, публикуемы</w:t>
      </w:r>
      <w:r w:rsidR="00893087">
        <w:t>е</w:t>
      </w:r>
      <w:r w:rsidRPr="00D95C49">
        <w:t xml:space="preserve"> иностранными компаниями, действующими на мировых рынках урана в сети «Интернет»;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Данные об иностранных компаниях, содержащиеся в базах данных  информационно-консалтинговых агентств;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Данные, содержащиеся в международных справочниках, размещенных в сети «Интернет»;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Информаци</w:t>
      </w:r>
      <w:r w:rsidR="000545CF">
        <w:t>я</w:t>
      </w:r>
      <w:r w:rsidRPr="00D95C49">
        <w:t>, содержащ</w:t>
      </w:r>
      <w:r w:rsidR="000545CF">
        <w:t>ая</w:t>
      </w:r>
      <w:r w:rsidRPr="00D95C49">
        <w:t>ся в бизнес-справочниках: адресных и товарно-фирменных;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Данные справочников о физических</w:t>
      </w:r>
      <w:r w:rsidR="000545CF">
        <w:t xml:space="preserve"> лицах</w:t>
      </w:r>
      <w:r w:rsidRPr="00D95C49">
        <w:t>;</w:t>
      </w:r>
    </w:p>
    <w:p w:rsidR="002165E7" w:rsidRPr="00D95C49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Информаци</w:t>
      </w:r>
      <w:r w:rsidR="000545CF">
        <w:t>я</w:t>
      </w:r>
      <w:r w:rsidRPr="00D95C49">
        <w:t>, содержащ</w:t>
      </w:r>
      <w:r w:rsidR="000545CF">
        <w:t>ая</w:t>
      </w:r>
      <w:r w:rsidRPr="00D95C49">
        <w:t>ся в информационных базах данных государственных органов</w:t>
      </w:r>
      <w:r w:rsidR="000545CF">
        <w:t xml:space="preserve"> Российской Федерации</w:t>
      </w:r>
      <w:r w:rsidRPr="00D95C49">
        <w:t>;</w:t>
      </w:r>
    </w:p>
    <w:p w:rsidR="002165E7" w:rsidRPr="00152C0E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D95C49">
        <w:t>Информаци</w:t>
      </w:r>
      <w:r w:rsidR="000545CF">
        <w:t>я</w:t>
      </w:r>
      <w:r w:rsidR="007256DE">
        <w:t>, содержащ</w:t>
      </w:r>
      <w:r w:rsidR="000545CF">
        <w:t>ая</w:t>
      </w:r>
      <w:r w:rsidRPr="00D95C49">
        <w:t>ся в базах данных предприятий и организаций Госкорпорации</w:t>
      </w:r>
      <w:r w:rsidRPr="00152C0E">
        <w:t xml:space="preserve"> «Росатом»;</w:t>
      </w:r>
    </w:p>
    <w:p w:rsidR="002165E7" w:rsidRPr="00152C0E" w:rsidRDefault="002165E7" w:rsidP="002165E7">
      <w:pPr>
        <w:numPr>
          <w:ilvl w:val="0"/>
          <w:numId w:val="20"/>
        </w:numPr>
        <w:tabs>
          <w:tab w:val="left" w:pos="1134"/>
        </w:tabs>
        <w:ind w:left="0" w:firstLine="709"/>
        <w:jc w:val="both"/>
      </w:pPr>
      <w:r w:rsidRPr="00152C0E">
        <w:t>Информаци</w:t>
      </w:r>
      <w:r w:rsidR="00F87A28">
        <w:t>я</w:t>
      </w:r>
      <w:r w:rsidRPr="00152C0E">
        <w:t xml:space="preserve"> об иностранных компаниях</w:t>
      </w:r>
      <w:r w:rsidR="007256DE">
        <w:t>, имеющ</w:t>
      </w:r>
      <w:r w:rsidR="00F87A28">
        <w:t>ая</w:t>
      </w:r>
      <w:r w:rsidRPr="00152C0E">
        <w:t>ся в распоряжении Государственной регистрационной палаты при Министерстве юстиции России и Торгово-промышленной палаты России, при которых аккредитуются филиалы и представительства иностранных компаний.</w:t>
      </w:r>
    </w:p>
    <w:p w:rsidR="00775445" w:rsidRPr="00DA26AF" w:rsidRDefault="00775445" w:rsidP="00DA26AF">
      <w:pPr>
        <w:ind w:firstLine="709"/>
        <w:jc w:val="both"/>
      </w:pP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 xml:space="preserve">«Хранилище данных» АИАС </w:t>
      </w:r>
      <w:r w:rsidR="00F87A28">
        <w:rPr>
          <w:color w:val="000000"/>
        </w:rPr>
        <w:t>должно быть</w:t>
      </w:r>
      <w:r w:rsidRPr="00152C0E">
        <w:rPr>
          <w:color w:val="000000"/>
        </w:rPr>
        <w:t xml:space="preserve"> предметно ориентированн</w:t>
      </w:r>
      <w:r w:rsidR="00F87A28">
        <w:rPr>
          <w:color w:val="000000"/>
        </w:rPr>
        <w:t>ым</w:t>
      </w:r>
      <w:r w:rsidRPr="00152C0E">
        <w:rPr>
          <w:color w:val="000000"/>
        </w:rPr>
        <w:t>, интегрированн</w:t>
      </w:r>
      <w:r w:rsidR="00F87A28">
        <w:rPr>
          <w:color w:val="000000"/>
        </w:rPr>
        <w:t>ым</w:t>
      </w:r>
      <w:r w:rsidRPr="00152C0E">
        <w:rPr>
          <w:color w:val="000000"/>
        </w:rPr>
        <w:t>, неизменчив</w:t>
      </w:r>
      <w:r w:rsidR="00F87A28">
        <w:rPr>
          <w:color w:val="000000"/>
        </w:rPr>
        <w:t>ым</w:t>
      </w:r>
      <w:r w:rsidRPr="00152C0E">
        <w:rPr>
          <w:color w:val="000000"/>
        </w:rPr>
        <w:t>, поддерживающ</w:t>
      </w:r>
      <w:r w:rsidR="00F87A28">
        <w:rPr>
          <w:color w:val="000000"/>
        </w:rPr>
        <w:t>им</w:t>
      </w:r>
      <w:r w:rsidRPr="00152C0E">
        <w:rPr>
          <w:color w:val="000000"/>
        </w:rPr>
        <w:t xml:space="preserve"> хронологию набор</w:t>
      </w:r>
      <w:r w:rsidR="00F87A28">
        <w:rPr>
          <w:color w:val="000000"/>
        </w:rPr>
        <w:t>а</w:t>
      </w:r>
      <w:r w:rsidRPr="00152C0E">
        <w:rPr>
          <w:color w:val="000000"/>
        </w:rPr>
        <w:t xml:space="preserve"> данных.</w:t>
      </w: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 xml:space="preserve">Загрузка данных из источников в «хранилище» должна осуществляться специальными процедурами, позволяющими: </w:t>
      </w: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>- извлекать данные из различных источников данных, текстовых файлов</w:t>
      </w:r>
      <w:r>
        <w:rPr>
          <w:color w:val="000000"/>
        </w:rPr>
        <w:t xml:space="preserve"> и пр.</w:t>
      </w:r>
      <w:r w:rsidRPr="00152C0E">
        <w:rPr>
          <w:color w:val="000000"/>
        </w:rPr>
        <w:t>;</w:t>
      </w: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>- выполнять различные типы согласования и очистки данных;</w:t>
      </w: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>- преобразовывать данные при перемещении их от источников к хранилищу;</w:t>
      </w: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>- загружать согласованные и «очищенные» данные в структуры хранилища</w:t>
      </w:r>
      <w:r>
        <w:rPr>
          <w:color w:val="000000"/>
        </w:rPr>
        <w:t>.</w:t>
      </w:r>
    </w:p>
    <w:p w:rsidR="007C25CC" w:rsidRPr="00152C0E" w:rsidRDefault="007C25CC" w:rsidP="007C25CC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 xml:space="preserve">«Хранилище» должно быть организовано для хранения значимой, проверенной, согласованной, непротиворечивой и хронологически целостной информации, которую с достаточно высокой степенью уверенности можно считать достоверной. Собственно хранилище данных не ориентированно на решение какой-либо определенной функциональной </w:t>
      </w:r>
      <w:r>
        <w:rPr>
          <w:color w:val="000000"/>
        </w:rPr>
        <w:t>аналитической задачи.</w:t>
      </w:r>
      <w:r w:rsidRPr="007C25CC">
        <w:rPr>
          <w:color w:val="000000"/>
        </w:rPr>
        <w:t xml:space="preserve"> Его цель </w:t>
      </w:r>
      <w:r>
        <w:rPr>
          <w:color w:val="000000"/>
        </w:rPr>
        <w:t>–</w:t>
      </w:r>
      <w:r w:rsidRPr="007C25CC">
        <w:rPr>
          <w:color w:val="000000"/>
        </w:rPr>
        <w:t xml:space="preserve"> обеспечить целостность и поддерживать хронологию всевозможных данных</w:t>
      </w:r>
      <w:r w:rsidR="00F87A28">
        <w:rPr>
          <w:color w:val="000000"/>
        </w:rPr>
        <w:t>.</w:t>
      </w:r>
    </w:p>
    <w:p w:rsidR="00F87A28" w:rsidRPr="00152C0E" w:rsidRDefault="00F87A28" w:rsidP="00F87A28">
      <w:pPr>
        <w:tabs>
          <w:tab w:val="num" w:pos="0"/>
        </w:tabs>
        <w:ind w:firstLine="567"/>
        <w:jc w:val="both"/>
        <w:rPr>
          <w:color w:val="000000"/>
        </w:rPr>
      </w:pPr>
      <w:r w:rsidRPr="00152C0E">
        <w:rPr>
          <w:color w:val="000000"/>
        </w:rPr>
        <w:t xml:space="preserve">«Хранилище данных» должно быть реализовано в виде реляционной базы данных, работающей под управлением мощной реляционной СУБД. </w:t>
      </w:r>
    </w:p>
    <w:p w:rsidR="00F87A28" w:rsidRPr="00152C0E" w:rsidRDefault="00F87A28" w:rsidP="00F87A28">
      <w:pPr>
        <w:ind w:firstLine="709"/>
        <w:jc w:val="both"/>
        <w:rPr>
          <w:color w:val="000000"/>
        </w:rPr>
      </w:pPr>
      <w:r w:rsidRPr="00152C0E">
        <w:rPr>
          <w:color w:val="000000"/>
        </w:rPr>
        <w:t xml:space="preserve">СУБД должна поддерживать эффективную работу с терабайтными объемами информации, иметь развитые средства ограничения доступа, обеспечивать </w:t>
      </w:r>
      <w:r>
        <w:rPr>
          <w:color w:val="000000"/>
        </w:rPr>
        <w:t>надлежащий</w:t>
      </w:r>
      <w:r w:rsidRPr="00152C0E">
        <w:rPr>
          <w:color w:val="000000"/>
        </w:rPr>
        <w:t xml:space="preserve"> уровень надежности, соответствовать необходимым требованиям по во</w:t>
      </w:r>
      <w:r>
        <w:rPr>
          <w:color w:val="000000"/>
        </w:rPr>
        <w:t>сстановлению и архивации и т.п.</w:t>
      </w:r>
    </w:p>
    <w:p w:rsidR="007C25CC" w:rsidRPr="00DA26AF" w:rsidRDefault="007C25CC" w:rsidP="007C25CC">
      <w:pPr>
        <w:ind w:firstLine="709"/>
        <w:jc w:val="both"/>
      </w:pPr>
      <w:r>
        <w:rPr>
          <w:color w:val="000000"/>
        </w:rPr>
        <w:t>Д</w:t>
      </w:r>
      <w:r w:rsidRPr="00152C0E">
        <w:rPr>
          <w:color w:val="000000"/>
        </w:rPr>
        <w:t>ля выполнения определенного комплекса функционально замкнутых аналитических задач целесообразно создание «витрин данных», в основе которых может быть как многомерная, так и реляционная модель данных.</w:t>
      </w:r>
    </w:p>
    <w:p w:rsidR="007C25CC" w:rsidRPr="00152C0E" w:rsidRDefault="007C25CC" w:rsidP="007C25CC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По существу витрина представляет собой относительно небольшое, функционально-ориентированное хранилище, в котором информация хранится специальным образом, оптимизированным с точки зрения решения конкретных аналитических задач.</w:t>
      </w:r>
    </w:p>
    <w:p w:rsidR="00EE0ED4" w:rsidRDefault="00EE0ED4" w:rsidP="00B56959">
      <w:pPr>
        <w:tabs>
          <w:tab w:val="num" w:pos="0"/>
        </w:tabs>
        <w:ind w:firstLine="709"/>
        <w:jc w:val="both"/>
        <w:rPr>
          <w:color w:val="000000"/>
        </w:rPr>
      </w:pPr>
    </w:p>
    <w:p w:rsidR="00B56959" w:rsidRPr="00152C0E" w:rsidRDefault="00B56959" w:rsidP="00B56959">
      <w:pPr>
        <w:tabs>
          <w:tab w:val="num" w:pos="0"/>
        </w:tabs>
        <w:ind w:firstLine="709"/>
        <w:jc w:val="both"/>
        <w:rPr>
          <w:color w:val="000000"/>
        </w:rPr>
      </w:pPr>
      <w:r w:rsidRPr="00152C0E">
        <w:rPr>
          <w:color w:val="000000"/>
        </w:rPr>
        <w:t>«Хранилище данных» АИАС предназначено для хранения следующ</w:t>
      </w:r>
      <w:r w:rsidR="00AD09FE">
        <w:rPr>
          <w:color w:val="000000"/>
        </w:rPr>
        <w:t>ей информации:</w:t>
      </w:r>
    </w:p>
    <w:p w:rsidR="00B56959" w:rsidRPr="00AD09FE" w:rsidRDefault="00B56959" w:rsidP="00B56959">
      <w:pPr>
        <w:ind w:firstLine="709"/>
        <w:jc w:val="both"/>
      </w:pPr>
      <w:r w:rsidRPr="00AD09FE">
        <w:t>1. Правовая информация.</w:t>
      </w:r>
    </w:p>
    <w:p w:rsidR="00B56959" w:rsidRPr="00AD09FE" w:rsidRDefault="00B56959" w:rsidP="00B56959">
      <w:pPr>
        <w:ind w:firstLine="709"/>
        <w:jc w:val="both"/>
      </w:pPr>
      <w:r w:rsidRPr="00AD09FE">
        <w:t>2. Общая информация о тенденциях и направлениях развития урановой отрасли в мире.</w:t>
      </w:r>
    </w:p>
    <w:p w:rsidR="00B56959" w:rsidRPr="00AD09FE" w:rsidRDefault="00B56959" w:rsidP="00B56959">
      <w:pPr>
        <w:ind w:firstLine="709"/>
        <w:jc w:val="both"/>
      </w:pPr>
      <w:r w:rsidRPr="00AD09FE">
        <w:t>3. Информация, отражающая перспективы развития рынка редкоземельных элементов.</w:t>
      </w:r>
    </w:p>
    <w:p w:rsidR="00B56959" w:rsidRPr="00AD09FE" w:rsidRDefault="00B56959" w:rsidP="00B56959">
      <w:pPr>
        <w:ind w:firstLine="709"/>
        <w:jc w:val="both"/>
      </w:pPr>
      <w:r w:rsidRPr="00AD09FE">
        <w:t>4. Информация о проводимых переговорах и деловых встречах.</w:t>
      </w:r>
    </w:p>
    <w:p w:rsidR="00B56959" w:rsidRPr="00AD09FE" w:rsidRDefault="00B56959" w:rsidP="00B56959">
      <w:pPr>
        <w:ind w:firstLine="709"/>
        <w:jc w:val="both"/>
      </w:pPr>
      <w:r w:rsidRPr="00AD09FE">
        <w:t>5. Информация, отражающая деятельность иностранных компаний:</w:t>
      </w:r>
    </w:p>
    <w:p w:rsidR="00B56959" w:rsidRPr="00AD09FE" w:rsidRDefault="00B56959" w:rsidP="00B56959">
      <w:pPr>
        <w:ind w:firstLine="993"/>
        <w:jc w:val="both"/>
      </w:pPr>
      <w:r w:rsidRPr="00AD09FE">
        <w:t>5.1. Общая систематизированная информация о компании.</w:t>
      </w:r>
    </w:p>
    <w:p w:rsidR="00B56959" w:rsidRPr="00AD09FE" w:rsidRDefault="00B56959" w:rsidP="00B56959">
      <w:pPr>
        <w:ind w:firstLine="993"/>
        <w:jc w:val="both"/>
      </w:pPr>
      <w:r w:rsidRPr="00AD09FE">
        <w:t>5.2. Информация, отражающая признаки возможного использования иностранной компании в качестве прикрытия для деятельности специальных служб и организациям иностранного государства.</w:t>
      </w:r>
    </w:p>
    <w:p w:rsidR="00B56959" w:rsidRPr="00AD09FE" w:rsidRDefault="00B56959" w:rsidP="00B56959">
      <w:pPr>
        <w:ind w:firstLine="709"/>
        <w:jc w:val="both"/>
      </w:pPr>
      <w:r w:rsidRPr="00AD09FE">
        <w:t>6. Информация, отражающая деятельность отдельных физических лиц, представителей иностранных компаний:</w:t>
      </w:r>
    </w:p>
    <w:p w:rsidR="00B56959" w:rsidRPr="00AD09FE" w:rsidRDefault="00B56959" w:rsidP="00B56959">
      <w:pPr>
        <w:ind w:firstLine="993"/>
        <w:jc w:val="both"/>
      </w:pPr>
      <w:r w:rsidRPr="00AD09FE">
        <w:t>6.1. Общая информация.</w:t>
      </w:r>
    </w:p>
    <w:p w:rsidR="00B56959" w:rsidRPr="00AD09FE" w:rsidRDefault="00B56959" w:rsidP="00B56959">
      <w:pPr>
        <w:ind w:firstLine="993"/>
        <w:jc w:val="both"/>
      </w:pPr>
      <w:r w:rsidRPr="00AD09FE">
        <w:t>6.2. Информация, содержащая признаки возможной принадлежности физического лица, представителя иностранной компании к специальным службам и организациям иностранного государства.</w:t>
      </w:r>
    </w:p>
    <w:p w:rsidR="00EE0ED4" w:rsidRPr="00AD09FE" w:rsidRDefault="00B56959" w:rsidP="00B56959">
      <w:pPr>
        <w:ind w:firstLine="709"/>
        <w:jc w:val="both"/>
      </w:pPr>
      <w:r w:rsidRPr="00AD09FE">
        <w:t>7. Информация, отражающая деятельность российских компаний – контрагентов Холдинга.</w:t>
      </w:r>
    </w:p>
    <w:p w:rsidR="00396CBB" w:rsidRPr="00D97F95" w:rsidRDefault="00EE0ED4" w:rsidP="00396CBB">
      <w:pPr>
        <w:ind w:firstLine="709"/>
        <w:jc w:val="both"/>
      </w:pPr>
      <w:r>
        <w:rPr>
          <w:color w:val="333333"/>
        </w:rPr>
        <w:br w:type="page"/>
      </w:r>
      <w:r w:rsidR="00396CBB" w:rsidRPr="00152C0E">
        <w:rPr>
          <w:color w:val="000000"/>
        </w:rPr>
        <w:t>АИАС</w:t>
      </w:r>
      <w:r w:rsidR="00396CBB">
        <w:rPr>
          <w:color w:val="000000"/>
        </w:rPr>
        <w:t xml:space="preserve"> через </w:t>
      </w:r>
      <w:r w:rsidR="00396CBB" w:rsidRPr="00152C0E">
        <w:rPr>
          <w:color w:val="000000"/>
        </w:rPr>
        <w:t>функци</w:t>
      </w:r>
      <w:r w:rsidR="00396CBB">
        <w:rPr>
          <w:color w:val="000000"/>
        </w:rPr>
        <w:t>ю</w:t>
      </w:r>
      <w:r w:rsidR="00396CBB">
        <w:rPr>
          <w:b/>
          <w:color w:val="333333"/>
        </w:rPr>
        <w:t xml:space="preserve"> о</w:t>
      </w:r>
      <w:r w:rsidR="00396CBB" w:rsidRPr="00152C0E">
        <w:rPr>
          <w:b/>
          <w:color w:val="333333"/>
        </w:rPr>
        <w:t>перативн</w:t>
      </w:r>
      <w:r w:rsidR="00396CBB">
        <w:rPr>
          <w:b/>
          <w:color w:val="333333"/>
        </w:rPr>
        <w:t>ого</w:t>
      </w:r>
      <w:r w:rsidR="00396CBB" w:rsidRPr="00152C0E">
        <w:rPr>
          <w:b/>
          <w:color w:val="333333"/>
        </w:rPr>
        <w:t xml:space="preserve"> анализ</w:t>
      </w:r>
      <w:r w:rsidR="00396CBB">
        <w:rPr>
          <w:b/>
          <w:color w:val="333333"/>
        </w:rPr>
        <w:t>а</w:t>
      </w:r>
      <w:r w:rsidR="00396CBB">
        <w:rPr>
          <w:color w:val="333333"/>
        </w:rPr>
        <w:t xml:space="preserve"> должна обеспечивать</w:t>
      </w:r>
      <w:r w:rsidR="00396CBB" w:rsidRPr="00D97F95">
        <w:rPr>
          <w:color w:val="000000"/>
        </w:rPr>
        <w:t xml:space="preserve"> </w:t>
      </w:r>
      <w:r w:rsidR="00396CBB" w:rsidRPr="00152C0E">
        <w:rPr>
          <w:color w:val="000000"/>
        </w:rPr>
        <w:t xml:space="preserve">быстрый, в соответствии с правилами FASMI, </w:t>
      </w:r>
      <w:r w:rsidR="00396CBB" w:rsidRPr="00152C0E">
        <w:rPr>
          <w:b/>
          <w:color w:val="333333"/>
        </w:rPr>
        <w:t>доступ к любой необходимой информации,</w:t>
      </w:r>
      <w:r w:rsidR="00396CBB" w:rsidRPr="00152C0E">
        <w:rPr>
          <w:color w:val="000000"/>
        </w:rPr>
        <w:t xml:space="preserve"> содержащейся в факт-таблице, представляемой также в виде многомерного куба</w:t>
      </w:r>
      <w:r w:rsidR="00396CBB">
        <w:rPr>
          <w:color w:val="000000"/>
        </w:rPr>
        <w:t>.</w:t>
      </w:r>
    </w:p>
    <w:p w:rsidR="00396CBB" w:rsidRPr="00DA26AF" w:rsidRDefault="00396CBB" w:rsidP="00396CBB">
      <w:pPr>
        <w:ind w:firstLine="709"/>
        <w:jc w:val="both"/>
      </w:pPr>
      <w:r w:rsidRPr="00152C0E">
        <w:rPr>
          <w:color w:val="000000"/>
        </w:rPr>
        <w:t>Извлечение информации сопровождается обработкой ее по несложным алгоритмам.</w:t>
      </w:r>
    </w:p>
    <w:p w:rsidR="00396CBB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Анализ производится с данными, представленными в виде электронных таблиц, над которыми предоставляется возможность оперативно производить различные более сложные вычисления.</w:t>
      </w:r>
    </w:p>
    <w:p w:rsidR="00396CBB" w:rsidRPr="00396CBB" w:rsidRDefault="00396CBB" w:rsidP="00396CBB">
      <w:pPr>
        <w:ind w:firstLine="709"/>
        <w:jc w:val="both"/>
      </w:pPr>
      <w:r w:rsidRPr="00152C0E">
        <w:rPr>
          <w:color w:val="000000"/>
        </w:rPr>
        <w:t xml:space="preserve">В качестве основной технологии анализа в АИАС необходимо </w:t>
      </w:r>
      <w:r w:rsidRPr="00152C0E">
        <w:rPr>
          <w:b/>
          <w:color w:val="333333"/>
        </w:rPr>
        <w:t xml:space="preserve">рассматривать технологии </w:t>
      </w:r>
      <w:r w:rsidRPr="00396CBB">
        <w:rPr>
          <w:b/>
        </w:rPr>
        <w:t>«интеллектуального анализа данных»</w:t>
      </w:r>
      <w:r w:rsidRPr="00396CBB">
        <w:t xml:space="preserve"> (Data mining – «добыча знаний»).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 xml:space="preserve">Главным предназначением технологий интеллектуального анализа данных является извлечение и представление знаний из </w:t>
      </w:r>
      <w:r w:rsidR="00BD4C9F">
        <w:rPr>
          <w:color w:val="000000"/>
        </w:rPr>
        <w:t>информации,</w:t>
      </w:r>
      <w:r w:rsidR="00BD4C9F" w:rsidRPr="00152C0E">
        <w:rPr>
          <w:color w:val="000000"/>
        </w:rPr>
        <w:t xml:space="preserve"> </w:t>
      </w:r>
      <w:r w:rsidRPr="00152C0E">
        <w:rPr>
          <w:color w:val="000000"/>
        </w:rPr>
        <w:t xml:space="preserve">накопленной в базах данных, информационных хранилищах </w:t>
      </w:r>
      <w:r>
        <w:rPr>
          <w:color w:val="000000"/>
        </w:rPr>
        <w:t>и других источниках.</w:t>
      </w:r>
    </w:p>
    <w:p w:rsidR="00396CBB" w:rsidRPr="00D97F95" w:rsidRDefault="00396CBB" w:rsidP="00396CBB">
      <w:pPr>
        <w:ind w:firstLine="709"/>
        <w:jc w:val="both"/>
        <w:rPr>
          <w:color w:val="000000"/>
        </w:rPr>
      </w:pPr>
      <w:r w:rsidRPr="00D97F95">
        <w:rPr>
          <w:color w:val="000000"/>
        </w:rPr>
        <w:t>Основными задачами интеллектуального анализа</w:t>
      </w:r>
      <w:r>
        <w:rPr>
          <w:color w:val="000000"/>
        </w:rPr>
        <w:t xml:space="preserve"> являются: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выявление взаимозависимостей, причинно-следственных связей, ассоциаций и аналогий, определение значений факторов времени, локализация событий или явлен</w:t>
      </w:r>
      <w:r>
        <w:rPr>
          <w:color w:val="000000"/>
        </w:rPr>
        <w:t>ий по месту;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классификация событий и ситуаций, определен</w:t>
      </w:r>
      <w:r>
        <w:rPr>
          <w:color w:val="000000"/>
        </w:rPr>
        <w:t>ие профилей различных факторов;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прогнозир</w:t>
      </w:r>
      <w:r>
        <w:rPr>
          <w:color w:val="000000"/>
        </w:rPr>
        <w:t>ование хода процессов, событий.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 xml:space="preserve">С помощью технологий извлечения знаний </w:t>
      </w:r>
      <w:r>
        <w:rPr>
          <w:color w:val="000000"/>
        </w:rPr>
        <w:t>решаются следующие задачи: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выделение в данных групп</w:t>
      </w:r>
      <w:r w:rsidR="00BD4C9F">
        <w:rPr>
          <w:color w:val="000000"/>
        </w:rPr>
        <w:t>,</w:t>
      </w:r>
      <w:r w:rsidRPr="00152C0E">
        <w:rPr>
          <w:color w:val="000000"/>
        </w:rPr>
        <w:t xml:space="preserve"> сходных по некоторым призн</w:t>
      </w:r>
      <w:r>
        <w:rPr>
          <w:color w:val="000000"/>
        </w:rPr>
        <w:t>акам записей;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нахождение и аппроксимация зависимостей, связывающих анали</w:t>
      </w:r>
      <w:r>
        <w:rPr>
          <w:color w:val="000000"/>
        </w:rPr>
        <w:t>зируемые параметры или события;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поиск наиболее значимых парам</w:t>
      </w:r>
      <w:r>
        <w:rPr>
          <w:color w:val="000000"/>
        </w:rPr>
        <w:t>етров данной проблеме (задаче);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выявление данных, характеризующих значительные или существенные отклонения от сложившихся ранее закон</w:t>
      </w:r>
      <w:r>
        <w:rPr>
          <w:color w:val="000000"/>
        </w:rPr>
        <w:t>омерностей (анализ отклонений);</w:t>
      </w:r>
    </w:p>
    <w:p w:rsidR="00396CBB" w:rsidRPr="00152C0E" w:rsidRDefault="00396CBB" w:rsidP="00396CBB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прогнозирование развития объектов, систем, процессов на основе хранящейся ретроспективной информации или с использованием принципов обучения на изве</w:t>
      </w:r>
      <w:r>
        <w:rPr>
          <w:color w:val="000000"/>
        </w:rPr>
        <w:t>стных примерах и другие задачи.</w:t>
      </w:r>
    </w:p>
    <w:p w:rsidR="00B56959" w:rsidRPr="00B56959" w:rsidRDefault="00B56959" w:rsidP="00B56959">
      <w:pPr>
        <w:ind w:firstLine="709"/>
        <w:jc w:val="both"/>
        <w:rPr>
          <w:color w:val="333333"/>
        </w:rPr>
      </w:pP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В рамках АИАС должны быть использованы следующие аналитические технологии.</w:t>
      </w:r>
    </w:p>
    <w:p w:rsidR="004B5D3A" w:rsidRPr="00152C0E" w:rsidRDefault="004B5D3A" w:rsidP="004B5D3A">
      <w:pPr>
        <w:ind w:firstLine="709"/>
        <w:jc w:val="both"/>
        <w:rPr>
          <w:b/>
          <w:color w:val="333333"/>
        </w:rPr>
      </w:pPr>
      <w:r w:rsidRPr="00152C0E">
        <w:rPr>
          <w:b/>
          <w:color w:val="333333"/>
        </w:rPr>
        <w:t>1. </w:t>
      </w:r>
      <w:r>
        <w:rPr>
          <w:b/>
          <w:color w:val="333333"/>
        </w:rPr>
        <w:t>Системный</w:t>
      </w:r>
      <w:r w:rsidRPr="00152C0E">
        <w:rPr>
          <w:b/>
          <w:color w:val="333333"/>
        </w:rPr>
        <w:t xml:space="preserve"> анализ</w:t>
      </w:r>
      <w:r>
        <w:rPr>
          <w:b/>
          <w:color w:val="333333"/>
        </w:rPr>
        <w:t>.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 xml:space="preserve">Методы системного анализа необходимы для построения </w:t>
      </w:r>
      <w:r w:rsidRPr="00152C0E">
        <w:rPr>
          <w:color w:val="000000"/>
          <w:u w:val="single"/>
        </w:rPr>
        <w:t xml:space="preserve">системных моделей организаций </w:t>
      </w:r>
      <w:r>
        <w:rPr>
          <w:color w:val="000000"/>
          <w:u w:val="single"/>
        </w:rPr>
        <w:t>–</w:t>
      </w:r>
      <w:r w:rsidRPr="00152C0E">
        <w:rPr>
          <w:color w:val="000000"/>
          <w:u w:val="single"/>
        </w:rPr>
        <w:t xml:space="preserve"> контрагентов</w:t>
      </w:r>
      <w:r w:rsidRPr="00152C0E">
        <w:rPr>
          <w:color w:val="000000"/>
        </w:rPr>
        <w:t xml:space="preserve"> Холдинга, моделей, позволяющих рассмотреть изучаемые данные об организации-контрагенте как совокупность нелинейных и многоуровне</w:t>
      </w:r>
      <w:r>
        <w:rPr>
          <w:color w:val="000000"/>
        </w:rPr>
        <w:t>вых взаимодействующих объектов.</w:t>
      </w:r>
    </w:p>
    <w:p w:rsidR="004B5D3A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Центральной процедурой в системном анализе является построение обобщенной модели (моделей)</w:t>
      </w:r>
      <w:r>
        <w:rPr>
          <w:color w:val="000000"/>
        </w:rPr>
        <w:t xml:space="preserve"> </w:t>
      </w:r>
      <w:r w:rsidRPr="00152C0E">
        <w:rPr>
          <w:color w:val="000000"/>
        </w:rPr>
        <w:t>иностранной компании, отображающей все факторы и взаимосвязи реальной ситуации</w:t>
      </w:r>
      <w:r>
        <w:rPr>
          <w:color w:val="000000"/>
        </w:rPr>
        <w:t>.</w:t>
      </w:r>
    </w:p>
    <w:p w:rsidR="004B5D3A" w:rsidRPr="00152C0E" w:rsidRDefault="004B5D3A" w:rsidP="004B5D3A">
      <w:pPr>
        <w:ind w:firstLine="709"/>
        <w:jc w:val="both"/>
        <w:rPr>
          <w:b/>
          <w:color w:val="333333"/>
        </w:rPr>
      </w:pPr>
      <w:r w:rsidRPr="00152C0E">
        <w:rPr>
          <w:b/>
          <w:color w:val="333333"/>
        </w:rPr>
        <w:t xml:space="preserve">2. Проблемный анализ. 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>
        <w:rPr>
          <w:color w:val="000000"/>
        </w:rPr>
        <w:t>П</w:t>
      </w:r>
      <w:r w:rsidRPr="00152C0E">
        <w:rPr>
          <w:color w:val="000000"/>
        </w:rPr>
        <w:t>роблемн</w:t>
      </w:r>
      <w:r>
        <w:rPr>
          <w:color w:val="000000"/>
        </w:rPr>
        <w:t>ый</w:t>
      </w:r>
      <w:r w:rsidRPr="00152C0E">
        <w:rPr>
          <w:color w:val="000000"/>
        </w:rPr>
        <w:t xml:space="preserve"> анализ</w:t>
      </w:r>
      <w:r>
        <w:rPr>
          <w:color w:val="000000"/>
        </w:rPr>
        <w:t xml:space="preserve"> необходим:</w:t>
      </w:r>
      <w:r w:rsidRPr="00152C0E">
        <w:rPr>
          <w:color w:val="000000"/>
        </w:rPr>
        <w:t xml:space="preserve"> </w:t>
      </w:r>
      <w:r>
        <w:rPr>
          <w:color w:val="000000"/>
        </w:rPr>
        <w:t>для</w:t>
      </w:r>
      <w:r w:rsidRPr="00152C0E">
        <w:rPr>
          <w:color w:val="000000"/>
        </w:rPr>
        <w:t xml:space="preserve"> формулировк</w:t>
      </w:r>
      <w:r>
        <w:rPr>
          <w:color w:val="000000"/>
        </w:rPr>
        <w:t>и</w:t>
      </w:r>
      <w:r w:rsidRPr="00152C0E">
        <w:rPr>
          <w:color w:val="000000"/>
        </w:rPr>
        <w:t xml:space="preserve"> проблемы; </w:t>
      </w:r>
      <w:r>
        <w:rPr>
          <w:color w:val="000000"/>
        </w:rPr>
        <w:t xml:space="preserve">для </w:t>
      </w:r>
      <w:r w:rsidRPr="00152C0E">
        <w:rPr>
          <w:color w:val="000000"/>
        </w:rPr>
        <w:t>анализ</w:t>
      </w:r>
      <w:r>
        <w:rPr>
          <w:color w:val="000000"/>
        </w:rPr>
        <w:t>а</w:t>
      </w:r>
      <w:r w:rsidRPr="00152C0E">
        <w:rPr>
          <w:color w:val="000000"/>
        </w:rPr>
        <w:t xml:space="preserve"> характера проблемы и ее основных характеристик; </w:t>
      </w:r>
      <w:r>
        <w:rPr>
          <w:color w:val="000000"/>
        </w:rPr>
        <w:t xml:space="preserve">для </w:t>
      </w:r>
      <w:r w:rsidRPr="00152C0E">
        <w:rPr>
          <w:color w:val="000000"/>
        </w:rPr>
        <w:t xml:space="preserve">выявление закономерностей развития проблемы, ее последствий; </w:t>
      </w:r>
      <w:r>
        <w:rPr>
          <w:color w:val="000000"/>
        </w:rPr>
        <w:t xml:space="preserve">для </w:t>
      </w:r>
      <w:r w:rsidRPr="00152C0E">
        <w:rPr>
          <w:color w:val="000000"/>
        </w:rPr>
        <w:t>диагностик</w:t>
      </w:r>
      <w:r>
        <w:rPr>
          <w:color w:val="000000"/>
        </w:rPr>
        <w:t>и</w:t>
      </w:r>
      <w:r w:rsidRPr="00152C0E">
        <w:rPr>
          <w:color w:val="000000"/>
        </w:rPr>
        <w:t xml:space="preserve"> принципиальной разрешимости проблемы</w:t>
      </w:r>
      <w:r>
        <w:rPr>
          <w:color w:val="000000"/>
        </w:rPr>
        <w:t xml:space="preserve"> и</w:t>
      </w:r>
      <w:r w:rsidRPr="00152C0E">
        <w:rPr>
          <w:color w:val="000000"/>
        </w:rPr>
        <w:t xml:space="preserve"> обосновани</w:t>
      </w:r>
      <w:r>
        <w:rPr>
          <w:color w:val="000000"/>
        </w:rPr>
        <w:t>я</w:t>
      </w:r>
      <w:r w:rsidRPr="00152C0E">
        <w:rPr>
          <w:color w:val="000000"/>
        </w:rPr>
        <w:t xml:space="preserve"> методов </w:t>
      </w:r>
      <w:r>
        <w:rPr>
          <w:color w:val="000000"/>
        </w:rPr>
        <w:t xml:space="preserve">ее </w:t>
      </w:r>
      <w:r w:rsidRPr="00152C0E">
        <w:rPr>
          <w:color w:val="000000"/>
        </w:rPr>
        <w:t xml:space="preserve">решения; </w:t>
      </w:r>
      <w:r>
        <w:rPr>
          <w:color w:val="000000"/>
        </w:rPr>
        <w:t xml:space="preserve">для </w:t>
      </w:r>
      <w:r w:rsidRPr="00152C0E">
        <w:rPr>
          <w:color w:val="000000"/>
        </w:rPr>
        <w:t>определение ресурсов, необходимых для разрешения проблемы.</w:t>
      </w:r>
    </w:p>
    <w:p w:rsidR="004B5D3A" w:rsidRPr="00152C0E" w:rsidRDefault="004B5D3A" w:rsidP="004B5D3A">
      <w:pPr>
        <w:ind w:firstLine="709"/>
        <w:jc w:val="both"/>
        <w:rPr>
          <w:b/>
          <w:color w:val="333333"/>
        </w:rPr>
      </w:pPr>
      <w:r w:rsidRPr="00152C0E">
        <w:rPr>
          <w:b/>
          <w:color w:val="333333"/>
        </w:rPr>
        <w:t xml:space="preserve">3. Ситуационный анализ. 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 xml:space="preserve">Метод ситуационного анализа </w:t>
      </w:r>
      <w:r>
        <w:rPr>
          <w:color w:val="000000"/>
        </w:rPr>
        <w:t>необходим</w:t>
      </w:r>
      <w:r w:rsidRPr="00152C0E">
        <w:rPr>
          <w:color w:val="000000"/>
        </w:rPr>
        <w:t>, преимущественно, для исследования и прогнозирования угроз безопасности</w:t>
      </w:r>
      <w:r>
        <w:rPr>
          <w:color w:val="000000"/>
        </w:rPr>
        <w:t>.</w:t>
      </w:r>
    </w:p>
    <w:p w:rsidR="004B5D3A" w:rsidRPr="00152C0E" w:rsidRDefault="004B5D3A" w:rsidP="004B5D3A">
      <w:pPr>
        <w:ind w:firstLine="709"/>
        <w:jc w:val="both"/>
        <w:rPr>
          <w:b/>
          <w:color w:val="333333"/>
        </w:rPr>
      </w:pPr>
      <w:r w:rsidRPr="00152C0E">
        <w:rPr>
          <w:b/>
          <w:color w:val="333333"/>
        </w:rPr>
        <w:t>4. </w:t>
      </w:r>
      <w:r>
        <w:rPr>
          <w:b/>
          <w:color w:val="333333"/>
        </w:rPr>
        <w:t>А</w:t>
      </w:r>
      <w:r w:rsidRPr="00152C0E">
        <w:rPr>
          <w:b/>
          <w:color w:val="333333"/>
        </w:rPr>
        <w:t xml:space="preserve">нализ семантических связей объектов анализа </w:t>
      </w:r>
      <w:r>
        <w:rPr>
          <w:b/>
          <w:color w:val="333333"/>
        </w:rPr>
        <w:t>(</w:t>
      </w:r>
      <w:r w:rsidRPr="00152C0E">
        <w:rPr>
          <w:b/>
          <w:color w:val="333333"/>
        </w:rPr>
        <w:t>физических лиц, событий, организаций).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>
        <w:rPr>
          <w:color w:val="000000"/>
        </w:rPr>
        <w:t>Анализ семантических связей</w:t>
      </w:r>
      <w:r w:rsidRPr="00152C0E">
        <w:rPr>
          <w:color w:val="000000"/>
        </w:rPr>
        <w:t xml:space="preserve"> долж</w:t>
      </w:r>
      <w:r>
        <w:rPr>
          <w:color w:val="000000"/>
        </w:rPr>
        <w:t>е</w:t>
      </w:r>
      <w:r w:rsidRPr="00152C0E">
        <w:rPr>
          <w:color w:val="000000"/>
        </w:rPr>
        <w:t xml:space="preserve">н обеспечить: 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 xml:space="preserve">- построение исторической цепочки фактов для </w:t>
      </w:r>
      <w:r>
        <w:rPr>
          <w:color w:val="000000"/>
        </w:rPr>
        <w:t>каждого атрибута досье объекта;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автоматическое порождение досье на появившиеся в связях новые объекты. В случае появления в факте нового объекта - участника связи по определенному атрибуту досье (например, конкуренты), по нему автоматически создается досье, и новый</w:t>
      </w:r>
      <w:r>
        <w:rPr>
          <w:color w:val="000000"/>
        </w:rPr>
        <w:t xml:space="preserve"> объект ставится на мониторинг;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автоматическое выявление прямых и нечетких связей объекта с другими объектами системы (связи через третий объект или по общим диапазону дат и обстоятельству места). При выявлении нечетких связей используются методы статистической фильтрации дл</w:t>
      </w:r>
      <w:r>
        <w:rPr>
          <w:color w:val="000000"/>
        </w:rPr>
        <w:t>я устранения незначимых связей;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построение частотных распределений фактов в виде графика и таблицы. Визуальный интерфейс поддерживает механизм drill-down, просмотр фактов, формирующих я</w:t>
      </w:r>
      <w:r>
        <w:rPr>
          <w:color w:val="000000"/>
        </w:rPr>
        <w:t>чейку частотного распределения;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построение карты связей объектов для различных типов связей, визуализация и фильтрация связей по</w:t>
      </w:r>
      <w:r>
        <w:rPr>
          <w:color w:val="000000"/>
        </w:rPr>
        <w:t xml:space="preserve"> атрибутам и другим параметрам;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поиск оптимальных (в частности, кратчайших) св</w:t>
      </w:r>
      <w:r>
        <w:rPr>
          <w:color w:val="000000"/>
        </w:rPr>
        <w:t>язей между заданными объектами;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опреде</w:t>
      </w:r>
      <w:r>
        <w:rPr>
          <w:color w:val="000000"/>
        </w:rPr>
        <w:t>ление областей влияния объекта;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формирование групп объектов, связанных между собой общностью фактов (например, м</w:t>
      </w:r>
      <w:r>
        <w:rPr>
          <w:color w:val="000000"/>
        </w:rPr>
        <w:t>есто, время, содержание факта);</w:t>
      </w:r>
    </w:p>
    <w:p w:rsidR="004B5D3A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поиск релевантных объектов и связей по контенту фактов;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>
        <w:rPr>
          <w:color w:val="000000"/>
        </w:rPr>
        <w:t>- </w:t>
      </w:r>
      <w:r w:rsidRPr="00152C0E">
        <w:rPr>
          <w:color w:val="000000"/>
        </w:rPr>
        <w:t>поиск объектов в базе данных по шаблону названия объекта и атриб</w:t>
      </w:r>
      <w:r>
        <w:rPr>
          <w:color w:val="000000"/>
        </w:rPr>
        <w:t>утам содержащихся в них фактов;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поиск фактов по их атрибутам: значени</w:t>
      </w:r>
      <w:r>
        <w:rPr>
          <w:color w:val="000000"/>
        </w:rPr>
        <w:t>е, место, время, объекты связи;</w:t>
      </w:r>
    </w:p>
    <w:p w:rsidR="004B5D3A" w:rsidRPr="00152C0E" w:rsidRDefault="004B5D3A" w:rsidP="004B5D3A">
      <w:pPr>
        <w:ind w:firstLine="709"/>
        <w:jc w:val="both"/>
        <w:rPr>
          <w:color w:val="000000"/>
        </w:rPr>
      </w:pPr>
      <w:r w:rsidRPr="00152C0E">
        <w:rPr>
          <w:color w:val="000000"/>
        </w:rPr>
        <w:t>- сортировка фактов в досье по различным критериям (например, по месту, по объекту,</w:t>
      </w:r>
      <w:r>
        <w:rPr>
          <w:color w:val="000000"/>
        </w:rPr>
        <w:t xml:space="preserve"> по времени - свойствам факта).</w:t>
      </w:r>
    </w:p>
    <w:p w:rsidR="00775445" w:rsidRPr="00DA26AF" w:rsidRDefault="00775445" w:rsidP="00DA26AF">
      <w:pPr>
        <w:ind w:firstLine="709"/>
        <w:jc w:val="both"/>
      </w:pPr>
    </w:p>
    <w:p w:rsidR="003C3A2D" w:rsidRDefault="003C3A2D" w:rsidP="003C3A2D">
      <w:pPr>
        <w:ind w:firstLine="709"/>
        <w:jc w:val="both"/>
        <w:rPr>
          <w:b/>
          <w:color w:val="333333"/>
        </w:rPr>
      </w:pPr>
      <w:r w:rsidRPr="00152C0E">
        <w:t xml:space="preserve">Функционирование </w:t>
      </w:r>
      <w:r>
        <w:t>АИАС должно быть</w:t>
      </w:r>
      <w:r w:rsidRPr="00152C0E">
        <w:t xml:space="preserve"> направлено на получение следующих </w:t>
      </w:r>
      <w:r w:rsidRPr="00152C0E">
        <w:rPr>
          <w:b/>
          <w:color w:val="333333"/>
        </w:rPr>
        <w:t>основных групп выводных аналитических документов и материалов (аналитической отчетности)</w:t>
      </w:r>
      <w:r>
        <w:rPr>
          <w:b/>
          <w:color w:val="333333"/>
        </w:rPr>
        <w:t>:</w:t>
      </w:r>
    </w:p>
    <w:p w:rsidR="003C3A2D" w:rsidRDefault="003C3A2D" w:rsidP="003C3A2D">
      <w:pPr>
        <w:ind w:firstLine="709"/>
        <w:jc w:val="both"/>
      </w:pPr>
      <w:r w:rsidRPr="00960A3D">
        <w:t>1. Документы первой группы (документы, подготовка которых осуществляется в интересах</w:t>
      </w:r>
      <w:r w:rsidRPr="00152C0E">
        <w:t xml:space="preserve"> руководства и структурных подразделений Холдинга для решения задач текущей деятельности Холдинга)</w:t>
      </w:r>
      <w:r w:rsidRPr="00960A3D">
        <w:t>.</w:t>
      </w:r>
    </w:p>
    <w:p w:rsidR="003C3A2D" w:rsidRPr="00960A3D" w:rsidRDefault="003C3A2D" w:rsidP="003C3A2D">
      <w:pPr>
        <w:ind w:firstLine="709"/>
        <w:jc w:val="both"/>
        <w:rPr>
          <w:b/>
          <w:color w:val="333333"/>
        </w:rPr>
      </w:pPr>
      <w:r>
        <w:rPr>
          <w:b/>
          <w:color w:val="333333"/>
        </w:rPr>
        <w:t>2. </w:t>
      </w:r>
      <w:r w:rsidRPr="00960A3D">
        <w:t xml:space="preserve">Документы </w:t>
      </w:r>
      <w:r>
        <w:t>втор</w:t>
      </w:r>
      <w:r w:rsidRPr="00960A3D">
        <w:t>ой группы</w:t>
      </w:r>
      <w:r>
        <w:t xml:space="preserve"> (д</w:t>
      </w:r>
      <w:r w:rsidRPr="00152C0E">
        <w:t>окументы, подготовка которых осуществляется в интересах обеспечения экономической и информационной безопасности Холдинга</w:t>
      </w:r>
      <w:r>
        <w:t xml:space="preserve">, а также </w:t>
      </w:r>
      <w:r w:rsidRPr="00152C0E">
        <w:t xml:space="preserve">для решения отдельных задач </w:t>
      </w:r>
      <w:r>
        <w:t>подразделений</w:t>
      </w:r>
      <w:r w:rsidRPr="00152C0E">
        <w:t xml:space="preserve"> безопасности Холдинга, </w:t>
      </w:r>
      <w:r>
        <w:t>органов госбезопасности</w:t>
      </w:r>
      <w:r w:rsidRPr="00152C0E">
        <w:t xml:space="preserve"> России</w:t>
      </w:r>
      <w:r>
        <w:t>).</w:t>
      </w:r>
    </w:p>
    <w:p w:rsidR="00775445" w:rsidRPr="00DA26AF" w:rsidRDefault="00775445" w:rsidP="00DA26AF">
      <w:pPr>
        <w:ind w:firstLine="709"/>
        <w:jc w:val="both"/>
      </w:pPr>
    </w:p>
    <w:p w:rsidR="007F4248" w:rsidRPr="00152C0E" w:rsidRDefault="007F4248" w:rsidP="007F4248">
      <w:pPr>
        <w:ind w:firstLine="709"/>
        <w:jc w:val="both"/>
      </w:pPr>
      <w:r w:rsidRPr="00152C0E">
        <w:t xml:space="preserve">К документам </w:t>
      </w:r>
      <w:r w:rsidRPr="007F4248">
        <w:rPr>
          <w:u w:val="single"/>
        </w:rPr>
        <w:t>первой групп</w:t>
      </w:r>
      <w:r>
        <w:rPr>
          <w:u w:val="single"/>
        </w:rPr>
        <w:t>ы</w:t>
      </w:r>
      <w:r w:rsidRPr="00152C0E">
        <w:t xml:space="preserve"> </w:t>
      </w:r>
      <w:r>
        <w:t xml:space="preserve">можно </w:t>
      </w:r>
      <w:r w:rsidRPr="00152C0E">
        <w:t>отн</w:t>
      </w:r>
      <w:r>
        <w:t>е</w:t>
      </w:r>
      <w:r w:rsidRPr="00152C0E">
        <w:t>с</w:t>
      </w:r>
      <w:r>
        <w:t>ти</w:t>
      </w:r>
      <w:r w:rsidRPr="00152C0E">
        <w:t>:</w:t>
      </w:r>
    </w:p>
    <w:p w:rsidR="007F4248" w:rsidRPr="00152C0E" w:rsidRDefault="007F4248" w:rsidP="007F4248">
      <w:pPr>
        <w:ind w:firstLine="709"/>
        <w:jc w:val="both"/>
      </w:pPr>
      <w:r w:rsidRPr="00152C0E">
        <w:t>1) аналитический отчет о компании, действующей на мировых рынках урана;</w:t>
      </w:r>
    </w:p>
    <w:p w:rsidR="007F4248" w:rsidRPr="00152C0E" w:rsidRDefault="007F4248" w:rsidP="007F4248">
      <w:pPr>
        <w:ind w:firstLine="709"/>
        <w:jc w:val="both"/>
      </w:pPr>
      <w:r w:rsidRPr="00152C0E">
        <w:t xml:space="preserve">2) аналитический отчет об иностранной компании </w:t>
      </w:r>
      <w:r>
        <w:t>–</w:t>
      </w:r>
      <w:r w:rsidRPr="00152C0E">
        <w:t xml:space="preserve"> контрагенте Холдинга;</w:t>
      </w:r>
    </w:p>
    <w:p w:rsidR="007F4248" w:rsidRPr="00152C0E" w:rsidRDefault="007F4248" w:rsidP="007F4248">
      <w:pPr>
        <w:ind w:firstLine="709"/>
        <w:jc w:val="both"/>
      </w:pPr>
      <w:r w:rsidRPr="00152C0E">
        <w:t xml:space="preserve">3) аналитический отчет о российской компании </w:t>
      </w:r>
      <w:r>
        <w:t>– контрагенте Холдинга;</w:t>
      </w:r>
    </w:p>
    <w:p w:rsidR="007F4248" w:rsidRPr="00152C0E" w:rsidRDefault="007F4248" w:rsidP="007F4248">
      <w:pPr>
        <w:ind w:firstLine="709"/>
        <w:jc w:val="both"/>
      </w:pPr>
      <w:r w:rsidRPr="00152C0E">
        <w:t>4) аналитический обзор событий на мировых рынках урана;</w:t>
      </w:r>
    </w:p>
    <w:p w:rsidR="007F4248" w:rsidRPr="00152C0E" w:rsidRDefault="007F4248" w:rsidP="007F4248">
      <w:pPr>
        <w:ind w:firstLine="709"/>
        <w:jc w:val="both"/>
      </w:pPr>
      <w:r w:rsidRPr="00152C0E">
        <w:t>5) аналитический обзор</w:t>
      </w:r>
      <w:r>
        <w:t xml:space="preserve"> рынка редкоземельных элементов.</w:t>
      </w:r>
    </w:p>
    <w:p w:rsidR="00775445" w:rsidRPr="00DA26AF" w:rsidRDefault="00775445" w:rsidP="00DA26AF">
      <w:pPr>
        <w:ind w:firstLine="709"/>
        <w:jc w:val="both"/>
      </w:pPr>
    </w:p>
    <w:p w:rsidR="001D69AF" w:rsidRPr="00152C0E" w:rsidRDefault="001D69AF" w:rsidP="001D69AF">
      <w:pPr>
        <w:ind w:firstLine="709"/>
        <w:jc w:val="both"/>
      </w:pPr>
      <w:r w:rsidRPr="00152C0E">
        <w:t xml:space="preserve">К документам </w:t>
      </w:r>
      <w:r w:rsidRPr="007F4248">
        <w:rPr>
          <w:u w:val="single"/>
        </w:rPr>
        <w:t>второй группы</w:t>
      </w:r>
      <w:r w:rsidRPr="00152C0E">
        <w:t xml:space="preserve"> </w:t>
      </w:r>
      <w:r>
        <w:t xml:space="preserve">можно </w:t>
      </w:r>
      <w:r w:rsidRPr="00152C0E">
        <w:t>отн</w:t>
      </w:r>
      <w:r>
        <w:t>ес</w:t>
      </w:r>
      <w:r w:rsidRPr="00152C0E">
        <w:t>т</w:t>
      </w:r>
      <w:r>
        <w:t>и</w:t>
      </w:r>
      <w:r w:rsidRPr="00152C0E">
        <w:t>:</w:t>
      </w:r>
    </w:p>
    <w:p w:rsidR="001D69AF" w:rsidRPr="00152C0E" w:rsidRDefault="001D69AF" w:rsidP="001D69AF">
      <w:pPr>
        <w:ind w:firstLine="709"/>
        <w:jc w:val="both"/>
      </w:pPr>
      <w:r w:rsidRPr="00152C0E">
        <w:t>6) документы режимно-</w:t>
      </w:r>
      <w:r>
        <w:t>секретного органа Холдинга;</w:t>
      </w:r>
    </w:p>
    <w:p w:rsidR="001D69AF" w:rsidRPr="00152C0E" w:rsidRDefault="001D69AF" w:rsidP="001D69AF">
      <w:pPr>
        <w:ind w:firstLine="709"/>
        <w:jc w:val="both"/>
      </w:pPr>
      <w:r w:rsidRPr="00152C0E">
        <w:t>7) аналитический отчет о выявленных и прогнозируемых внешних и внутренних угрозах экономической безопасности Холдинга;</w:t>
      </w:r>
    </w:p>
    <w:p w:rsidR="001D69AF" w:rsidRPr="00152C0E" w:rsidRDefault="001D69AF" w:rsidP="001D69AF">
      <w:pPr>
        <w:ind w:firstLine="709"/>
        <w:jc w:val="both"/>
      </w:pPr>
      <w:r w:rsidRPr="00152C0E">
        <w:t xml:space="preserve">8) аналитический отчет о результатах оценки надежности компании </w:t>
      </w:r>
      <w:r>
        <w:t>–</w:t>
      </w:r>
      <w:r w:rsidRPr="00152C0E">
        <w:t xml:space="preserve"> потенциальном контрагенте Холдинга;</w:t>
      </w:r>
    </w:p>
    <w:p w:rsidR="001D69AF" w:rsidRPr="00152C0E" w:rsidRDefault="001D69AF" w:rsidP="001D69AF">
      <w:pPr>
        <w:ind w:firstLine="709"/>
        <w:jc w:val="both"/>
      </w:pPr>
      <w:r w:rsidRPr="00152C0E">
        <w:t>9) аналитический отчет о выявленных устремлениях иностранных компаний и физических лиц к секретоносителям и сведениям, составляющим государственную тайну, о признаках возможной принадлежности физических лиц к специальным службам и организациям иностранных государств;</w:t>
      </w:r>
    </w:p>
    <w:p w:rsidR="001D69AF" w:rsidRPr="00152C0E" w:rsidRDefault="001D69AF" w:rsidP="001D69AF">
      <w:pPr>
        <w:ind w:firstLine="709"/>
        <w:jc w:val="both"/>
      </w:pPr>
      <w:r w:rsidRPr="00152C0E">
        <w:t xml:space="preserve">10) аналитический отчет о выявленных признаках возможного использования иностранной компании </w:t>
      </w:r>
      <w:r>
        <w:t>–</w:t>
      </w:r>
      <w:r w:rsidRPr="00152C0E">
        <w:t xml:space="preserve"> контрагента в качестве прикрытия для деятельности специальных служб и организаций иностранных государств;</w:t>
      </w:r>
    </w:p>
    <w:p w:rsidR="001F5AAE" w:rsidRPr="00DA26AF" w:rsidRDefault="001D69AF" w:rsidP="00DA26AF">
      <w:pPr>
        <w:ind w:firstLine="709"/>
        <w:jc w:val="both"/>
      </w:pPr>
      <w:r w:rsidRPr="00152C0E">
        <w:t>11) аналитический отчет о процессах, событиях и выявленных закономерностях в сфере обе</w:t>
      </w:r>
      <w:r>
        <w:t>спечения безопасности Холдинга.</w:t>
      </w:r>
    </w:p>
    <w:sectPr w:rsidR="001F5AAE" w:rsidRPr="00DA26AF" w:rsidSect="00627011">
      <w:footerReference w:type="even" r:id="rId8"/>
      <w:footerReference w:type="default" r:id="rId9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C36" w:rsidRDefault="00ED1C36">
      <w:r>
        <w:separator/>
      </w:r>
    </w:p>
  </w:endnote>
  <w:endnote w:type="continuationSeparator" w:id="1">
    <w:p w:rsidR="00ED1C36" w:rsidRDefault="00ED1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A63" w:rsidRDefault="00206280" w:rsidP="00005B75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64A6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64A63" w:rsidRDefault="00B64A63" w:rsidP="006A773D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A63" w:rsidRPr="00005B75" w:rsidRDefault="00206280" w:rsidP="0047534E">
    <w:pPr>
      <w:pStyle w:val="a3"/>
      <w:framePr w:wrap="around" w:vAnchor="text" w:hAnchor="margin" w:xAlign="right" w:y="1"/>
      <w:rPr>
        <w:rStyle w:val="a4"/>
        <w:sz w:val="20"/>
      </w:rPr>
    </w:pPr>
    <w:r w:rsidRPr="00005B75">
      <w:rPr>
        <w:rStyle w:val="a4"/>
        <w:sz w:val="20"/>
      </w:rPr>
      <w:fldChar w:fldCharType="begin"/>
    </w:r>
    <w:r w:rsidR="00B64A63" w:rsidRPr="00005B75">
      <w:rPr>
        <w:rStyle w:val="a4"/>
        <w:sz w:val="20"/>
      </w:rPr>
      <w:instrText xml:space="preserve">PAGE  </w:instrText>
    </w:r>
    <w:r w:rsidRPr="00005B75">
      <w:rPr>
        <w:rStyle w:val="a4"/>
        <w:sz w:val="20"/>
      </w:rPr>
      <w:fldChar w:fldCharType="separate"/>
    </w:r>
    <w:r w:rsidR="00A41A42">
      <w:rPr>
        <w:rStyle w:val="a4"/>
        <w:noProof/>
        <w:sz w:val="20"/>
      </w:rPr>
      <w:t>1</w:t>
    </w:r>
    <w:r w:rsidRPr="00005B75">
      <w:rPr>
        <w:rStyle w:val="a4"/>
        <w:sz w:val="20"/>
      </w:rPr>
      <w:fldChar w:fldCharType="end"/>
    </w:r>
  </w:p>
  <w:p w:rsidR="00B64A63" w:rsidRDefault="00B64A63" w:rsidP="006A773D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C36" w:rsidRDefault="00ED1C36">
      <w:r>
        <w:separator/>
      </w:r>
    </w:p>
  </w:footnote>
  <w:footnote w:type="continuationSeparator" w:id="1">
    <w:p w:rsidR="00ED1C36" w:rsidRDefault="00ED1C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9163F"/>
    <w:multiLevelType w:val="hybridMultilevel"/>
    <w:tmpl w:val="63089134"/>
    <w:lvl w:ilvl="0" w:tplc="3BCC87B6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5325D"/>
    <w:multiLevelType w:val="hybridMultilevel"/>
    <w:tmpl w:val="9508F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719CD"/>
    <w:multiLevelType w:val="hybridMultilevel"/>
    <w:tmpl w:val="33B40DDC"/>
    <w:lvl w:ilvl="0" w:tplc="C578000C">
      <w:start w:val="1"/>
      <w:numFmt w:val="bullet"/>
      <w:lvlText w:val="-"/>
      <w:lvlJc w:val="left"/>
      <w:pPr>
        <w:tabs>
          <w:tab w:val="num" w:pos="1575"/>
        </w:tabs>
        <w:ind w:left="157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295"/>
        </w:tabs>
        <w:ind w:left="22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5"/>
        </w:tabs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5"/>
        </w:tabs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5"/>
        </w:tabs>
        <w:ind w:left="44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5"/>
        </w:tabs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5"/>
        </w:tabs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5"/>
        </w:tabs>
        <w:ind w:left="66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5"/>
        </w:tabs>
        <w:ind w:left="7335" w:hanging="360"/>
      </w:pPr>
      <w:rPr>
        <w:rFonts w:ascii="Wingdings" w:hAnsi="Wingdings" w:hint="default"/>
      </w:rPr>
    </w:lvl>
  </w:abstractNum>
  <w:abstractNum w:abstractNumId="3">
    <w:nsid w:val="1AF8493D"/>
    <w:multiLevelType w:val="hybridMultilevel"/>
    <w:tmpl w:val="F650F73A"/>
    <w:lvl w:ilvl="0" w:tplc="F5ECE7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A4DF1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2048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08A6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D8D3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84DE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B211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6F8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E8B8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F37061"/>
    <w:multiLevelType w:val="hybridMultilevel"/>
    <w:tmpl w:val="1F44D4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6A6D90"/>
    <w:multiLevelType w:val="hybridMultilevel"/>
    <w:tmpl w:val="657CE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31571"/>
    <w:multiLevelType w:val="hybridMultilevel"/>
    <w:tmpl w:val="9354A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880CEB"/>
    <w:multiLevelType w:val="hybridMultilevel"/>
    <w:tmpl w:val="909E7A9E"/>
    <w:lvl w:ilvl="0" w:tplc="7FAEDC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EA292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A072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BA24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813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46C0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EA07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C4CD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0A48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BD012E"/>
    <w:multiLevelType w:val="hybridMultilevel"/>
    <w:tmpl w:val="BADC42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F30A5D"/>
    <w:multiLevelType w:val="hybridMultilevel"/>
    <w:tmpl w:val="83A02276"/>
    <w:lvl w:ilvl="0" w:tplc="62B06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42DB8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8465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6AD6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663B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4092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283C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74AF4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88A7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575CBC"/>
    <w:multiLevelType w:val="multilevel"/>
    <w:tmpl w:val="AB38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40012B"/>
    <w:multiLevelType w:val="hybridMultilevel"/>
    <w:tmpl w:val="0FEAC1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D80A53"/>
    <w:multiLevelType w:val="multilevel"/>
    <w:tmpl w:val="8F60F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7F3DF8"/>
    <w:multiLevelType w:val="hybridMultilevel"/>
    <w:tmpl w:val="3DB6CB76"/>
    <w:lvl w:ilvl="0" w:tplc="014052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46113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2631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0051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6212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A260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CCA5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F61E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A9E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1C7CDE"/>
    <w:multiLevelType w:val="hybridMultilevel"/>
    <w:tmpl w:val="C38C492A"/>
    <w:lvl w:ilvl="0" w:tplc="3BCC87B6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5A83054"/>
    <w:multiLevelType w:val="hybridMultilevel"/>
    <w:tmpl w:val="9AD2DAF4"/>
    <w:lvl w:ilvl="0" w:tplc="7CFEAE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FA86B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D026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2610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381A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46C3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046B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F86B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A39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BEF0748"/>
    <w:multiLevelType w:val="multilevel"/>
    <w:tmpl w:val="31620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90641F"/>
    <w:multiLevelType w:val="multilevel"/>
    <w:tmpl w:val="A4D03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575240"/>
    <w:multiLevelType w:val="hybridMultilevel"/>
    <w:tmpl w:val="324CDC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31717A"/>
    <w:multiLevelType w:val="hybridMultilevel"/>
    <w:tmpl w:val="279AC91A"/>
    <w:lvl w:ilvl="0" w:tplc="A28EA0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34017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CCEB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CA27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4E19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5076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BA4A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E8B3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3E7B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837C41"/>
    <w:multiLevelType w:val="multilevel"/>
    <w:tmpl w:val="600C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D80309"/>
    <w:multiLevelType w:val="multilevel"/>
    <w:tmpl w:val="21F8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F14D79"/>
    <w:multiLevelType w:val="multilevel"/>
    <w:tmpl w:val="9CDE5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F90DC8"/>
    <w:multiLevelType w:val="hybridMultilevel"/>
    <w:tmpl w:val="E376CF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7E6F4C"/>
    <w:multiLevelType w:val="hybridMultilevel"/>
    <w:tmpl w:val="F0A20D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ED1EF4"/>
    <w:multiLevelType w:val="hybridMultilevel"/>
    <w:tmpl w:val="63064C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716BB7"/>
    <w:multiLevelType w:val="multilevel"/>
    <w:tmpl w:val="58B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D10D68"/>
    <w:multiLevelType w:val="hybridMultilevel"/>
    <w:tmpl w:val="FC90CED0"/>
    <w:lvl w:ilvl="0" w:tplc="B00430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24944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3C7E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34BF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0259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6C80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1E99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68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EAED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6"/>
  </w:num>
  <w:num w:numId="4">
    <w:abstractNumId w:val="21"/>
  </w:num>
  <w:num w:numId="5">
    <w:abstractNumId w:val="17"/>
  </w:num>
  <w:num w:numId="6">
    <w:abstractNumId w:val="12"/>
  </w:num>
  <w:num w:numId="7">
    <w:abstractNumId w:val="20"/>
  </w:num>
  <w:num w:numId="8">
    <w:abstractNumId w:val="22"/>
  </w:num>
  <w:num w:numId="9">
    <w:abstractNumId w:val="10"/>
  </w:num>
  <w:num w:numId="10">
    <w:abstractNumId w:val="26"/>
  </w:num>
  <w:num w:numId="11">
    <w:abstractNumId w:val="2"/>
  </w:num>
  <w:num w:numId="12">
    <w:abstractNumId w:val="18"/>
  </w:num>
  <w:num w:numId="13">
    <w:abstractNumId w:val="8"/>
  </w:num>
  <w:num w:numId="14">
    <w:abstractNumId w:val="15"/>
  </w:num>
  <w:num w:numId="15">
    <w:abstractNumId w:val="7"/>
  </w:num>
  <w:num w:numId="16">
    <w:abstractNumId w:val="9"/>
  </w:num>
  <w:num w:numId="17">
    <w:abstractNumId w:val="14"/>
  </w:num>
  <w:num w:numId="18">
    <w:abstractNumId w:val="0"/>
  </w:num>
  <w:num w:numId="19">
    <w:abstractNumId w:val="23"/>
  </w:num>
  <w:num w:numId="20">
    <w:abstractNumId w:val="1"/>
  </w:num>
  <w:num w:numId="21">
    <w:abstractNumId w:val="3"/>
  </w:num>
  <w:num w:numId="22">
    <w:abstractNumId w:val="13"/>
  </w:num>
  <w:num w:numId="23">
    <w:abstractNumId w:val="27"/>
  </w:num>
  <w:num w:numId="24">
    <w:abstractNumId w:val="19"/>
  </w:num>
  <w:num w:numId="25">
    <w:abstractNumId w:val="5"/>
  </w:num>
  <w:num w:numId="26">
    <w:abstractNumId w:val="16"/>
  </w:num>
  <w:num w:numId="27">
    <w:abstractNumId w:val="24"/>
  </w:num>
  <w:num w:numId="28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62F"/>
    <w:rsid w:val="00004354"/>
    <w:rsid w:val="000052A4"/>
    <w:rsid w:val="00005B75"/>
    <w:rsid w:val="00005CD8"/>
    <w:rsid w:val="00006EE6"/>
    <w:rsid w:val="00007241"/>
    <w:rsid w:val="000105B8"/>
    <w:rsid w:val="000112B5"/>
    <w:rsid w:val="0001146C"/>
    <w:rsid w:val="00022270"/>
    <w:rsid w:val="00023632"/>
    <w:rsid w:val="00033887"/>
    <w:rsid w:val="00034FEF"/>
    <w:rsid w:val="00035D03"/>
    <w:rsid w:val="000444C7"/>
    <w:rsid w:val="00046F3E"/>
    <w:rsid w:val="000473CD"/>
    <w:rsid w:val="000545CF"/>
    <w:rsid w:val="00060038"/>
    <w:rsid w:val="0006013F"/>
    <w:rsid w:val="00062054"/>
    <w:rsid w:val="00065B16"/>
    <w:rsid w:val="00070514"/>
    <w:rsid w:val="000718C7"/>
    <w:rsid w:val="0007365C"/>
    <w:rsid w:val="00075BA0"/>
    <w:rsid w:val="000774BA"/>
    <w:rsid w:val="00080D15"/>
    <w:rsid w:val="00085A21"/>
    <w:rsid w:val="00093320"/>
    <w:rsid w:val="000A3F85"/>
    <w:rsid w:val="000A5116"/>
    <w:rsid w:val="000A6599"/>
    <w:rsid w:val="000A6697"/>
    <w:rsid w:val="000B52C0"/>
    <w:rsid w:val="000B64D5"/>
    <w:rsid w:val="000B7E06"/>
    <w:rsid w:val="000C109E"/>
    <w:rsid w:val="000C2FC2"/>
    <w:rsid w:val="000C35EB"/>
    <w:rsid w:val="000C4BA7"/>
    <w:rsid w:val="000C73E7"/>
    <w:rsid w:val="000D0FA8"/>
    <w:rsid w:val="000D4ACA"/>
    <w:rsid w:val="000D6506"/>
    <w:rsid w:val="000D67C3"/>
    <w:rsid w:val="000E2A5D"/>
    <w:rsid w:val="000E3794"/>
    <w:rsid w:val="000E4FAD"/>
    <w:rsid w:val="000E6A02"/>
    <w:rsid w:val="000F0D15"/>
    <w:rsid w:val="000F50E3"/>
    <w:rsid w:val="000F6F63"/>
    <w:rsid w:val="000F702A"/>
    <w:rsid w:val="001011BA"/>
    <w:rsid w:val="00103741"/>
    <w:rsid w:val="00107FA7"/>
    <w:rsid w:val="00110DE3"/>
    <w:rsid w:val="00110F54"/>
    <w:rsid w:val="00111707"/>
    <w:rsid w:val="00112902"/>
    <w:rsid w:val="00113188"/>
    <w:rsid w:val="00114577"/>
    <w:rsid w:val="001205F6"/>
    <w:rsid w:val="0012171D"/>
    <w:rsid w:val="00123874"/>
    <w:rsid w:val="00123A4E"/>
    <w:rsid w:val="00130FE2"/>
    <w:rsid w:val="00131E4D"/>
    <w:rsid w:val="00134355"/>
    <w:rsid w:val="00134E52"/>
    <w:rsid w:val="00140983"/>
    <w:rsid w:val="0014106C"/>
    <w:rsid w:val="001436EA"/>
    <w:rsid w:val="001442C5"/>
    <w:rsid w:val="001460E5"/>
    <w:rsid w:val="001508F7"/>
    <w:rsid w:val="00152C0E"/>
    <w:rsid w:val="00154034"/>
    <w:rsid w:val="00157462"/>
    <w:rsid w:val="00160845"/>
    <w:rsid w:val="00161955"/>
    <w:rsid w:val="00162ABA"/>
    <w:rsid w:val="00163048"/>
    <w:rsid w:val="00164C6B"/>
    <w:rsid w:val="001657D9"/>
    <w:rsid w:val="00174EF7"/>
    <w:rsid w:val="0018074A"/>
    <w:rsid w:val="001815D7"/>
    <w:rsid w:val="00181D1A"/>
    <w:rsid w:val="0018798D"/>
    <w:rsid w:val="0019178C"/>
    <w:rsid w:val="00191C43"/>
    <w:rsid w:val="00192551"/>
    <w:rsid w:val="00193254"/>
    <w:rsid w:val="0019424B"/>
    <w:rsid w:val="001A20B9"/>
    <w:rsid w:val="001A7742"/>
    <w:rsid w:val="001B13DD"/>
    <w:rsid w:val="001B1E90"/>
    <w:rsid w:val="001C389B"/>
    <w:rsid w:val="001D2918"/>
    <w:rsid w:val="001D4005"/>
    <w:rsid w:val="001D4921"/>
    <w:rsid w:val="001D69AF"/>
    <w:rsid w:val="001E02C0"/>
    <w:rsid w:val="001E36A9"/>
    <w:rsid w:val="001E473E"/>
    <w:rsid w:val="001E487D"/>
    <w:rsid w:val="001E7061"/>
    <w:rsid w:val="001E7B3A"/>
    <w:rsid w:val="001F3B45"/>
    <w:rsid w:val="001F3C26"/>
    <w:rsid w:val="001F5AAE"/>
    <w:rsid w:val="00200EA5"/>
    <w:rsid w:val="00206280"/>
    <w:rsid w:val="0021055C"/>
    <w:rsid w:val="00211F10"/>
    <w:rsid w:val="002137DA"/>
    <w:rsid w:val="002165E7"/>
    <w:rsid w:val="002204A5"/>
    <w:rsid w:val="002205EB"/>
    <w:rsid w:val="00220850"/>
    <w:rsid w:val="00223C3A"/>
    <w:rsid w:val="00223C49"/>
    <w:rsid w:val="00226275"/>
    <w:rsid w:val="00235175"/>
    <w:rsid w:val="00244D30"/>
    <w:rsid w:val="00246C23"/>
    <w:rsid w:val="00254B04"/>
    <w:rsid w:val="002575D8"/>
    <w:rsid w:val="00260568"/>
    <w:rsid w:val="0026265E"/>
    <w:rsid w:val="00263D58"/>
    <w:rsid w:val="00263DF8"/>
    <w:rsid w:val="00266467"/>
    <w:rsid w:val="00266594"/>
    <w:rsid w:val="00266893"/>
    <w:rsid w:val="00270F75"/>
    <w:rsid w:val="002710C7"/>
    <w:rsid w:val="00272172"/>
    <w:rsid w:val="0027409A"/>
    <w:rsid w:val="002767A0"/>
    <w:rsid w:val="00276CB3"/>
    <w:rsid w:val="00277CD5"/>
    <w:rsid w:val="002828F5"/>
    <w:rsid w:val="002904C2"/>
    <w:rsid w:val="00291E7B"/>
    <w:rsid w:val="00292D4D"/>
    <w:rsid w:val="002936C9"/>
    <w:rsid w:val="00294CB1"/>
    <w:rsid w:val="00297558"/>
    <w:rsid w:val="00297AEA"/>
    <w:rsid w:val="002A1987"/>
    <w:rsid w:val="002B0E4A"/>
    <w:rsid w:val="002B1FB3"/>
    <w:rsid w:val="002B2B8D"/>
    <w:rsid w:val="002B3BE5"/>
    <w:rsid w:val="002B785D"/>
    <w:rsid w:val="002B79B6"/>
    <w:rsid w:val="002D26B6"/>
    <w:rsid w:val="002D6A3B"/>
    <w:rsid w:val="002E04B6"/>
    <w:rsid w:val="002E17EB"/>
    <w:rsid w:val="002E2777"/>
    <w:rsid w:val="002E40B6"/>
    <w:rsid w:val="002E489D"/>
    <w:rsid w:val="002E7084"/>
    <w:rsid w:val="002F12DA"/>
    <w:rsid w:val="002F3C62"/>
    <w:rsid w:val="0030000F"/>
    <w:rsid w:val="0030077C"/>
    <w:rsid w:val="00300D6C"/>
    <w:rsid w:val="0030487E"/>
    <w:rsid w:val="00304D33"/>
    <w:rsid w:val="00304F67"/>
    <w:rsid w:val="003072B7"/>
    <w:rsid w:val="00307991"/>
    <w:rsid w:val="003119F5"/>
    <w:rsid w:val="00320ED6"/>
    <w:rsid w:val="0032122A"/>
    <w:rsid w:val="00322390"/>
    <w:rsid w:val="00332D9A"/>
    <w:rsid w:val="0033367D"/>
    <w:rsid w:val="00344454"/>
    <w:rsid w:val="00345EA9"/>
    <w:rsid w:val="00346915"/>
    <w:rsid w:val="00350DD0"/>
    <w:rsid w:val="00353C77"/>
    <w:rsid w:val="0035675D"/>
    <w:rsid w:val="00356970"/>
    <w:rsid w:val="00356C70"/>
    <w:rsid w:val="003637D7"/>
    <w:rsid w:val="00370BBA"/>
    <w:rsid w:val="003723E5"/>
    <w:rsid w:val="00372AE4"/>
    <w:rsid w:val="00375E01"/>
    <w:rsid w:val="0037703D"/>
    <w:rsid w:val="0038082A"/>
    <w:rsid w:val="00380DE9"/>
    <w:rsid w:val="00383FF6"/>
    <w:rsid w:val="003926AA"/>
    <w:rsid w:val="003950D4"/>
    <w:rsid w:val="00396CBB"/>
    <w:rsid w:val="00397494"/>
    <w:rsid w:val="00397CAD"/>
    <w:rsid w:val="003A0D9C"/>
    <w:rsid w:val="003A2348"/>
    <w:rsid w:val="003A4488"/>
    <w:rsid w:val="003A5A0A"/>
    <w:rsid w:val="003B2608"/>
    <w:rsid w:val="003B7944"/>
    <w:rsid w:val="003C22CF"/>
    <w:rsid w:val="003C3A2D"/>
    <w:rsid w:val="003C3D9F"/>
    <w:rsid w:val="003C4F08"/>
    <w:rsid w:val="003C65C6"/>
    <w:rsid w:val="003D0594"/>
    <w:rsid w:val="003D4610"/>
    <w:rsid w:val="003D6D4D"/>
    <w:rsid w:val="003D6F25"/>
    <w:rsid w:val="003E5950"/>
    <w:rsid w:val="003E5FE4"/>
    <w:rsid w:val="003F073F"/>
    <w:rsid w:val="003F33E3"/>
    <w:rsid w:val="003F5923"/>
    <w:rsid w:val="003F75C7"/>
    <w:rsid w:val="00415E28"/>
    <w:rsid w:val="004171C7"/>
    <w:rsid w:val="00421F20"/>
    <w:rsid w:val="0042527E"/>
    <w:rsid w:val="004265C9"/>
    <w:rsid w:val="00431166"/>
    <w:rsid w:val="00431981"/>
    <w:rsid w:val="00433885"/>
    <w:rsid w:val="00434899"/>
    <w:rsid w:val="00435B9E"/>
    <w:rsid w:val="00446C3E"/>
    <w:rsid w:val="004527E8"/>
    <w:rsid w:val="004529F9"/>
    <w:rsid w:val="00454E5A"/>
    <w:rsid w:val="004579A1"/>
    <w:rsid w:val="00463490"/>
    <w:rsid w:val="004659FD"/>
    <w:rsid w:val="00465B48"/>
    <w:rsid w:val="00466684"/>
    <w:rsid w:val="0047534E"/>
    <w:rsid w:val="00476046"/>
    <w:rsid w:val="00484B31"/>
    <w:rsid w:val="00490C00"/>
    <w:rsid w:val="004927F5"/>
    <w:rsid w:val="0049593F"/>
    <w:rsid w:val="004967DD"/>
    <w:rsid w:val="004A1679"/>
    <w:rsid w:val="004A2F4D"/>
    <w:rsid w:val="004A38D9"/>
    <w:rsid w:val="004A4B89"/>
    <w:rsid w:val="004A60F6"/>
    <w:rsid w:val="004A715C"/>
    <w:rsid w:val="004A74DF"/>
    <w:rsid w:val="004B3AC4"/>
    <w:rsid w:val="004B537C"/>
    <w:rsid w:val="004B5D3A"/>
    <w:rsid w:val="004B6527"/>
    <w:rsid w:val="004B7720"/>
    <w:rsid w:val="004B78E5"/>
    <w:rsid w:val="004C0757"/>
    <w:rsid w:val="004C0984"/>
    <w:rsid w:val="004C105E"/>
    <w:rsid w:val="004C26FF"/>
    <w:rsid w:val="004C7684"/>
    <w:rsid w:val="004D518C"/>
    <w:rsid w:val="004E6E01"/>
    <w:rsid w:val="004E73FB"/>
    <w:rsid w:val="004F07D4"/>
    <w:rsid w:val="004F192D"/>
    <w:rsid w:val="004F329F"/>
    <w:rsid w:val="004F5086"/>
    <w:rsid w:val="0050328B"/>
    <w:rsid w:val="0051220C"/>
    <w:rsid w:val="005238F2"/>
    <w:rsid w:val="00526F06"/>
    <w:rsid w:val="005310F1"/>
    <w:rsid w:val="005314A7"/>
    <w:rsid w:val="00532E1A"/>
    <w:rsid w:val="00537D66"/>
    <w:rsid w:val="0054127E"/>
    <w:rsid w:val="0054447D"/>
    <w:rsid w:val="00544DFB"/>
    <w:rsid w:val="00546137"/>
    <w:rsid w:val="0055087B"/>
    <w:rsid w:val="00552959"/>
    <w:rsid w:val="0055468D"/>
    <w:rsid w:val="005573CC"/>
    <w:rsid w:val="00561922"/>
    <w:rsid w:val="005676A8"/>
    <w:rsid w:val="00571D6C"/>
    <w:rsid w:val="00575C74"/>
    <w:rsid w:val="00575FF9"/>
    <w:rsid w:val="0058044E"/>
    <w:rsid w:val="00580D11"/>
    <w:rsid w:val="0058181F"/>
    <w:rsid w:val="00583A95"/>
    <w:rsid w:val="00583BA5"/>
    <w:rsid w:val="0058585F"/>
    <w:rsid w:val="00586C6A"/>
    <w:rsid w:val="005878CC"/>
    <w:rsid w:val="00592D5D"/>
    <w:rsid w:val="005A0DA2"/>
    <w:rsid w:val="005A1971"/>
    <w:rsid w:val="005A2C1F"/>
    <w:rsid w:val="005B0BD4"/>
    <w:rsid w:val="005B0C82"/>
    <w:rsid w:val="005C34A2"/>
    <w:rsid w:val="005C4257"/>
    <w:rsid w:val="005C530D"/>
    <w:rsid w:val="005C5B32"/>
    <w:rsid w:val="005C6A47"/>
    <w:rsid w:val="005D3905"/>
    <w:rsid w:val="005D43CD"/>
    <w:rsid w:val="005D7DF5"/>
    <w:rsid w:val="005E7C49"/>
    <w:rsid w:val="005F0536"/>
    <w:rsid w:val="00603148"/>
    <w:rsid w:val="0060653F"/>
    <w:rsid w:val="00615736"/>
    <w:rsid w:val="00616589"/>
    <w:rsid w:val="0062062F"/>
    <w:rsid w:val="00622823"/>
    <w:rsid w:val="00624851"/>
    <w:rsid w:val="006248F4"/>
    <w:rsid w:val="00624ACA"/>
    <w:rsid w:val="00627011"/>
    <w:rsid w:val="0063525B"/>
    <w:rsid w:val="006455C4"/>
    <w:rsid w:val="00645E85"/>
    <w:rsid w:val="00656AF8"/>
    <w:rsid w:val="00657E7C"/>
    <w:rsid w:val="00660E14"/>
    <w:rsid w:val="0066144F"/>
    <w:rsid w:val="00662487"/>
    <w:rsid w:val="00663F3B"/>
    <w:rsid w:val="00664211"/>
    <w:rsid w:val="006642C1"/>
    <w:rsid w:val="0066494E"/>
    <w:rsid w:val="0066540E"/>
    <w:rsid w:val="00670D82"/>
    <w:rsid w:val="00674E98"/>
    <w:rsid w:val="0067520C"/>
    <w:rsid w:val="006773A6"/>
    <w:rsid w:val="00690E90"/>
    <w:rsid w:val="006927C6"/>
    <w:rsid w:val="00692FDA"/>
    <w:rsid w:val="00694799"/>
    <w:rsid w:val="00694B3E"/>
    <w:rsid w:val="00696180"/>
    <w:rsid w:val="00696AC5"/>
    <w:rsid w:val="006A1739"/>
    <w:rsid w:val="006A4137"/>
    <w:rsid w:val="006A731D"/>
    <w:rsid w:val="006A773D"/>
    <w:rsid w:val="006B0492"/>
    <w:rsid w:val="006B15B2"/>
    <w:rsid w:val="006B17AB"/>
    <w:rsid w:val="006B1A4F"/>
    <w:rsid w:val="006C40BD"/>
    <w:rsid w:val="006C4B3F"/>
    <w:rsid w:val="006D2DA5"/>
    <w:rsid w:val="006D5A21"/>
    <w:rsid w:val="006E3CC3"/>
    <w:rsid w:val="006E518D"/>
    <w:rsid w:val="006F009C"/>
    <w:rsid w:val="006F07F5"/>
    <w:rsid w:val="006F1CFE"/>
    <w:rsid w:val="006F5437"/>
    <w:rsid w:val="006F7538"/>
    <w:rsid w:val="00701A0F"/>
    <w:rsid w:val="0070463E"/>
    <w:rsid w:val="007065C5"/>
    <w:rsid w:val="0071037E"/>
    <w:rsid w:val="007204BC"/>
    <w:rsid w:val="00722BA6"/>
    <w:rsid w:val="0072391E"/>
    <w:rsid w:val="007256DE"/>
    <w:rsid w:val="007302E7"/>
    <w:rsid w:val="00730DAD"/>
    <w:rsid w:val="007338C0"/>
    <w:rsid w:val="0073589D"/>
    <w:rsid w:val="00735B62"/>
    <w:rsid w:val="00736CC1"/>
    <w:rsid w:val="0074049D"/>
    <w:rsid w:val="00741821"/>
    <w:rsid w:val="007422E9"/>
    <w:rsid w:val="00743453"/>
    <w:rsid w:val="00746A90"/>
    <w:rsid w:val="007504A3"/>
    <w:rsid w:val="00750BCD"/>
    <w:rsid w:val="00755DCA"/>
    <w:rsid w:val="00755F4A"/>
    <w:rsid w:val="00756AC3"/>
    <w:rsid w:val="00757B43"/>
    <w:rsid w:val="00761921"/>
    <w:rsid w:val="0077082B"/>
    <w:rsid w:val="007714BB"/>
    <w:rsid w:val="007719FF"/>
    <w:rsid w:val="00775445"/>
    <w:rsid w:val="00777434"/>
    <w:rsid w:val="00777BC9"/>
    <w:rsid w:val="0078262A"/>
    <w:rsid w:val="007831D9"/>
    <w:rsid w:val="0079079C"/>
    <w:rsid w:val="007914DE"/>
    <w:rsid w:val="007919A6"/>
    <w:rsid w:val="00793E7A"/>
    <w:rsid w:val="007A3B4E"/>
    <w:rsid w:val="007A51E1"/>
    <w:rsid w:val="007A5695"/>
    <w:rsid w:val="007B0355"/>
    <w:rsid w:val="007B1480"/>
    <w:rsid w:val="007B720E"/>
    <w:rsid w:val="007B73D7"/>
    <w:rsid w:val="007C21AB"/>
    <w:rsid w:val="007C25CC"/>
    <w:rsid w:val="007C43AD"/>
    <w:rsid w:val="007D258B"/>
    <w:rsid w:val="007D2F00"/>
    <w:rsid w:val="007E7374"/>
    <w:rsid w:val="007F4248"/>
    <w:rsid w:val="007F5845"/>
    <w:rsid w:val="00805958"/>
    <w:rsid w:val="00815E72"/>
    <w:rsid w:val="00816D11"/>
    <w:rsid w:val="00817C9C"/>
    <w:rsid w:val="0082416E"/>
    <w:rsid w:val="00836EA5"/>
    <w:rsid w:val="00841B38"/>
    <w:rsid w:val="00844091"/>
    <w:rsid w:val="0084561E"/>
    <w:rsid w:val="00870189"/>
    <w:rsid w:val="008760DE"/>
    <w:rsid w:val="0088217C"/>
    <w:rsid w:val="00882C8C"/>
    <w:rsid w:val="00884345"/>
    <w:rsid w:val="00893087"/>
    <w:rsid w:val="00894B92"/>
    <w:rsid w:val="00894C8F"/>
    <w:rsid w:val="008969B4"/>
    <w:rsid w:val="0089734B"/>
    <w:rsid w:val="008A59D6"/>
    <w:rsid w:val="008B2363"/>
    <w:rsid w:val="008B288C"/>
    <w:rsid w:val="008C2A5C"/>
    <w:rsid w:val="008C5970"/>
    <w:rsid w:val="008C63B5"/>
    <w:rsid w:val="008D199B"/>
    <w:rsid w:val="008D31C6"/>
    <w:rsid w:val="008D494D"/>
    <w:rsid w:val="008D4FAF"/>
    <w:rsid w:val="008D601D"/>
    <w:rsid w:val="008E21CC"/>
    <w:rsid w:val="008E31E7"/>
    <w:rsid w:val="008E4895"/>
    <w:rsid w:val="008E49D9"/>
    <w:rsid w:val="008F7902"/>
    <w:rsid w:val="0091236C"/>
    <w:rsid w:val="009126F1"/>
    <w:rsid w:val="00912E27"/>
    <w:rsid w:val="0091797E"/>
    <w:rsid w:val="00917B7B"/>
    <w:rsid w:val="009202AF"/>
    <w:rsid w:val="00921369"/>
    <w:rsid w:val="00922815"/>
    <w:rsid w:val="00925704"/>
    <w:rsid w:val="00936FF8"/>
    <w:rsid w:val="00942F4C"/>
    <w:rsid w:val="0094306E"/>
    <w:rsid w:val="00943843"/>
    <w:rsid w:val="00945B7C"/>
    <w:rsid w:val="0094769A"/>
    <w:rsid w:val="00951115"/>
    <w:rsid w:val="00952E7A"/>
    <w:rsid w:val="009608AB"/>
    <w:rsid w:val="00960A3D"/>
    <w:rsid w:val="00965ECC"/>
    <w:rsid w:val="00966931"/>
    <w:rsid w:val="00967DB4"/>
    <w:rsid w:val="00970975"/>
    <w:rsid w:val="00971088"/>
    <w:rsid w:val="00971CC4"/>
    <w:rsid w:val="009761B6"/>
    <w:rsid w:val="00977FE9"/>
    <w:rsid w:val="00981FD5"/>
    <w:rsid w:val="0098687C"/>
    <w:rsid w:val="00986DD2"/>
    <w:rsid w:val="0099179E"/>
    <w:rsid w:val="009918A2"/>
    <w:rsid w:val="009937A3"/>
    <w:rsid w:val="009943FC"/>
    <w:rsid w:val="009A1C5B"/>
    <w:rsid w:val="009B1968"/>
    <w:rsid w:val="009C0525"/>
    <w:rsid w:val="009C296F"/>
    <w:rsid w:val="009C3199"/>
    <w:rsid w:val="009E32BA"/>
    <w:rsid w:val="009F0749"/>
    <w:rsid w:val="009F4024"/>
    <w:rsid w:val="009F7302"/>
    <w:rsid w:val="00A00F66"/>
    <w:rsid w:val="00A046FA"/>
    <w:rsid w:val="00A057EC"/>
    <w:rsid w:val="00A05A78"/>
    <w:rsid w:val="00A065C4"/>
    <w:rsid w:val="00A11401"/>
    <w:rsid w:val="00A12D68"/>
    <w:rsid w:val="00A154D9"/>
    <w:rsid w:val="00A17EBA"/>
    <w:rsid w:val="00A17FFC"/>
    <w:rsid w:val="00A254F5"/>
    <w:rsid w:val="00A267E2"/>
    <w:rsid w:val="00A33E71"/>
    <w:rsid w:val="00A41A42"/>
    <w:rsid w:val="00A4246D"/>
    <w:rsid w:val="00A42BA9"/>
    <w:rsid w:val="00A43D49"/>
    <w:rsid w:val="00A47B66"/>
    <w:rsid w:val="00A53C15"/>
    <w:rsid w:val="00A611ED"/>
    <w:rsid w:val="00A64F2D"/>
    <w:rsid w:val="00A72702"/>
    <w:rsid w:val="00A75A7D"/>
    <w:rsid w:val="00A75DC3"/>
    <w:rsid w:val="00A806EE"/>
    <w:rsid w:val="00A80FD0"/>
    <w:rsid w:val="00A942BC"/>
    <w:rsid w:val="00A959A1"/>
    <w:rsid w:val="00A97D18"/>
    <w:rsid w:val="00AA1025"/>
    <w:rsid w:val="00AA296F"/>
    <w:rsid w:val="00AA328F"/>
    <w:rsid w:val="00AA6AC6"/>
    <w:rsid w:val="00AA787D"/>
    <w:rsid w:val="00AB3247"/>
    <w:rsid w:val="00AB42B5"/>
    <w:rsid w:val="00AC28C1"/>
    <w:rsid w:val="00AC564D"/>
    <w:rsid w:val="00AD09FE"/>
    <w:rsid w:val="00AD3408"/>
    <w:rsid w:val="00AD5220"/>
    <w:rsid w:val="00AD5C96"/>
    <w:rsid w:val="00AE00C7"/>
    <w:rsid w:val="00AE585D"/>
    <w:rsid w:val="00AF4F54"/>
    <w:rsid w:val="00B12F58"/>
    <w:rsid w:val="00B157A5"/>
    <w:rsid w:val="00B17A02"/>
    <w:rsid w:val="00B34F7B"/>
    <w:rsid w:val="00B4061B"/>
    <w:rsid w:val="00B4284C"/>
    <w:rsid w:val="00B447F0"/>
    <w:rsid w:val="00B468A5"/>
    <w:rsid w:val="00B5407E"/>
    <w:rsid w:val="00B56959"/>
    <w:rsid w:val="00B64A63"/>
    <w:rsid w:val="00B74D1B"/>
    <w:rsid w:val="00B8425D"/>
    <w:rsid w:val="00B86676"/>
    <w:rsid w:val="00B92ED7"/>
    <w:rsid w:val="00B95A11"/>
    <w:rsid w:val="00B964A4"/>
    <w:rsid w:val="00BA3984"/>
    <w:rsid w:val="00BA3C50"/>
    <w:rsid w:val="00BA6C1F"/>
    <w:rsid w:val="00BA76BA"/>
    <w:rsid w:val="00BB358C"/>
    <w:rsid w:val="00BB400E"/>
    <w:rsid w:val="00BB6C8E"/>
    <w:rsid w:val="00BB76A2"/>
    <w:rsid w:val="00BB7D79"/>
    <w:rsid w:val="00BC3536"/>
    <w:rsid w:val="00BC48FB"/>
    <w:rsid w:val="00BC5B9A"/>
    <w:rsid w:val="00BD12A4"/>
    <w:rsid w:val="00BD4C9F"/>
    <w:rsid w:val="00BD5B22"/>
    <w:rsid w:val="00BE092C"/>
    <w:rsid w:val="00BE34B9"/>
    <w:rsid w:val="00BE4D3C"/>
    <w:rsid w:val="00BE6679"/>
    <w:rsid w:val="00BE7308"/>
    <w:rsid w:val="00BF3209"/>
    <w:rsid w:val="00BF497A"/>
    <w:rsid w:val="00BF639F"/>
    <w:rsid w:val="00C065B0"/>
    <w:rsid w:val="00C06E43"/>
    <w:rsid w:val="00C13746"/>
    <w:rsid w:val="00C13D00"/>
    <w:rsid w:val="00C175B9"/>
    <w:rsid w:val="00C17A68"/>
    <w:rsid w:val="00C2209C"/>
    <w:rsid w:val="00C2470B"/>
    <w:rsid w:val="00C27C85"/>
    <w:rsid w:val="00C34A0B"/>
    <w:rsid w:val="00C35542"/>
    <w:rsid w:val="00C36141"/>
    <w:rsid w:val="00C36EFF"/>
    <w:rsid w:val="00C464F7"/>
    <w:rsid w:val="00C506E6"/>
    <w:rsid w:val="00C50A83"/>
    <w:rsid w:val="00C6079F"/>
    <w:rsid w:val="00C61449"/>
    <w:rsid w:val="00C631B6"/>
    <w:rsid w:val="00C635E8"/>
    <w:rsid w:val="00C63ECA"/>
    <w:rsid w:val="00C63FBF"/>
    <w:rsid w:val="00C6442F"/>
    <w:rsid w:val="00C64930"/>
    <w:rsid w:val="00C678EF"/>
    <w:rsid w:val="00C70683"/>
    <w:rsid w:val="00C81B79"/>
    <w:rsid w:val="00C82B36"/>
    <w:rsid w:val="00C82CFE"/>
    <w:rsid w:val="00C839BA"/>
    <w:rsid w:val="00C85987"/>
    <w:rsid w:val="00C91E88"/>
    <w:rsid w:val="00C967AE"/>
    <w:rsid w:val="00CA27D4"/>
    <w:rsid w:val="00CA29B7"/>
    <w:rsid w:val="00CB0EE9"/>
    <w:rsid w:val="00CB1B41"/>
    <w:rsid w:val="00CB2E57"/>
    <w:rsid w:val="00CB56C1"/>
    <w:rsid w:val="00CC0480"/>
    <w:rsid w:val="00CC0707"/>
    <w:rsid w:val="00CC2675"/>
    <w:rsid w:val="00CD1236"/>
    <w:rsid w:val="00CD1F0C"/>
    <w:rsid w:val="00CE16CA"/>
    <w:rsid w:val="00CE1A70"/>
    <w:rsid w:val="00CE2A1D"/>
    <w:rsid w:val="00CE4594"/>
    <w:rsid w:val="00CE5D01"/>
    <w:rsid w:val="00CE73E6"/>
    <w:rsid w:val="00CF12C6"/>
    <w:rsid w:val="00CF4653"/>
    <w:rsid w:val="00CF55E9"/>
    <w:rsid w:val="00CF5A4C"/>
    <w:rsid w:val="00D000A3"/>
    <w:rsid w:val="00D0386B"/>
    <w:rsid w:val="00D056D4"/>
    <w:rsid w:val="00D05ED4"/>
    <w:rsid w:val="00D141FC"/>
    <w:rsid w:val="00D14CAC"/>
    <w:rsid w:val="00D158E1"/>
    <w:rsid w:val="00D15C04"/>
    <w:rsid w:val="00D17296"/>
    <w:rsid w:val="00D2224D"/>
    <w:rsid w:val="00D22925"/>
    <w:rsid w:val="00D23603"/>
    <w:rsid w:val="00D30B99"/>
    <w:rsid w:val="00D30C13"/>
    <w:rsid w:val="00D313CA"/>
    <w:rsid w:val="00D339BF"/>
    <w:rsid w:val="00D51212"/>
    <w:rsid w:val="00D525A8"/>
    <w:rsid w:val="00D53408"/>
    <w:rsid w:val="00D577E5"/>
    <w:rsid w:val="00D63C9A"/>
    <w:rsid w:val="00D67A28"/>
    <w:rsid w:val="00D701F0"/>
    <w:rsid w:val="00D71305"/>
    <w:rsid w:val="00D71E80"/>
    <w:rsid w:val="00D72488"/>
    <w:rsid w:val="00D7352D"/>
    <w:rsid w:val="00D7573A"/>
    <w:rsid w:val="00D82289"/>
    <w:rsid w:val="00D82453"/>
    <w:rsid w:val="00D866CC"/>
    <w:rsid w:val="00D93BE8"/>
    <w:rsid w:val="00D95C49"/>
    <w:rsid w:val="00D97C74"/>
    <w:rsid w:val="00D97F95"/>
    <w:rsid w:val="00DA26AF"/>
    <w:rsid w:val="00DA2A0A"/>
    <w:rsid w:val="00DA3B90"/>
    <w:rsid w:val="00DA5E04"/>
    <w:rsid w:val="00DB0F57"/>
    <w:rsid w:val="00DB131C"/>
    <w:rsid w:val="00DB2332"/>
    <w:rsid w:val="00DB2E7B"/>
    <w:rsid w:val="00DB3FFC"/>
    <w:rsid w:val="00DB42AE"/>
    <w:rsid w:val="00DB48E7"/>
    <w:rsid w:val="00DB57E0"/>
    <w:rsid w:val="00DB6DE3"/>
    <w:rsid w:val="00DC199E"/>
    <w:rsid w:val="00DC1AF3"/>
    <w:rsid w:val="00DC1B8B"/>
    <w:rsid w:val="00DC2CBC"/>
    <w:rsid w:val="00DC6304"/>
    <w:rsid w:val="00DC7B3D"/>
    <w:rsid w:val="00DD2CB5"/>
    <w:rsid w:val="00DD42FD"/>
    <w:rsid w:val="00DD5FEC"/>
    <w:rsid w:val="00DE0BAD"/>
    <w:rsid w:val="00DE3069"/>
    <w:rsid w:val="00DE4432"/>
    <w:rsid w:val="00DE4CD0"/>
    <w:rsid w:val="00DE6798"/>
    <w:rsid w:val="00DF0AEC"/>
    <w:rsid w:val="00DF1D9E"/>
    <w:rsid w:val="00DF2327"/>
    <w:rsid w:val="00DF2C01"/>
    <w:rsid w:val="00DF2D38"/>
    <w:rsid w:val="00DF2E13"/>
    <w:rsid w:val="00DF3A19"/>
    <w:rsid w:val="00DF3C1F"/>
    <w:rsid w:val="00DF4E8A"/>
    <w:rsid w:val="00E02EC4"/>
    <w:rsid w:val="00E06F2D"/>
    <w:rsid w:val="00E07A53"/>
    <w:rsid w:val="00E104DB"/>
    <w:rsid w:val="00E141B8"/>
    <w:rsid w:val="00E15106"/>
    <w:rsid w:val="00E221B6"/>
    <w:rsid w:val="00E222A4"/>
    <w:rsid w:val="00E243A9"/>
    <w:rsid w:val="00E27148"/>
    <w:rsid w:val="00E272C8"/>
    <w:rsid w:val="00E27B61"/>
    <w:rsid w:val="00E33F13"/>
    <w:rsid w:val="00E516F0"/>
    <w:rsid w:val="00E55DCB"/>
    <w:rsid w:val="00E561C5"/>
    <w:rsid w:val="00E56694"/>
    <w:rsid w:val="00E5678F"/>
    <w:rsid w:val="00E57287"/>
    <w:rsid w:val="00E62FDB"/>
    <w:rsid w:val="00E743D7"/>
    <w:rsid w:val="00E76BB4"/>
    <w:rsid w:val="00E83834"/>
    <w:rsid w:val="00E8486A"/>
    <w:rsid w:val="00EA4C06"/>
    <w:rsid w:val="00EA6731"/>
    <w:rsid w:val="00EB012B"/>
    <w:rsid w:val="00EB1553"/>
    <w:rsid w:val="00EB6588"/>
    <w:rsid w:val="00EC09B0"/>
    <w:rsid w:val="00EC11F7"/>
    <w:rsid w:val="00EC3506"/>
    <w:rsid w:val="00EC41F6"/>
    <w:rsid w:val="00EC42BA"/>
    <w:rsid w:val="00EC644C"/>
    <w:rsid w:val="00EC77D4"/>
    <w:rsid w:val="00ED0E86"/>
    <w:rsid w:val="00ED1A38"/>
    <w:rsid w:val="00ED1C36"/>
    <w:rsid w:val="00ED32C1"/>
    <w:rsid w:val="00ED640F"/>
    <w:rsid w:val="00ED6C84"/>
    <w:rsid w:val="00ED6E82"/>
    <w:rsid w:val="00ED76E6"/>
    <w:rsid w:val="00EE0732"/>
    <w:rsid w:val="00EE0ED4"/>
    <w:rsid w:val="00EE20F8"/>
    <w:rsid w:val="00EE34C6"/>
    <w:rsid w:val="00EF0560"/>
    <w:rsid w:val="00EF1321"/>
    <w:rsid w:val="00EF1723"/>
    <w:rsid w:val="00EF2D03"/>
    <w:rsid w:val="00EF46C5"/>
    <w:rsid w:val="00EF5568"/>
    <w:rsid w:val="00F035E9"/>
    <w:rsid w:val="00F0365D"/>
    <w:rsid w:val="00F06893"/>
    <w:rsid w:val="00F06EDB"/>
    <w:rsid w:val="00F13547"/>
    <w:rsid w:val="00F20ED2"/>
    <w:rsid w:val="00F232C0"/>
    <w:rsid w:val="00F24C49"/>
    <w:rsid w:val="00F308C1"/>
    <w:rsid w:val="00F31B76"/>
    <w:rsid w:val="00F33100"/>
    <w:rsid w:val="00F360DC"/>
    <w:rsid w:val="00F415BC"/>
    <w:rsid w:val="00F450A8"/>
    <w:rsid w:val="00F53153"/>
    <w:rsid w:val="00F5401D"/>
    <w:rsid w:val="00F56481"/>
    <w:rsid w:val="00F60166"/>
    <w:rsid w:val="00F705C1"/>
    <w:rsid w:val="00F75438"/>
    <w:rsid w:val="00F77A2D"/>
    <w:rsid w:val="00F87A28"/>
    <w:rsid w:val="00F9190C"/>
    <w:rsid w:val="00F92851"/>
    <w:rsid w:val="00F95961"/>
    <w:rsid w:val="00FA1306"/>
    <w:rsid w:val="00FA2D31"/>
    <w:rsid w:val="00FB0F63"/>
    <w:rsid w:val="00FC106D"/>
    <w:rsid w:val="00FC228A"/>
    <w:rsid w:val="00FC5DA6"/>
    <w:rsid w:val="00FD3FBA"/>
    <w:rsid w:val="00FD4125"/>
    <w:rsid w:val="00FD6AAD"/>
    <w:rsid w:val="00FE1FFD"/>
    <w:rsid w:val="00FE3840"/>
    <w:rsid w:val="00FE7FF4"/>
    <w:rsid w:val="00FF03E4"/>
    <w:rsid w:val="00FF126C"/>
    <w:rsid w:val="00FF7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3" type="connector" idref="#_x0000_s1439"/>
        <o:r id="V:Rule24" type="connector" idref="#_x0000_s1440"/>
        <o:r id="V:Rule25" type="connector" idref="#_x0000_s1436"/>
        <o:r id="V:Rule26" type="connector" idref="#_x0000_s1441"/>
        <o:r id="V:Rule27" type="connector" idref="#_x0000_s1508"/>
        <o:r id="V:Rule28" type="connector" idref="#_x0000_s1504"/>
        <o:r id="V:Rule29" type="connector" idref="#_x0000_s1437"/>
        <o:r id="V:Rule30" type="connector" idref="#_x0000_s1502"/>
        <o:r id="V:Rule31" type="connector" idref="#_x0000_s1499"/>
        <o:r id="V:Rule32" type="connector" idref="#_x0000_s1443"/>
        <o:r id="V:Rule33" type="connector" idref="#_x0000_s1432"/>
        <o:r id="V:Rule34" type="connector" idref="#_x0000_s1430"/>
        <o:r id="V:Rule35" type="connector" idref="#_x0000_s1507"/>
        <o:r id="V:Rule36" type="connector" idref="#_x0000_s1500"/>
        <o:r id="V:Rule37" type="connector" idref="#_x0000_s1434"/>
        <o:r id="V:Rule38" type="connector" idref="#_x0000_s1433"/>
        <o:r id="V:Rule39" type="connector" idref="#_x0000_s1506"/>
        <o:r id="V:Rule40" type="connector" idref="#_x0000_s1501"/>
        <o:r id="V:Rule41" type="connector" idref="#_x0000_s1431"/>
        <o:r id="V:Rule42" type="connector" idref="#_x0000_s1435"/>
        <o:r id="V:Rule43" type="connector" idref="#_x0000_s1503"/>
        <o:r id="V:Rule44" type="connector" idref="#_x0000_s150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291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5295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511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2E04B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74049D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A773D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A773D"/>
  </w:style>
  <w:style w:type="paragraph" w:styleId="a5">
    <w:name w:val="header"/>
    <w:basedOn w:val="a"/>
    <w:rsid w:val="006A773D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E27B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Table Web 3"/>
    <w:basedOn w:val="a1"/>
    <w:rsid w:val="00D0386B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Balloon Text"/>
    <w:basedOn w:val="a"/>
    <w:link w:val="a8"/>
    <w:rsid w:val="0022085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220850"/>
    <w:rPr>
      <w:rFonts w:ascii="Tahoma" w:hAnsi="Tahoma" w:cs="Tahoma"/>
      <w:sz w:val="16"/>
      <w:szCs w:val="16"/>
    </w:rPr>
  </w:style>
  <w:style w:type="character" w:styleId="a9">
    <w:name w:val="line number"/>
    <w:rsid w:val="00A17EBA"/>
  </w:style>
  <w:style w:type="paragraph" w:styleId="aa">
    <w:name w:val="Normal (Web)"/>
    <w:basedOn w:val="a"/>
    <w:uiPriority w:val="99"/>
    <w:unhideWhenUsed/>
    <w:rsid w:val="0074049D"/>
    <w:pPr>
      <w:spacing w:before="100" w:beforeAutospacing="1" w:after="100" w:afterAutospacing="1"/>
    </w:pPr>
  </w:style>
  <w:style w:type="character" w:customStyle="1" w:styleId="50">
    <w:name w:val="Заголовок 5 Знак"/>
    <w:link w:val="5"/>
    <w:uiPriority w:val="9"/>
    <w:rsid w:val="0074049D"/>
    <w:rPr>
      <w:b/>
      <w:bCs/>
    </w:rPr>
  </w:style>
  <w:style w:type="character" w:styleId="ab">
    <w:name w:val="Strong"/>
    <w:qFormat/>
    <w:rsid w:val="00A806EE"/>
    <w:rPr>
      <w:b/>
      <w:bCs/>
    </w:rPr>
  </w:style>
  <w:style w:type="character" w:customStyle="1" w:styleId="10">
    <w:name w:val="Заголовок 1 Знак"/>
    <w:link w:val="1"/>
    <w:rsid w:val="0055295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c">
    <w:name w:val="Title"/>
    <w:basedOn w:val="a"/>
    <w:next w:val="a"/>
    <w:link w:val="ad"/>
    <w:qFormat/>
    <w:rsid w:val="0055295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ac"/>
    <w:rsid w:val="0055295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e">
    <w:name w:val="Subtitle"/>
    <w:basedOn w:val="a"/>
    <w:next w:val="a"/>
    <w:link w:val="af"/>
    <w:qFormat/>
    <w:rsid w:val="00552959"/>
    <w:pPr>
      <w:spacing w:after="60"/>
      <w:jc w:val="center"/>
      <w:outlineLvl w:val="1"/>
    </w:pPr>
    <w:rPr>
      <w:rFonts w:ascii="Cambria" w:hAnsi="Cambria"/>
    </w:rPr>
  </w:style>
  <w:style w:type="character" w:customStyle="1" w:styleId="af">
    <w:name w:val="Подзаголовок Знак"/>
    <w:link w:val="ae"/>
    <w:rsid w:val="00552959"/>
    <w:rPr>
      <w:rFonts w:ascii="Cambria" w:eastAsia="Times New Roman" w:hAnsi="Cambria" w:cs="Times New Roman"/>
      <w:sz w:val="24"/>
      <w:szCs w:val="24"/>
    </w:rPr>
  </w:style>
  <w:style w:type="paragraph" w:styleId="af0">
    <w:name w:val="caption"/>
    <w:basedOn w:val="a"/>
    <w:next w:val="a"/>
    <w:qFormat/>
    <w:rsid w:val="002E489D"/>
    <w:rPr>
      <w:b/>
      <w:bCs/>
      <w:sz w:val="20"/>
      <w:szCs w:val="20"/>
    </w:rPr>
  </w:style>
  <w:style w:type="paragraph" w:customStyle="1" w:styleId="style5">
    <w:name w:val="style5"/>
    <w:basedOn w:val="a"/>
    <w:rsid w:val="00BE092C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af1">
    <w:name w:val="Знак Знак Знак Знак"/>
    <w:basedOn w:val="a"/>
    <w:rsid w:val="0061658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f2">
    <w:name w:val="Hyperlink"/>
    <w:uiPriority w:val="99"/>
    <w:unhideWhenUsed/>
    <w:rsid w:val="00D339BF"/>
    <w:rPr>
      <w:color w:val="000000"/>
      <w:u w:val="single"/>
    </w:rPr>
  </w:style>
  <w:style w:type="paragraph" w:customStyle="1" w:styleId="left">
    <w:name w:val="left"/>
    <w:basedOn w:val="a"/>
    <w:rsid w:val="00817C9C"/>
    <w:pPr>
      <w:spacing w:before="100" w:beforeAutospacing="1" w:after="100" w:afterAutospacing="1"/>
      <w:ind w:left="240"/>
    </w:pPr>
  </w:style>
  <w:style w:type="paragraph" w:customStyle="1" w:styleId="tekst">
    <w:name w:val="tekst"/>
    <w:basedOn w:val="a"/>
    <w:rsid w:val="00817C9C"/>
    <w:pPr>
      <w:spacing w:before="100" w:beforeAutospacing="1" w:after="100" w:afterAutospacing="1"/>
      <w:ind w:firstLine="360"/>
      <w:jc w:val="both"/>
    </w:pPr>
  </w:style>
  <w:style w:type="paragraph" w:styleId="af3">
    <w:name w:val="Body Text Indent"/>
    <w:basedOn w:val="a"/>
    <w:link w:val="af4"/>
    <w:rsid w:val="00060038"/>
    <w:pPr>
      <w:ind w:left="708"/>
      <w:jc w:val="center"/>
    </w:pPr>
    <w:rPr>
      <w:b/>
      <w:bCs/>
      <w:sz w:val="28"/>
    </w:rPr>
  </w:style>
  <w:style w:type="character" w:customStyle="1" w:styleId="af4">
    <w:name w:val="Основной текст с отступом Знак"/>
    <w:link w:val="af3"/>
    <w:rsid w:val="00060038"/>
    <w:rPr>
      <w:b/>
      <w:bCs/>
      <w:sz w:val="28"/>
      <w:szCs w:val="24"/>
    </w:rPr>
  </w:style>
  <w:style w:type="table" w:styleId="2-1">
    <w:name w:val="Medium List 2 Accent 1"/>
    <w:basedOn w:val="a1"/>
    <w:uiPriority w:val="66"/>
    <w:rsid w:val="00C13D00"/>
    <w:rPr>
      <w:rFonts w:ascii="Cambria" w:hAnsi="Cambria"/>
      <w:color w:val="000000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1">
    <w:name w:val="Table Subtle 1"/>
    <w:basedOn w:val="a1"/>
    <w:rsid w:val="00C13D00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C13D00"/>
    <w:pPr>
      <w:tabs>
        <w:tab w:val="decimal" w:pos="360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af5">
    <w:name w:val="footnote text"/>
    <w:basedOn w:val="a"/>
    <w:link w:val="af6"/>
    <w:uiPriority w:val="99"/>
    <w:unhideWhenUsed/>
    <w:rsid w:val="00C13D00"/>
    <w:rPr>
      <w:rFonts w:ascii="Calibri" w:hAnsi="Calibri"/>
      <w:sz w:val="20"/>
      <w:szCs w:val="20"/>
    </w:rPr>
  </w:style>
  <w:style w:type="character" w:customStyle="1" w:styleId="af6">
    <w:name w:val="Текст сноски Знак"/>
    <w:link w:val="af5"/>
    <w:uiPriority w:val="99"/>
    <w:rsid w:val="00C13D00"/>
    <w:rPr>
      <w:rFonts w:ascii="Calibri" w:hAnsi="Calibri"/>
    </w:rPr>
  </w:style>
  <w:style w:type="character" w:styleId="af7">
    <w:name w:val="Subtle Emphasis"/>
    <w:uiPriority w:val="19"/>
    <w:qFormat/>
    <w:rsid w:val="00C13D00"/>
    <w:rPr>
      <w:i/>
      <w:iCs/>
      <w:color w:val="000000"/>
    </w:rPr>
  </w:style>
  <w:style w:type="table" w:styleId="2-5">
    <w:name w:val="Medium Shading 2 Accent 5"/>
    <w:basedOn w:val="a1"/>
    <w:uiPriority w:val="64"/>
    <w:rsid w:val="00C13D00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f8">
    <w:name w:val="Table Elegant"/>
    <w:basedOn w:val="a1"/>
    <w:rsid w:val="00C13D00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9">
    <w:name w:val="Table Contemporary"/>
    <w:basedOn w:val="a1"/>
    <w:rsid w:val="00841B38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a">
    <w:name w:val="Body Text"/>
    <w:basedOn w:val="a"/>
    <w:link w:val="afb"/>
    <w:rsid w:val="00080D15"/>
    <w:pPr>
      <w:spacing w:after="120"/>
    </w:pPr>
  </w:style>
  <w:style w:type="character" w:customStyle="1" w:styleId="afb">
    <w:name w:val="Основной текст Знак"/>
    <w:link w:val="afa"/>
    <w:rsid w:val="00080D15"/>
    <w:rPr>
      <w:sz w:val="24"/>
      <w:szCs w:val="24"/>
    </w:rPr>
  </w:style>
  <w:style w:type="table" w:customStyle="1" w:styleId="20">
    <w:name w:val="Календарь 2"/>
    <w:basedOn w:val="a1"/>
    <w:uiPriority w:val="99"/>
    <w:qFormat/>
    <w:rsid w:val="00080D15"/>
    <w:pPr>
      <w:jc w:val="center"/>
    </w:pPr>
    <w:rPr>
      <w:rFonts w:ascii="Calibri" w:hAnsi="Calibri"/>
      <w:sz w:val="28"/>
      <w:szCs w:val="22"/>
    </w:rPr>
    <w:tblPr>
      <w:tblInd w:w="0" w:type="dxa"/>
      <w:tblBorders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hAnsi="Cambria"/>
        <w:b w:val="0"/>
        <w:i w:val="0"/>
        <w:caps/>
        <w:smallCaps w:val="0"/>
        <w:color w:val="4F81BD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2">
    <w:name w:val="Светлый список1"/>
    <w:basedOn w:val="a1"/>
    <w:uiPriority w:val="61"/>
    <w:rsid w:val="009761B6"/>
    <w:rPr>
      <w:rFonts w:ascii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afc">
    <w:name w:val="List Paragraph"/>
    <w:basedOn w:val="a"/>
    <w:uiPriority w:val="34"/>
    <w:qFormat/>
    <w:rsid w:val="002F12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63858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09660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5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5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4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8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4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36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88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4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240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8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10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92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80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254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5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2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698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479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267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6874">
          <w:marLeft w:val="11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13194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6504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6071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5327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2751">
          <w:marLeft w:val="129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86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49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17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5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92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8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673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6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6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8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7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0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553E0-5DED-4F46-B9B8-DB41C37AE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3248</Words>
  <Characters>18515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требования </vt:lpstr>
    </vt:vector>
  </TitlesOfParts>
  <Company>Академия</Company>
  <LinksUpToDate>false</LinksUpToDate>
  <CharactersWithSpaces>21720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требования </dc:title>
  <dc:subject>Информация</dc:subject>
  <dc:creator>Колышкин Андрей</dc:creator>
  <cp:keywords/>
  <dc:description/>
  <cp:lastModifiedBy>zaytsev.a.p</cp:lastModifiedBy>
  <cp:revision>2</cp:revision>
  <cp:lastPrinted>2009-05-19T02:30:00Z</cp:lastPrinted>
  <dcterms:created xsi:type="dcterms:W3CDTF">2011-11-08T09:39:00Z</dcterms:created>
  <dcterms:modified xsi:type="dcterms:W3CDTF">2011-11-08T09:39:00Z</dcterms:modified>
</cp:coreProperties>
</file>