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E33F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7B5E02" w:rsidRPr="00BA0C0D" w:rsidRDefault="00BA0C0D" w:rsidP="00BA0C0D">
      <w:pPr>
        <w:pStyle w:val="af2"/>
        <w:spacing w:before="0" w:beforeAutospacing="0" w:after="0" w:afterAutospacing="0"/>
        <w:jc w:val="center"/>
        <w:rPr>
          <w:b/>
        </w:rPr>
      </w:pPr>
      <w:r w:rsidRPr="00587E09">
        <w:rPr>
          <w:b/>
        </w:rPr>
        <w:t xml:space="preserve">Открытый запрос цен в электронной форме на </w:t>
      </w:r>
      <w:r w:rsidRPr="00587E09">
        <w:rPr>
          <w:b/>
          <w:bCs/>
          <w:color w:val="000000"/>
        </w:rPr>
        <w:t xml:space="preserve">право </w:t>
      </w:r>
      <w:r w:rsidRPr="00587E09">
        <w:rPr>
          <w:b/>
        </w:rPr>
        <w:t xml:space="preserve">заключения договора </w:t>
      </w:r>
      <w:proofErr w:type="gramStart"/>
      <w:r w:rsidRPr="00587E09">
        <w:rPr>
          <w:b/>
        </w:rPr>
        <w:t>на</w:t>
      </w:r>
      <w:proofErr w:type="gramEnd"/>
      <w:r w:rsidRPr="00587E09">
        <w:rPr>
          <w:b/>
        </w:rPr>
        <w:t xml:space="preserve"> </w:t>
      </w:r>
      <w:proofErr w:type="gramStart"/>
      <w:r w:rsidRPr="00587E09">
        <w:rPr>
          <w:b/>
        </w:rPr>
        <w:t>выполнению</w:t>
      </w:r>
      <w:proofErr w:type="gramEnd"/>
      <w:r w:rsidRPr="00587E09">
        <w:rPr>
          <w:b/>
        </w:rPr>
        <w:t xml:space="preserve"> работ по </w:t>
      </w:r>
      <w:r w:rsidRPr="00587E09">
        <w:rPr>
          <w:b/>
          <w:bCs/>
          <w:color w:val="000000"/>
        </w:rPr>
        <w:t xml:space="preserve">устройству светодиодного освещения </w:t>
      </w:r>
      <w:bookmarkStart w:id="3" w:name="_GoBack"/>
      <w:bookmarkEnd w:id="3"/>
      <w:r w:rsidRPr="00587E09">
        <w:rPr>
          <w:b/>
          <w:bCs/>
          <w:color w:val="000000"/>
        </w:rPr>
        <w:t>для нужд Новосибирского отделения филиала «Сибирский территориальный округ»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lastRenderedPageBreak/>
        <w:t xml:space="preserve">Предмет открытого запроса цен в электронной форме: </w:t>
      </w: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</w:p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BA0C0D" w:rsidRPr="00BA0C0D" w:rsidRDefault="00BA0C0D" w:rsidP="00BA0C0D">
      <w:pPr>
        <w:pStyle w:val="Default"/>
        <w:rPr>
          <w:bCs/>
        </w:rPr>
      </w:pPr>
      <w:r w:rsidRPr="00BA0C0D">
        <w:t xml:space="preserve">Право заключения договора на устройство </w:t>
      </w:r>
      <w:r w:rsidRPr="00BA0C0D">
        <w:rPr>
          <w:bCs/>
        </w:rPr>
        <w:t>светодиодного освещения Новосиби</w:t>
      </w:r>
      <w:r w:rsidRPr="00BA0C0D">
        <w:rPr>
          <w:bCs/>
        </w:rPr>
        <w:t>р</w:t>
      </w:r>
      <w:r w:rsidRPr="00BA0C0D">
        <w:rPr>
          <w:bCs/>
        </w:rPr>
        <w:t>ского отделения филиала «Сибирский территориальный округ» ФГУП «Р</w:t>
      </w:r>
      <w:r w:rsidRPr="00BA0C0D">
        <w:rPr>
          <w:bCs/>
        </w:rPr>
        <w:t>о</w:t>
      </w:r>
      <w:r w:rsidRPr="00BA0C0D">
        <w:rPr>
          <w:bCs/>
        </w:rPr>
        <w:t>сРАО».</w:t>
      </w: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BA0C0D" w:rsidRPr="00BA0C0D" w:rsidRDefault="00BA0C0D" w:rsidP="00BA0C0D">
      <w:pPr>
        <w:jc w:val="both"/>
        <w:rPr>
          <w:bCs/>
          <w:color w:val="000000"/>
        </w:rPr>
      </w:pPr>
      <w:r w:rsidRPr="00BA0C0D">
        <w:rPr>
          <w:bCs/>
          <w:color w:val="000000"/>
        </w:rPr>
        <w:t>Дата начала поставки – с момента заключения договора.</w:t>
      </w:r>
    </w:p>
    <w:p w:rsidR="00BA0C0D" w:rsidRPr="00BA0C0D" w:rsidRDefault="00BA0C0D" w:rsidP="00BA0C0D">
      <w:pPr>
        <w:pStyle w:val="afff1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A0C0D">
        <w:rPr>
          <w:rFonts w:ascii="Times New Roman" w:hAnsi="Times New Roman"/>
          <w:bCs/>
          <w:color w:val="000000"/>
          <w:sz w:val="24"/>
          <w:szCs w:val="24"/>
        </w:rPr>
        <w:t>Дата окончания поставки – до 28.12.2012 г.</w:t>
      </w: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>Адрес предоставления услуг</w:t>
      </w:r>
      <w:r w:rsidRPr="00BA0C0D">
        <w:rPr>
          <w:rFonts w:ascii="Times New Roman" w:hAnsi="Times New Roman"/>
          <w:sz w:val="24"/>
          <w:szCs w:val="24"/>
        </w:rPr>
        <w:t xml:space="preserve"> </w:t>
      </w:r>
    </w:p>
    <w:p w:rsidR="00BA0C0D" w:rsidRPr="00BA0C0D" w:rsidRDefault="00BA0C0D" w:rsidP="00BA0C0D">
      <w:pPr>
        <w:pStyle w:val="afff1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0C0D">
        <w:rPr>
          <w:rFonts w:ascii="Times New Roman" w:hAnsi="Times New Roman"/>
          <w:sz w:val="24"/>
          <w:szCs w:val="24"/>
        </w:rPr>
        <w:t>Новосибирское</w:t>
      </w:r>
      <w:proofErr w:type="gramEnd"/>
      <w:r w:rsidRPr="00BA0C0D">
        <w:rPr>
          <w:rFonts w:ascii="Times New Roman" w:hAnsi="Times New Roman"/>
          <w:sz w:val="24"/>
          <w:szCs w:val="24"/>
        </w:rPr>
        <w:t xml:space="preserve"> отделение филиала «Сибирский территориальный округ» </w:t>
      </w:r>
    </w:p>
    <w:p w:rsidR="00BA0C0D" w:rsidRPr="00BA0C0D" w:rsidRDefault="00BA0C0D" w:rsidP="00BA0C0D">
      <w:pPr>
        <w:pStyle w:val="afff1"/>
        <w:tabs>
          <w:tab w:val="left" w:pos="14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sz w:val="24"/>
          <w:szCs w:val="24"/>
        </w:rPr>
        <w:t>ФГУП «Ро</w:t>
      </w:r>
      <w:r w:rsidRPr="00BA0C0D">
        <w:rPr>
          <w:rFonts w:ascii="Times New Roman" w:hAnsi="Times New Roman"/>
          <w:sz w:val="24"/>
          <w:szCs w:val="24"/>
        </w:rPr>
        <w:t>с</w:t>
      </w:r>
      <w:r w:rsidRPr="00BA0C0D">
        <w:rPr>
          <w:rFonts w:ascii="Times New Roman" w:hAnsi="Times New Roman"/>
          <w:sz w:val="24"/>
          <w:szCs w:val="24"/>
        </w:rPr>
        <w:t>РАО»:</w:t>
      </w:r>
    </w:p>
    <w:p w:rsidR="00BA0C0D" w:rsidRPr="00BA0C0D" w:rsidRDefault="00BA0C0D" w:rsidP="00BA0C0D">
      <w:pPr>
        <w:shd w:val="clear" w:color="auto" w:fill="FFFFFF"/>
        <w:ind w:firstLine="221"/>
        <w:jc w:val="both"/>
        <w:rPr>
          <w:bCs/>
          <w:color w:val="000000"/>
        </w:rPr>
      </w:pPr>
      <w:r w:rsidRPr="00BA0C0D">
        <w:rPr>
          <w:bCs/>
          <w:color w:val="000000"/>
        </w:rPr>
        <w:t xml:space="preserve">1) 632660, Новосибирская область, </w:t>
      </w:r>
      <w:proofErr w:type="spellStart"/>
      <w:r w:rsidRPr="00BA0C0D">
        <w:rPr>
          <w:bCs/>
          <w:color w:val="000000"/>
        </w:rPr>
        <w:t>Коченёвский</w:t>
      </w:r>
      <w:proofErr w:type="spellEnd"/>
      <w:r w:rsidRPr="00BA0C0D">
        <w:rPr>
          <w:bCs/>
          <w:color w:val="000000"/>
        </w:rPr>
        <w:t xml:space="preserve"> район, </w:t>
      </w:r>
      <w:proofErr w:type="spellStart"/>
      <w:r w:rsidRPr="00BA0C0D">
        <w:rPr>
          <w:bCs/>
          <w:color w:val="000000"/>
        </w:rPr>
        <w:t>с</w:t>
      </w:r>
      <w:proofErr w:type="gramStart"/>
      <w:r w:rsidRPr="00BA0C0D">
        <w:rPr>
          <w:bCs/>
          <w:color w:val="000000"/>
        </w:rPr>
        <w:t>.П</w:t>
      </w:r>
      <w:proofErr w:type="gramEnd"/>
      <w:r w:rsidRPr="00BA0C0D">
        <w:rPr>
          <w:bCs/>
          <w:color w:val="000000"/>
        </w:rPr>
        <w:t>рокудское</w:t>
      </w:r>
      <w:proofErr w:type="spellEnd"/>
      <w:r w:rsidRPr="00BA0C0D">
        <w:rPr>
          <w:bCs/>
          <w:color w:val="000000"/>
        </w:rPr>
        <w:t xml:space="preserve">, </w:t>
      </w:r>
      <w:proofErr w:type="spellStart"/>
      <w:r w:rsidRPr="00BA0C0D">
        <w:rPr>
          <w:bCs/>
          <w:color w:val="000000"/>
        </w:rPr>
        <w:t>ул.Политотдельская</w:t>
      </w:r>
      <w:proofErr w:type="spellEnd"/>
      <w:r w:rsidRPr="00BA0C0D">
        <w:rPr>
          <w:bCs/>
          <w:color w:val="000000"/>
        </w:rPr>
        <w:t xml:space="preserve">, 135а, площадка административного корпуса; </w:t>
      </w:r>
    </w:p>
    <w:p w:rsidR="00BA0C0D" w:rsidRPr="00BA0C0D" w:rsidRDefault="00BA0C0D" w:rsidP="00BA0C0D">
      <w:pPr>
        <w:pStyle w:val="afff1"/>
        <w:tabs>
          <w:tab w:val="left" w:pos="142"/>
        </w:tabs>
        <w:ind w:left="0" w:firstLine="221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A0C0D">
        <w:rPr>
          <w:rFonts w:ascii="Times New Roman" w:hAnsi="Times New Roman"/>
          <w:bCs/>
          <w:color w:val="000000"/>
          <w:sz w:val="24"/>
          <w:szCs w:val="24"/>
        </w:rPr>
        <w:t xml:space="preserve">2)  632660, Новосибирская область, </w:t>
      </w:r>
      <w:proofErr w:type="spellStart"/>
      <w:r w:rsidRPr="00BA0C0D">
        <w:rPr>
          <w:rFonts w:ascii="Times New Roman" w:hAnsi="Times New Roman"/>
          <w:bCs/>
          <w:color w:val="000000"/>
          <w:sz w:val="24"/>
          <w:szCs w:val="24"/>
        </w:rPr>
        <w:t>Коченёвский</w:t>
      </w:r>
      <w:proofErr w:type="spellEnd"/>
      <w:r w:rsidRPr="00BA0C0D">
        <w:rPr>
          <w:rFonts w:ascii="Times New Roman" w:hAnsi="Times New Roman"/>
          <w:bCs/>
          <w:color w:val="000000"/>
          <w:sz w:val="24"/>
          <w:szCs w:val="24"/>
        </w:rPr>
        <w:t xml:space="preserve"> район, </w:t>
      </w:r>
      <w:proofErr w:type="spellStart"/>
      <w:r w:rsidRPr="00BA0C0D">
        <w:rPr>
          <w:rFonts w:ascii="Times New Roman" w:hAnsi="Times New Roman"/>
          <w:bCs/>
          <w:color w:val="000000"/>
          <w:sz w:val="24"/>
          <w:szCs w:val="24"/>
        </w:rPr>
        <w:t>с</w:t>
      </w:r>
      <w:proofErr w:type="gramStart"/>
      <w:r w:rsidRPr="00BA0C0D">
        <w:rPr>
          <w:rFonts w:ascii="Times New Roman" w:hAnsi="Times New Roman"/>
          <w:bCs/>
          <w:color w:val="000000"/>
          <w:sz w:val="24"/>
          <w:szCs w:val="24"/>
        </w:rPr>
        <w:t>.П</w:t>
      </w:r>
      <w:proofErr w:type="gramEnd"/>
      <w:r w:rsidRPr="00BA0C0D">
        <w:rPr>
          <w:rFonts w:ascii="Times New Roman" w:hAnsi="Times New Roman"/>
          <w:bCs/>
          <w:color w:val="000000"/>
          <w:sz w:val="24"/>
          <w:szCs w:val="24"/>
        </w:rPr>
        <w:t>рокудское</w:t>
      </w:r>
      <w:proofErr w:type="spellEnd"/>
      <w:r w:rsidRPr="00BA0C0D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BA0C0D">
        <w:rPr>
          <w:rFonts w:ascii="Times New Roman" w:hAnsi="Times New Roman"/>
          <w:bCs/>
          <w:color w:val="000000"/>
          <w:sz w:val="24"/>
          <w:szCs w:val="24"/>
        </w:rPr>
        <w:t>ул.Политотдельская</w:t>
      </w:r>
      <w:proofErr w:type="spellEnd"/>
      <w:r w:rsidRPr="00BA0C0D">
        <w:rPr>
          <w:rFonts w:ascii="Times New Roman" w:hAnsi="Times New Roman"/>
          <w:bCs/>
          <w:color w:val="000000"/>
          <w:sz w:val="24"/>
          <w:szCs w:val="24"/>
        </w:rPr>
        <w:t>, 135а, площадка ПХРО.</w:t>
      </w: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BA0C0D" w:rsidRPr="00BA0C0D" w:rsidRDefault="00BA0C0D" w:rsidP="00BA0C0D">
      <w:pPr>
        <w:ind w:firstLine="709"/>
        <w:jc w:val="both"/>
        <w:rPr>
          <w:highlight w:val="yellow"/>
        </w:rPr>
      </w:pPr>
      <w:r w:rsidRPr="00BA0C0D">
        <w:t>В целях реализации Федерального закона «Об энергосбережении и о повыш</w:t>
      </w:r>
      <w:r w:rsidRPr="00BA0C0D">
        <w:t>е</w:t>
      </w:r>
      <w:r w:rsidRPr="00BA0C0D">
        <w:t xml:space="preserve">нии </w:t>
      </w:r>
      <w:proofErr w:type="spellStart"/>
      <w:r w:rsidRPr="00BA0C0D">
        <w:t>энергоэффективности</w:t>
      </w:r>
      <w:proofErr w:type="spellEnd"/>
      <w:r w:rsidRPr="00BA0C0D">
        <w:t>...» и исполнения Приказа ГК «РОСАТОМ» № 127 от 18.02.2010 г.</w:t>
      </w: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>Цель работы:</w:t>
      </w:r>
    </w:p>
    <w:p w:rsidR="00BA0C0D" w:rsidRPr="00BA0C0D" w:rsidRDefault="00BA0C0D" w:rsidP="00BA0C0D">
      <w:pPr>
        <w:pStyle w:val="afff1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sz w:val="24"/>
          <w:szCs w:val="24"/>
        </w:rPr>
        <w:t>Замена существующих приборов наружного освещения производственных объектов на площадках административного корпуса и ПХРО Новосибирского отд</w:t>
      </w:r>
      <w:r w:rsidRPr="00BA0C0D">
        <w:rPr>
          <w:rFonts w:ascii="Times New Roman" w:hAnsi="Times New Roman"/>
          <w:sz w:val="24"/>
          <w:szCs w:val="24"/>
        </w:rPr>
        <w:t>е</w:t>
      </w:r>
      <w:r w:rsidRPr="00BA0C0D">
        <w:rPr>
          <w:rFonts w:ascii="Times New Roman" w:hAnsi="Times New Roman"/>
          <w:sz w:val="24"/>
          <w:szCs w:val="24"/>
        </w:rPr>
        <w:t xml:space="preserve">ления филиала «Сибирский территориальный округ» ФГУП «РосРАО» на более </w:t>
      </w:r>
      <w:r w:rsidRPr="00BA0C0D">
        <w:rPr>
          <w:rFonts w:ascii="Times New Roman" w:hAnsi="Times New Roman"/>
          <w:bCs/>
          <w:sz w:val="24"/>
          <w:szCs w:val="24"/>
        </w:rPr>
        <w:t>экономичные светод</w:t>
      </w:r>
      <w:r w:rsidRPr="00BA0C0D">
        <w:rPr>
          <w:rFonts w:ascii="Times New Roman" w:hAnsi="Times New Roman"/>
          <w:bCs/>
          <w:sz w:val="24"/>
          <w:szCs w:val="24"/>
        </w:rPr>
        <w:t>и</w:t>
      </w:r>
      <w:r w:rsidRPr="00BA0C0D">
        <w:rPr>
          <w:rFonts w:ascii="Times New Roman" w:hAnsi="Times New Roman"/>
          <w:bCs/>
          <w:sz w:val="24"/>
          <w:szCs w:val="24"/>
        </w:rPr>
        <w:t>одные светильники.</w:t>
      </w: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hanging="18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 xml:space="preserve">Состав и объем выполняемых работ: </w:t>
      </w:r>
    </w:p>
    <w:p w:rsidR="00BA0C0D" w:rsidRPr="00BA0C0D" w:rsidRDefault="00BA0C0D" w:rsidP="00BA0C0D">
      <w:pPr>
        <w:tabs>
          <w:tab w:val="left" w:pos="-142"/>
        </w:tabs>
        <w:ind w:firstLine="709"/>
        <w:jc w:val="both"/>
      </w:pPr>
      <w:r w:rsidRPr="00BA0C0D">
        <w:t>От исполнителя работ требуется выполнить демонтаж существующих св</w:t>
      </w:r>
      <w:r w:rsidRPr="00BA0C0D">
        <w:t>е</w:t>
      </w:r>
      <w:r w:rsidRPr="00BA0C0D">
        <w:t>тильников, приобрести аналоги светодиодных светильников и выполнить их монтаж с подключением к сети с ча</w:t>
      </w:r>
      <w:r w:rsidRPr="00BA0C0D">
        <w:t>с</w:t>
      </w:r>
      <w:r w:rsidRPr="00BA0C0D">
        <w:t>тичной заменой подводящих кабелей.</w:t>
      </w:r>
    </w:p>
    <w:p w:rsidR="00BA0C0D" w:rsidRPr="00BA0C0D" w:rsidRDefault="00BA0C0D" w:rsidP="00BA0C0D">
      <w:pPr>
        <w:tabs>
          <w:tab w:val="left" w:pos="142"/>
        </w:tabs>
        <w:ind w:left="360"/>
        <w:jc w:val="both"/>
        <w:rPr>
          <w:b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456"/>
        <w:gridCol w:w="2551"/>
        <w:gridCol w:w="4961"/>
        <w:gridCol w:w="1134"/>
        <w:gridCol w:w="1068"/>
      </w:tblGrid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ind w:firstLine="142"/>
              <w:jc w:val="both"/>
            </w:pPr>
            <w:r w:rsidRPr="00BA0C0D">
              <w:t xml:space="preserve">№ </w:t>
            </w:r>
            <w:proofErr w:type="spellStart"/>
            <w:proofErr w:type="gramStart"/>
            <w:r w:rsidRPr="00BA0C0D">
              <w:t>п</w:t>
            </w:r>
            <w:proofErr w:type="spellEnd"/>
            <w:proofErr w:type="gramEnd"/>
            <w:r w:rsidRPr="00BA0C0D">
              <w:t>/</w:t>
            </w:r>
            <w:proofErr w:type="spellStart"/>
            <w:r w:rsidRPr="00BA0C0D">
              <w:t>п</w:t>
            </w:r>
            <w:proofErr w:type="spellEnd"/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</w:pPr>
            <w:r w:rsidRPr="00BA0C0D">
              <w:t>Оборудов</w:t>
            </w:r>
            <w:r w:rsidRPr="00BA0C0D">
              <w:t>а</w:t>
            </w:r>
            <w:r w:rsidRPr="00BA0C0D">
              <w:t>ние</w:t>
            </w: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>Наименование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jc w:val="both"/>
            </w:pPr>
            <w:r w:rsidRPr="00BA0C0D">
              <w:t>Един</w:t>
            </w:r>
            <w:r w:rsidRPr="00BA0C0D">
              <w:t>и</w:t>
            </w:r>
            <w:r w:rsidRPr="00BA0C0D">
              <w:t xml:space="preserve">ца </w:t>
            </w:r>
            <w:proofErr w:type="spellStart"/>
            <w:r w:rsidRPr="00BA0C0D">
              <w:t>изм</w:t>
            </w:r>
            <w:proofErr w:type="spellEnd"/>
            <w:r w:rsidRPr="00BA0C0D">
              <w:t>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Кол</w:t>
            </w:r>
            <w:r w:rsidRPr="00BA0C0D">
              <w:t>и</w:t>
            </w:r>
            <w:r w:rsidRPr="00BA0C0D">
              <w:t>чес</w:t>
            </w:r>
            <w:r w:rsidRPr="00BA0C0D">
              <w:t>т</w:t>
            </w:r>
            <w:r w:rsidRPr="00BA0C0D">
              <w:t>во</w:t>
            </w:r>
          </w:p>
        </w:tc>
      </w:tr>
      <w:tr w:rsidR="00BA0C0D" w:rsidRPr="00BA0C0D" w:rsidTr="004E3274">
        <w:trPr>
          <w:trHeight w:val="141"/>
        </w:trPr>
        <w:tc>
          <w:tcPr>
            <w:tcW w:w="10170" w:type="dxa"/>
            <w:gridSpan w:val="5"/>
          </w:tcPr>
          <w:p w:rsidR="00BA0C0D" w:rsidRPr="00BA0C0D" w:rsidRDefault="00BA0C0D" w:rsidP="00BA0C0D">
            <w:pPr>
              <w:jc w:val="both"/>
              <w:rPr>
                <w:b/>
              </w:rPr>
            </w:pPr>
            <w:r w:rsidRPr="00BA0C0D">
              <w:rPr>
                <w:b/>
              </w:rPr>
              <w:t>Раздел 1. Демонтаж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</w:pP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>Демонтаж светильника  UMS 400 H консол</w:t>
            </w:r>
            <w:r w:rsidRPr="00BA0C0D">
              <w:t>ь</w:t>
            </w:r>
            <w:r w:rsidRPr="00BA0C0D">
              <w:t>ный на опоре: с креплением винтами, одн</w:t>
            </w:r>
            <w:r w:rsidRPr="00BA0C0D">
              <w:t>о</w:t>
            </w:r>
            <w:r w:rsidRPr="00BA0C0D">
              <w:t>ламповый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36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  <w:rPr>
                <w:highlight w:val="yellow"/>
              </w:rPr>
            </w:pP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>Демонтаж светильника РКУ-28 с ртутными  лампами  на здании:  с креплением винтами, одноламповый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22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  <w:rPr>
                <w:highlight w:val="yellow"/>
              </w:rPr>
            </w:pP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>Демонтаж прожектора  ПЗМ-35 на здании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12</w:t>
            </w:r>
          </w:p>
        </w:tc>
      </w:tr>
      <w:tr w:rsidR="00BA0C0D" w:rsidRPr="00BA0C0D" w:rsidTr="004E3274">
        <w:trPr>
          <w:trHeight w:val="141"/>
        </w:trPr>
        <w:tc>
          <w:tcPr>
            <w:tcW w:w="10170" w:type="dxa"/>
            <w:gridSpan w:val="5"/>
          </w:tcPr>
          <w:p w:rsidR="00BA0C0D" w:rsidRPr="00BA0C0D" w:rsidRDefault="00BA0C0D" w:rsidP="00BA0C0D">
            <w:pPr>
              <w:jc w:val="both"/>
              <w:rPr>
                <w:b/>
              </w:rPr>
            </w:pPr>
            <w:r w:rsidRPr="00BA0C0D">
              <w:rPr>
                <w:b/>
              </w:rPr>
              <w:t>Раздел 2. Электромонтажные работы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</w:pPr>
            <w:r w:rsidRPr="00BA0C0D">
              <w:t>Светильник</w:t>
            </w: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 xml:space="preserve">Монтаж </w:t>
            </w:r>
            <w:r w:rsidRPr="00BA0C0D">
              <w:rPr>
                <w:bCs/>
                <w:iCs/>
              </w:rPr>
              <w:t>светодиодных светильников консол</w:t>
            </w:r>
            <w:r w:rsidRPr="00BA0C0D">
              <w:rPr>
                <w:bCs/>
                <w:iCs/>
              </w:rPr>
              <w:t>ь</w:t>
            </w:r>
            <w:r w:rsidRPr="00BA0C0D">
              <w:rPr>
                <w:bCs/>
                <w:iCs/>
              </w:rPr>
              <w:t xml:space="preserve">ного типа </w:t>
            </w:r>
            <w:proofErr w:type="spellStart"/>
            <w:r w:rsidRPr="00BA0C0D">
              <w:rPr>
                <w:bCs/>
                <w:iCs/>
                <w:lang w:val="en-US"/>
              </w:rPr>
              <w:t>EcoWay</w:t>
            </w:r>
            <w:proofErr w:type="spellEnd"/>
            <w:r w:rsidRPr="00BA0C0D">
              <w:rPr>
                <w:bCs/>
                <w:iCs/>
              </w:rPr>
              <w:t xml:space="preserve"> </w:t>
            </w:r>
            <w:r w:rsidRPr="00BA0C0D">
              <w:rPr>
                <w:bCs/>
                <w:iCs/>
                <w:lang w:val="en-US"/>
              </w:rPr>
              <w:t>EL</w:t>
            </w:r>
            <w:r w:rsidRPr="00BA0C0D">
              <w:rPr>
                <w:bCs/>
                <w:iCs/>
              </w:rPr>
              <w:t>-ДКУ-02-100-0152-65Х</w:t>
            </w:r>
            <w:r w:rsidRPr="00BA0C0D">
              <w:t xml:space="preserve"> </w:t>
            </w:r>
            <w:r w:rsidRPr="00BA0C0D">
              <w:rPr>
                <w:color w:val="000000"/>
              </w:rPr>
              <w:t xml:space="preserve">(или аналог), </w:t>
            </w:r>
            <w:r w:rsidRPr="00BA0C0D">
              <w:rPr>
                <w:bCs/>
                <w:iCs/>
              </w:rPr>
              <w:t>взамен прожектора UMS 400H 400Вт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36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</w:pPr>
            <w:r w:rsidRPr="00BA0C0D">
              <w:t>Светильник</w:t>
            </w: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 xml:space="preserve">Монтаж </w:t>
            </w:r>
            <w:r w:rsidRPr="00BA0C0D">
              <w:rPr>
                <w:bCs/>
                <w:iCs/>
              </w:rPr>
              <w:t xml:space="preserve">светодиодных светильников типа </w:t>
            </w:r>
            <w:proofErr w:type="spellStart"/>
            <w:r w:rsidRPr="00BA0C0D">
              <w:rPr>
                <w:bCs/>
                <w:iCs/>
                <w:lang w:val="en-US"/>
              </w:rPr>
              <w:t>Skat</w:t>
            </w:r>
            <w:proofErr w:type="spellEnd"/>
            <w:r w:rsidRPr="00BA0C0D">
              <w:rPr>
                <w:bCs/>
                <w:iCs/>
              </w:rPr>
              <w:t xml:space="preserve"> </w:t>
            </w:r>
            <w:r w:rsidRPr="00BA0C0D">
              <w:rPr>
                <w:bCs/>
                <w:iCs/>
                <w:lang w:val="en-US"/>
              </w:rPr>
              <w:t>LPH</w:t>
            </w:r>
            <w:r w:rsidRPr="00BA0C0D">
              <w:rPr>
                <w:bCs/>
                <w:iCs/>
              </w:rPr>
              <w:t>-100</w:t>
            </w:r>
            <w:r w:rsidRPr="00BA0C0D">
              <w:rPr>
                <w:color w:val="000000"/>
              </w:rPr>
              <w:t xml:space="preserve"> (или аналог), </w:t>
            </w:r>
            <w:r w:rsidRPr="00BA0C0D">
              <w:rPr>
                <w:bCs/>
                <w:iCs/>
              </w:rPr>
              <w:t>взамен светильника РКУ-28 400Вт</w:t>
            </w:r>
            <w:r w:rsidRPr="00BA0C0D">
              <w:t xml:space="preserve"> 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22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2551" w:type="dxa"/>
          </w:tcPr>
          <w:p w:rsidR="00BA0C0D" w:rsidRPr="00BA0C0D" w:rsidRDefault="00BA0C0D" w:rsidP="00BA0C0D">
            <w:pPr>
              <w:jc w:val="both"/>
            </w:pPr>
            <w:r w:rsidRPr="00BA0C0D">
              <w:t>Светильник</w:t>
            </w:r>
          </w:p>
        </w:tc>
        <w:tc>
          <w:tcPr>
            <w:tcW w:w="4961" w:type="dxa"/>
          </w:tcPr>
          <w:p w:rsidR="00BA0C0D" w:rsidRPr="00BA0C0D" w:rsidRDefault="00BA0C0D" w:rsidP="00BA0C0D">
            <w:pPr>
              <w:jc w:val="both"/>
            </w:pPr>
            <w:r w:rsidRPr="00BA0C0D">
              <w:t xml:space="preserve">Монтаж </w:t>
            </w:r>
            <w:r w:rsidRPr="00BA0C0D">
              <w:rPr>
                <w:bCs/>
                <w:iCs/>
              </w:rPr>
              <w:t>светодиодных светильников типа</w:t>
            </w:r>
            <w:r w:rsidRPr="00BA0C0D">
              <w:t xml:space="preserve"> </w:t>
            </w:r>
            <w:proofErr w:type="spellStart"/>
            <w:r w:rsidRPr="00BA0C0D">
              <w:rPr>
                <w:bCs/>
                <w:iCs/>
              </w:rPr>
              <w:t>Eco</w:t>
            </w:r>
            <w:proofErr w:type="spellEnd"/>
            <w:r w:rsidRPr="00BA0C0D">
              <w:rPr>
                <w:bCs/>
                <w:iCs/>
                <w:lang w:val="en-US"/>
              </w:rPr>
              <w:t>Space</w:t>
            </w:r>
            <w:r w:rsidRPr="00BA0C0D">
              <w:rPr>
                <w:bCs/>
                <w:iCs/>
              </w:rPr>
              <w:t xml:space="preserve"> EL-ДБУ-01-100-0173-65Х   </w:t>
            </w:r>
            <w:r w:rsidRPr="00BA0C0D">
              <w:t xml:space="preserve"> </w:t>
            </w:r>
            <w:r w:rsidRPr="00BA0C0D">
              <w:rPr>
                <w:color w:val="000000"/>
              </w:rPr>
              <w:t xml:space="preserve">(или аналог), </w:t>
            </w:r>
            <w:r w:rsidRPr="00BA0C0D">
              <w:rPr>
                <w:bCs/>
                <w:iCs/>
              </w:rPr>
              <w:t>вз</w:t>
            </w:r>
            <w:r w:rsidRPr="00BA0C0D">
              <w:rPr>
                <w:bCs/>
                <w:iCs/>
              </w:rPr>
              <w:t>а</w:t>
            </w:r>
            <w:r w:rsidRPr="00BA0C0D">
              <w:rPr>
                <w:bCs/>
                <w:iCs/>
              </w:rPr>
              <w:t>мен прожектора ПЗМ-35 500Вт</w:t>
            </w:r>
          </w:p>
        </w:tc>
        <w:tc>
          <w:tcPr>
            <w:tcW w:w="1134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шт.</w:t>
            </w:r>
          </w:p>
        </w:tc>
        <w:tc>
          <w:tcPr>
            <w:tcW w:w="1068" w:type="dxa"/>
          </w:tcPr>
          <w:p w:rsidR="00BA0C0D" w:rsidRPr="00BA0C0D" w:rsidRDefault="00BA0C0D" w:rsidP="00BA0C0D">
            <w:pPr>
              <w:ind w:firstLine="357"/>
              <w:jc w:val="both"/>
            </w:pPr>
            <w:r w:rsidRPr="00BA0C0D">
              <w:t>12</w:t>
            </w:r>
          </w:p>
        </w:tc>
      </w:tr>
      <w:tr w:rsidR="00BA0C0D" w:rsidRPr="00BA0C0D" w:rsidTr="004E3274">
        <w:trPr>
          <w:trHeight w:val="141"/>
        </w:trPr>
        <w:tc>
          <w:tcPr>
            <w:tcW w:w="10170" w:type="dxa"/>
            <w:gridSpan w:val="5"/>
          </w:tcPr>
          <w:p w:rsidR="00BA0C0D" w:rsidRPr="00BA0C0D" w:rsidRDefault="00BA0C0D" w:rsidP="00BA0C0D">
            <w:pPr>
              <w:jc w:val="both"/>
              <w:rPr>
                <w:b/>
              </w:rPr>
            </w:pPr>
            <w:r w:rsidRPr="00BA0C0D">
              <w:rPr>
                <w:b/>
              </w:rPr>
              <w:t>Раздел 3.Пуско-наладочные работы</w:t>
            </w:r>
          </w:p>
        </w:tc>
      </w:tr>
      <w:tr w:rsidR="00BA0C0D" w:rsidRPr="00BA0C0D" w:rsidTr="004E3274">
        <w:trPr>
          <w:trHeight w:val="141"/>
        </w:trPr>
        <w:tc>
          <w:tcPr>
            <w:tcW w:w="456" w:type="dxa"/>
          </w:tcPr>
          <w:p w:rsidR="00BA0C0D" w:rsidRPr="00BA0C0D" w:rsidRDefault="00BA0C0D" w:rsidP="00BA0C0D">
            <w:pPr>
              <w:numPr>
                <w:ilvl w:val="0"/>
                <w:numId w:val="30"/>
              </w:numPr>
              <w:jc w:val="both"/>
            </w:pPr>
          </w:p>
        </w:tc>
        <w:tc>
          <w:tcPr>
            <w:tcW w:w="9714" w:type="dxa"/>
            <w:gridSpan w:val="4"/>
          </w:tcPr>
          <w:p w:rsidR="00BA0C0D" w:rsidRPr="00BA0C0D" w:rsidRDefault="00BA0C0D" w:rsidP="00BA0C0D">
            <w:pPr>
              <w:jc w:val="both"/>
            </w:pPr>
            <w:r w:rsidRPr="00BA0C0D">
              <w:t>Проведение работ согласно техническому ре</w:t>
            </w:r>
            <w:r w:rsidRPr="00BA0C0D">
              <w:t>г</w:t>
            </w:r>
            <w:r w:rsidRPr="00BA0C0D">
              <w:t>ламенту</w:t>
            </w:r>
          </w:p>
        </w:tc>
      </w:tr>
    </w:tbl>
    <w:p w:rsidR="00BA0C0D" w:rsidRPr="00BA0C0D" w:rsidRDefault="00BA0C0D" w:rsidP="00BA0C0D">
      <w:pPr>
        <w:pStyle w:val="afff1"/>
        <w:tabs>
          <w:tab w:val="left" w:pos="142"/>
        </w:tabs>
        <w:ind w:left="-142" w:firstLine="709"/>
        <w:jc w:val="both"/>
        <w:rPr>
          <w:rFonts w:ascii="Times New Roman" w:hAnsi="Times New Roman"/>
          <w:sz w:val="24"/>
          <w:szCs w:val="24"/>
        </w:rPr>
      </w:pPr>
    </w:p>
    <w:p w:rsidR="00BA0C0D" w:rsidRPr="00BA0C0D" w:rsidRDefault="00BA0C0D" w:rsidP="00BA0C0D">
      <w:pPr>
        <w:pStyle w:val="afff1"/>
        <w:numPr>
          <w:ilvl w:val="0"/>
          <w:numId w:val="29"/>
        </w:numPr>
        <w:tabs>
          <w:tab w:val="left" w:pos="-426"/>
        </w:tabs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BA0C0D" w:rsidRPr="00BA0C0D" w:rsidRDefault="00BA0C0D" w:rsidP="00BA0C0D">
      <w:pPr>
        <w:pStyle w:val="afff1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sz w:val="24"/>
          <w:szCs w:val="24"/>
        </w:rPr>
        <w:t>Технические характеристики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835"/>
        <w:gridCol w:w="1417"/>
        <w:gridCol w:w="2835"/>
      </w:tblGrid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Параметр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ind w:left="-108" w:right="-108"/>
              <w:jc w:val="both"/>
            </w:pPr>
            <w:proofErr w:type="spellStart"/>
            <w:r w:rsidRPr="00BA0C0D">
              <w:t>EcoWay</w:t>
            </w:r>
            <w:proofErr w:type="spellEnd"/>
          </w:p>
          <w:p w:rsidR="00BA0C0D" w:rsidRPr="00BA0C0D" w:rsidRDefault="00BA0C0D" w:rsidP="00BA0C0D">
            <w:pPr>
              <w:ind w:left="-108" w:right="-108"/>
              <w:jc w:val="both"/>
            </w:pPr>
            <w:r w:rsidRPr="00BA0C0D">
              <w:t>EL-ДКУ-02-100-0152-65Х, или ан</w:t>
            </w:r>
            <w:r w:rsidRPr="00BA0C0D">
              <w:t>а</w:t>
            </w:r>
            <w:r w:rsidRPr="00BA0C0D">
              <w:t>лог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0C0D">
              <w:rPr>
                <w:rFonts w:ascii="Times New Roman" w:hAnsi="Times New Roman"/>
                <w:sz w:val="24"/>
                <w:szCs w:val="24"/>
              </w:rPr>
              <w:t>Skat</w:t>
            </w:r>
            <w:proofErr w:type="spellEnd"/>
          </w:p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LPH-100,</w:t>
            </w:r>
          </w:p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или ан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а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лог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-5353"/>
              </w:tabs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0C0D">
              <w:rPr>
                <w:rFonts w:ascii="Times New Roman" w:hAnsi="Times New Roman"/>
                <w:sz w:val="24"/>
                <w:szCs w:val="24"/>
              </w:rPr>
              <w:t>EcoSpace</w:t>
            </w:r>
            <w:proofErr w:type="spellEnd"/>
          </w:p>
          <w:p w:rsidR="00BA0C0D" w:rsidRPr="00BA0C0D" w:rsidRDefault="00BA0C0D" w:rsidP="00BA0C0D">
            <w:pPr>
              <w:pStyle w:val="afff1"/>
              <w:tabs>
                <w:tab w:val="left" w:pos="-5353"/>
              </w:tabs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EL-ДБУ-01-100-0173-65Х, или ан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а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лог</w:t>
            </w:r>
          </w:p>
        </w:tc>
      </w:tr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 xml:space="preserve">Световой поток, Лм. </w:t>
            </w:r>
          </w:p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9000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6500</w:t>
            </w:r>
          </w:p>
        </w:tc>
      </w:tr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Потребляемая мо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щ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 xml:space="preserve">ность, </w:t>
            </w:r>
            <w:proofErr w:type="gramStart"/>
            <w:r w:rsidRPr="00BA0C0D">
              <w:rPr>
                <w:rFonts w:ascii="Times New Roman" w:hAnsi="Times New Roman"/>
                <w:sz w:val="24"/>
                <w:szCs w:val="24"/>
              </w:rPr>
              <w:t>Вт</w:t>
            </w:r>
            <w:proofErr w:type="gramEnd"/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Цветовая температура поля и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з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 xml:space="preserve">лучения, </w:t>
            </w:r>
            <w:proofErr w:type="gramStart"/>
            <w:r w:rsidRPr="00BA0C0D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700-</w:t>
            </w: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700-</w:t>
            </w: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65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 xml:space="preserve">Индекс цветопередачи, </w:t>
            </w: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Ra</w:t>
            </w:r>
          </w:p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BA0C0D" w:rsidRPr="00BA0C0D" w:rsidTr="004E3274">
        <w:tc>
          <w:tcPr>
            <w:tcW w:w="322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Степень защиты от вне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>ш</w:t>
            </w:r>
            <w:r w:rsidRPr="00BA0C0D">
              <w:rPr>
                <w:rFonts w:ascii="Times New Roman" w:hAnsi="Times New Roman"/>
                <w:sz w:val="24"/>
                <w:szCs w:val="24"/>
              </w:rPr>
              <w:t xml:space="preserve">них воздействий по ГОСТ </w:t>
            </w:r>
            <w:proofErr w:type="gramStart"/>
            <w:r w:rsidRPr="00BA0C0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A0C0D">
              <w:rPr>
                <w:rFonts w:ascii="Times New Roman" w:hAnsi="Times New Roman"/>
                <w:sz w:val="24"/>
                <w:szCs w:val="24"/>
              </w:rPr>
              <w:t xml:space="preserve"> 14254-96, не менее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IP65</w:t>
            </w:r>
          </w:p>
        </w:tc>
        <w:tc>
          <w:tcPr>
            <w:tcW w:w="1417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  <w:lang w:val="en-US"/>
              </w:rPr>
              <w:t>IP65</w:t>
            </w:r>
          </w:p>
        </w:tc>
        <w:tc>
          <w:tcPr>
            <w:tcW w:w="2835" w:type="dxa"/>
          </w:tcPr>
          <w:p w:rsidR="00BA0C0D" w:rsidRPr="00BA0C0D" w:rsidRDefault="00BA0C0D" w:rsidP="00BA0C0D">
            <w:pPr>
              <w:pStyle w:val="afff1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C0D">
              <w:rPr>
                <w:rFonts w:ascii="Times New Roman" w:hAnsi="Times New Roman"/>
                <w:sz w:val="24"/>
                <w:szCs w:val="24"/>
              </w:rPr>
              <w:t>IP65</w:t>
            </w:r>
          </w:p>
        </w:tc>
      </w:tr>
    </w:tbl>
    <w:p w:rsidR="00BA0C0D" w:rsidRPr="00BA0C0D" w:rsidRDefault="00BA0C0D" w:rsidP="00BA0C0D">
      <w:pPr>
        <w:pStyle w:val="afff1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A0C0D" w:rsidRPr="00BA0C0D" w:rsidRDefault="00BA0C0D" w:rsidP="00BA0C0D">
      <w:pPr>
        <w:pStyle w:val="afff1"/>
        <w:tabs>
          <w:tab w:val="left" w:pos="142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sz w:val="24"/>
          <w:szCs w:val="24"/>
        </w:rPr>
        <w:t>Устанавливаемое оборудование должно соответствовать техническим услов</w:t>
      </w:r>
      <w:r w:rsidRPr="00BA0C0D">
        <w:rPr>
          <w:rFonts w:ascii="Times New Roman" w:hAnsi="Times New Roman"/>
          <w:sz w:val="24"/>
          <w:szCs w:val="24"/>
        </w:rPr>
        <w:t>и</w:t>
      </w:r>
      <w:r w:rsidRPr="00BA0C0D">
        <w:rPr>
          <w:rFonts w:ascii="Times New Roman" w:hAnsi="Times New Roman"/>
          <w:sz w:val="24"/>
          <w:szCs w:val="24"/>
        </w:rPr>
        <w:t>ям, регламентам и стандартам безопасности, действующим в РФ.</w:t>
      </w:r>
    </w:p>
    <w:p w:rsidR="00BA0C0D" w:rsidRPr="00BA0C0D" w:rsidRDefault="00BA0C0D" w:rsidP="00BA0C0D">
      <w:pPr>
        <w:pStyle w:val="afff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sz w:val="24"/>
          <w:szCs w:val="24"/>
        </w:rPr>
        <w:t>Иметь в обязательном порядке сертификаты соответствия, паспорт, руков</w:t>
      </w:r>
      <w:r w:rsidRPr="00BA0C0D">
        <w:rPr>
          <w:rFonts w:ascii="Times New Roman" w:hAnsi="Times New Roman"/>
          <w:sz w:val="24"/>
          <w:szCs w:val="24"/>
        </w:rPr>
        <w:t>о</w:t>
      </w:r>
      <w:r w:rsidRPr="00BA0C0D">
        <w:rPr>
          <w:rFonts w:ascii="Times New Roman" w:hAnsi="Times New Roman"/>
          <w:sz w:val="24"/>
          <w:szCs w:val="24"/>
        </w:rPr>
        <w:t>дство по эксплуатации на русском языке, гарантийный талон. Гарантия на светодиодные светильн</w:t>
      </w:r>
      <w:r w:rsidRPr="00BA0C0D">
        <w:rPr>
          <w:rFonts w:ascii="Times New Roman" w:hAnsi="Times New Roman"/>
          <w:sz w:val="24"/>
          <w:szCs w:val="24"/>
        </w:rPr>
        <w:t>и</w:t>
      </w:r>
      <w:r w:rsidRPr="00BA0C0D">
        <w:rPr>
          <w:rFonts w:ascii="Times New Roman" w:hAnsi="Times New Roman"/>
          <w:sz w:val="24"/>
          <w:szCs w:val="24"/>
        </w:rPr>
        <w:t>ки должна быть не менее 3-х лет.</w:t>
      </w:r>
    </w:p>
    <w:p w:rsidR="00BA0C0D" w:rsidRPr="00BA0C0D" w:rsidRDefault="00BA0C0D" w:rsidP="00BA0C0D">
      <w:pPr>
        <w:pStyle w:val="afff1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A0C0D">
        <w:rPr>
          <w:rFonts w:ascii="Times New Roman" w:hAnsi="Times New Roman"/>
          <w:bCs/>
          <w:sz w:val="24"/>
          <w:szCs w:val="24"/>
        </w:rPr>
        <w:t>Гарантийный срок на все виды произведенных работ должен составлять не менее 12 мес.</w:t>
      </w:r>
    </w:p>
    <w:p w:rsidR="00BA0C0D" w:rsidRPr="00BA0C0D" w:rsidRDefault="00BA0C0D" w:rsidP="00BA0C0D">
      <w:pPr>
        <w:pStyle w:val="affff7"/>
        <w:jc w:val="both"/>
        <w:rPr>
          <w:b/>
        </w:rPr>
      </w:pPr>
      <w:r w:rsidRPr="00BA0C0D">
        <w:rPr>
          <w:b/>
        </w:rPr>
        <w:t>8. Требования к качеству:</w:t>
      </w:r>
    </w:p>
    <w:p w:rsidR="00BA0C0D" w:rsidRPr="00BA0C0D" w:rsidRDefault="00BA0C0D" w:rsidP="00BA0C0D">
      <w:pPr>
        <w:pStyle w:val="affff7"/>
        <w:ind w:firstLine="709"/>
        <w:jc w:val="both"/>
      </w:pPr>
      <w:r w:rsidRPr="00BA0C0D">
        <w:t>Устанавливаемое оборудование должно быть 100% качества, новым (не бывшим в употреблении, не р</w:t>
      </w:r>
      <w:r w:rsidRPr="00BA0C0D">
        <w:t>е</w:t>
      </w:r>
      <w:r w:rsidRPr="00BA0C0D">
        <w:t>монтированным).</w:t>
      </w:r>
    </w:p>
    <w:p w:rsidR="00BA0C0D" w:rsidRPr="00BA0C0D" w:rsidRDefault="00BA0C0D" w:rsidP="00BA0C0D">
      <w:pPr>
        <w:pStyle w:val="afff1"/>
        <w:tabs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>9. Сроки и условия оплаты:</w:t>
      </w:r>
    </w:p>
    <w:p w:rsidR="00BA0C0D" w:rsidRPr="00BA0C0D" w:rsidRDefault="00BA0C0D" w:rsidP="00BA0C0D">
      <w:pPr>
        <w:pStyle w:val="affff7"/>
        <w:tabs>
          <w:tab w:val="left" w:pos="0"/>
        </w:tabs>
        <w:ind w:firstLine="709"/>
        <w:jc w:val="both"/>
      </w:pPr>
      <w:r w:rsidRPr="00BA0C0D">
        <w:t>Стоимость контракта должна включать в себя все издержки, налоги и пошл</w:t>
      </w:r>
      <w:r w:rsidRPr="00BA0C0D">
        <w:t>и</w:t>
      </w:r>
      <w:r w:rsidRPr="00BA0C0D">
        <w:t>ны, НДС, а также доставку до места назначения, указанного заказчиком.</w:t>
      </w:r>
    </w:p>
    <w:p w:rsidR="00BA0C0D" w:rsidRPr="00BA0C0D" w:rsidRDefault="00BA0C0D" w:rsidP="00BA0C0D">
      <w:pPr>
        <w:pStyle w:val="afff1"/>
        <w:tabs>
          <w:tab w:val="left" w:pos="0"/>
          <w:tab w:val="left" w:pos="374"/>
        </w:tabs>
        <w:ind w:left="-187" w:firstLine="896"/>
        <w:jc w:val="both"/>
        <w:rPr>
          <w:rFonts w:ascii="Times New Roman" w:hAnsi="Times New Roman"/>
          <w:bCs/>
          <w:sz w:val="24"/>
          <w:szCs w:val="24"/>
        </w:rPr>
      </w:pPr>
      <w:r w:rsidRPr="00BA0C0D">
        <w:rPr>
          <w:rFonts w:ascii="Times New Roman" w:hAnsi="Times New Roman"/>
          <w:bCs/>
          <w:sz w:val="24"/>
          <w:szCs w:val="24"/>
        </w:rPr>
        <w:t xml:space="preserve">Оплата </w:t>
      </w:r>
      <w:r w:rsidRPr="00BA0C0D">
        <w:rPr>
          <w:rFonts w:ascii="Times New Roman" w:hAnsi="Times New Roman"/>
          <w:bCs/>
          <w:iCs/>
          <w:sz w:val="24"/>
          <w:szCs w:val="24"/>
        </w:rPr>
        <w:t>производится</w:t>
      </w:r>
      <w:r w:rsidRPr="00BA0C0D">
        <w:rPr>
          <w:rFonts w:ascii="Times New Roman" w:hAnsi="Times New Roman"/>
          <w:bCs/>
          <w:sz w:val="24"/>
          <w:szCs w:val="24"/>
        </w:rPr>
        <w:t xml:space="preserve"> по факту выполнения работ </w:t>
      </w:r>
      <w:r w:rsidRPr="00BA0C0D">
        <w:rPr>
          <w:rFonts w:ascii="Times New Roman" w:hAnsi="Times New Roman"/>
          <w:bCs/>
          <w:iCs/>
          <w:sz w:val="24"/>
          <w:szCs w:val="24"/>
        </w:rPr>
        <w:t>в течение 10 банковских дней с момента предъявления</w:t>
      </w:r>
      <w:r w:rsidRPr="00BA0C0D">
        <w:rPr>
          <w:rFonts w:ascii="Times New Roman" w:hAnsi="Times New Roman"/>
          <w:bCs/>
          <w:sz w:val="24"/>
          <w:szCs w:val="24"/>
        </w:rPr>
        <w:t xml:space="preserve"> Акта о приемке выполненных работ (форма КС-2), справки о стоимости выполненных работ (форма КС-3), счета-фактуры.</w:t>
      </w:r>
    </w:p>
    <w:p w:rsidR="00BA0C0D" w:rsidRPr="00BA0C0D" w:rsidRDefault="00BA0C0D" w:rsidP="00BA0C0D">
      <w:pPr>
        <w:pStyle w:val="afff1"/>
        <w:tabs>
          <w:tab w:val="left" w:pos="-426"/>
          <w:tab w:val="left" w:pos="0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A0C0D">
        <w:rPr>
          <w:rFonts w:ascii="Times New Roman" w:hAnsi="Times New Roman"/>
          <w:b/>
          <w:sz w:val="24"/>
          <w:szCs w:val="24"/>
        </w:rPr>
        <w:t>10. Основные требования к исполнителю (конкурсанту):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/>
        <w:jc w:val="both"/>
      </w:pPr>
      <w:r w:rsidRPr="00BA0C0D">
        <w:t>Исполнитель работ должен иметь разрешительные документы в соответствии с тр</w:t>
      </w:r>
      <w:r w:rsidRPr="00BA0C0D">
        <w:t>е</w:t>
      </w:r>
      <w:r w:rsidRPr="00BA0C0D">
        <w:t>бованиями законодательства РФ, в том числе:</w:t>
      </w:r>
    </w:p>
    <w:p w:rsidR="00BA0C0D" w:rsidRPr="00BA0C0D" w:rsidRDefault="00BA0C0D" w:rsidP="00BA0C0D">
      <w:pPr>
        <w:pStyle w:val="affff7"/>
        <w:tabs>
          <w:tab w:val="left" w:pos="-709"/>
        </w:tabs>
        <w:jc w:val="both"/>
      </w:pPr>
      <w:r w:rsidRPr="00BA0C0D">
        <w:t>- свидетельство СРО о допуске к работам, оказывающим влияние на безопасность объектов капитального строительства в соответствии с перечнем: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t>2.1. Работы по разборке (демонтажу) зданий и сооружений, стен, пер</w:t>
      </w:r>
      <w:r w:rsidRPr="00BA0C0D">
        <w:t>е</w:t>
      </w:r>
      <w:r w:rsidRPr="00BA0C0D">
        <w:t>крытий и иных конструктивных и связанных с ними элементов и их частей;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t>15.5. Устройство системы электроснабжения*;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t>20.1. Устройство сетей электроснабжения напряжением до 1кВ включител</w:t>
      </w:r>
      <w:r w:rsidRPr="00BA0C0D">
        <w:t>ь</w:t>
      </w:r>
      <w:r w:rsidRPr="00BA0C0D">
        <w:t>но*;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t>20.12. Установка распределительных устройств, коммутационной а</w:t>
      </w:r>
      <w:r w:rsidRPr="00BA0C0D">
        <w:t>п</w:t>
      </w:r>
      <w:r w:rsidRPr="00BA0C0D">
        <w:t>паратуры, устройств защиты;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lastRenderedPageBreak/>
        <w:t>23.6. Монтаж электротехнических установок, оборудования, систем автомат</w:t>
      </w:r>
      <w:r w:rsidRPr="00BA0C0D">
        <w:t>и</w:t>
      </w:r>
      <w:r w:rsidRPr="00BA0C0D">
        <w:t>ки и сигнализации*;</w:t>
      </w:r>
    </w:p>
    <w:p w:rsidR="00BA0C0D" w:rsidRPr="00BA0C0D" w:rsidRDefault="00BA0C0D" w:rsidP="00BA0C0D">
      <w:pPr>
        <w:pStyle w:val="affff7"/>
        <w:tabs>
          <w:tab w:val="left" w:pos="0"/>
        </w:tabs>
        <w:ind w:left="-142" w:firstLine="709"/>
        <w:jc w:val="both"/>
      </w:pPr>
      <w:r w:rsidRPr="00BA0C0D">
        <w:t>24.7. Пусконаладочные работы автоматики в электроснабжении*.</w:t>
      </w:r>
    </w:p>
    <w:p w:rsidR="002E6EAA" w:rsidRPr="00BA0C0D" w:rsidRDefault="0006728C" w:rsidP="00BA0C0D">
      <w:pPr>
        <w:spacing w:before="240" w:after="200" w:line="276" w:lineRule="auto"/>
        <w:jc w:val="both"/>
        <w:rPr>
          <w:b/>
        </w:rPr>
      </w:pPr>
      <w:r w:rsidRPr="00BA0C0D">
        <w:rPr>
          <w:b/>
        </w:rPr>
        <w:t xml:space="preserve"> </w:t>
      </w:r>
    </w:p>
    <w:sectPr w:rsidR="002E6EAA" w:rsidRPr="00BA0C0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6E33F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A0C0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A0C0D" w:rsidRPr="00BA0C0D" w:rsidRDefault="00BA0C0D" w:rsidP="00BA0C0D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BA0C0D">
      <w:rPr>
        <w:b/>
        <w:sz w:val="16"/>
        <w:szCs w:val="16"/>
      </w:rPr>
      <w:t xml:space="preserve">Открытый запрос цен в электронной форме на </w:t>
    </w:r>
    <w:r w:rsidRPr="00BA0C0D">
      <w:rPr>
        <w:b/>
        <w:bCs/>
        <w:color w:val="000000"/>
        <w:sz w:val="16"/>
        <w:szCs w:val="16"/>
      </w:rPr>
      <w:t xml:space="preserve">право </w:t>
    </w:r>
    <w:r w:rsidRPr="00BA0C0D">
      <w:rPr>
        <w:b/>
        <w:sz w:val="16"/>
        <w:szCs w:val="16"/>
      </w:rPr>
      <w:t xml:space="preserve">заключения договора </w:t>
    </w:r>
    <w:proofErr w:type="gramStart"/>
    <w:r w:rsidRPr="00BA0C0D">
      <w:rPr>
        <w:b/>
        <w:sz w:val="16"/>
        <w:szCs w:val="16"/>
      </w:rPr>
      <w:t>на</w:t>
    </w:r>
    <w:proofErr w:type="gramEnd"/>
    <w:r w:rsidRPr="00BA0C0D">
      <w:rPr>
        <w:b/>
        <w:sz w:val="16"/>
        <w:szCs w:val="16"/>
      </w:rPr>
      <w:t xml:space="preserve"> </w:t>
    </w:r>
    <w:proofErr w:type="gramStart"/>
    <w:r w:rsidRPr="00BA0C0D">
      <w:rPr>
        <w:b/>
        <w:sz w:val="16"/>
        <w:szCs w:val="16"/>
      </w:rPr>
      <w:t>выполнению</w:t>
    </w:r>
    <w:proofErr w:type="gramEnd"/>
    <w:r w:rsidRPr="00BA0C0D">
      <w:rPr>
        <w:b/>
        <w:sz w:val="16"/>
        <w:szCs w:val="16"/>
      </w:rPr>
      <w:t xml:space="preserve"> работ по </w:t>
    </w:r>
    <w:r w:rsidRPr="00BA0C0D">
      <w:rPr>
        <w:b/>
        <w:bCs/>
        <w:color w:val="000000"/>
        <w:sz w:val="16"/>
        <w:szCs w:val="16"/>
      </w:rPr>
      <w:t>устройству светодиодного освещения для нужд Новосибирского отделения филиала «Сибирский территориальный округ»</w:t>
    </w:r>
  </w:p>
  <w:p w:rsidR="006C28AD" w:rsidRPr="0006728C" w:rsidRDefault="006C28AD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29"/>
  </w:num>
  <w:num w:numId="4">
    <w:abstractNumId w:val="20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8"/>
  </w:num>
  <w:num w:numId="13">
    <w:abstractNumId w:val="6"/>
  </w:num>
  <w:num w:numId="14">
    <w:abstractNumId w:val="16"/>
  </w:num>
  <w:num w:numId="15">
    <w:abstractNumId w:val="23"/>
  </w:num>
  <w:num w:numId="16">
    <w:abstractNumId w:val="18"/>
  </w:num>
  <w:num w:numId="17">
    <w:abstractNumId w:val="22"/>
  </w:num>
  <w:num w:numId="18">
    <w:abstractNumId w:val="30"/>
  </w:num>
  <w:num w:numId="19">
    <w:abstractNumId w:val="27"/>
  </w:num>
  <w:num w:numId="20">
    <w:abstractNumId w:val="5"/>
  </w:num>
  <w:num w:numId="21">
    <w:abstractNumId w:val="7"/>
  </w:num>
  <w:num w:numId="22">
    <w:abstractNumId w:val="19"/>
  </w:num>
  <w:num w:numId="23">
    <w:abstractNumId w:val="10"/>
  </w:num>
  <w:num w:numId="24">
    <w:abstractNumId w:val="8"/>
  </w:num>
  <w:num w:numId="25">
    <w:abstractNumId w:val="24"/>
  </w:num>
  <w:num w:numId="26">
    <w:abstractNumId w:val="11"/>
  </w:num>
  <w:num w:numId="27">
    <w:abstractNumId w:val="17"/>
  </w:num>
  <w:num w:numId="28">
    <w:abstractNumId w:val="26"/>
  </w:num>
  <w:num w:numId="29">
    <w:abstractNumId w:val="14"/>
  </w:num>
  <w:num w:numId="30">
    <w:abstractNumId w:val="2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81D513-79E7-419A-B2D5-BD2E2ABD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4</Pages>
  <Words>632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403</cp:revision>
  <cp:lastPrinted>2012-09-26T11:12:00Z</cp:lastPrinted>
  <dcterms:created xsi:type="dcterms:W3CDTF">2012-03-23T07:01:00Z</dcterms:created>
  <dcterms:modified xsi:type="dcterms:W3CDTF">2012-11-22T06:48:00Z</dcterms:modified>
</cp:coreProperties>
</file>