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C1E" w:rsidRDefault="004B1C1E" w:rsidP="004B1C1E">
      <w:pPr>
        <w:pStyle w:val="1"/>
        <w:numPr>
          <w:ilvl w:val="0"/>
          <w:numId w:val="10"/>
        </w:numPr>
        <w:tabs>
          <w:tab w:val="left" w:pos="426"/>
        </w:tabs>
        <w:ind w:left="0" w:firstLine="0"/>
        <w:jc w:val="center"/>
        <w:rPr>
          <w:sz w:val="28"/>
          <w:szCs w:val="28"/>
        </w:rPr>
      </w:pPr>
      <w:bookmarkStart w:id="0" w:name="_Toc399408082"/>
      <w:bookmarkStart w:id="1" w:name="_Toc398564572"/>
      <w:bookmarkStart w:id="2" w:name="_Toc419200054"/>
      <w:r>
        <w:rPr>
          <w:sz w:val="28"/>
          <w:szCs w:val="28"/>
        </w:rPr>
        <w:t xml:space="preserve">ИЗВЕЩЕНИЕ О ПРОВЕДЕНИИ </w:t>
      </w:r>
      <w:bookmarkEnd w:id="0"/>
      <w:bookmarkEnd w:id="1"/>
      <w:r>
        <w:rPr>
          <w:sz w:val="28"/>
          <w:szCs w:val="28"/>
        </w:rPr>
        <w:t>ЗАКУПКИ</w:t>
      </w:r>
      <w:bookmarkEnd w:id="2"/>
    </w:p>
    <w:p w:rsidR="004B1C1E" w:rsidRDefault="004B1C1E" w:rsidP="004B1C1E">
      <w:pPr>
        <w:rPr>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запрос цен в электронной форме.</w:t>
      </w:r>
    </w:p>
    <w:p w:rsidR="004B1C1E" w:rsidRDefault="004B1C1E" w:rsidP="004B1C1E">
      <w:pPr>
        <w:pStyle w:val="3"/>
        <w:tabs>
          <w:tab w:val="left" w:pos="0"/>
          <w:tab w:val="left" w:pos="1134"/>
        </w:tabs>
        <w:spacing w:after="0" w:line="240" w:lineRule="auto"/>
        <w:ind w:left="709"/>
        <w:jc w:val="both"/>
        <w:rPr>
          <w:rFonts w:ascii="Times New Roman" w:hAnsi="Times New Roman"/>
          <w:sz w:val="28"/>
          <w:szCs w:val="28"/>
          <w:lang w:val="x-none" w:eastAsia="ru-RU"/>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22.09.2015 №76).</w:t>
      </w:r>
    </w:p>
    <w:p w:rsidR="004B1C1E" w:rsidRDefault="004B1C1E" w:rsidP="004B1C1E">
      <w:pPr>
        <w:pStyle w:val="3"/>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B1C1E" w:rsidRDefault="004B1C1E" w:rsidP="004B1C1E">
      <w:pPr>
        <w:pStyle w:val="3"/>
        <w:tabs>
          <w:tab w:val="left" w:pos="0"/>
        </w:tabs>
        <w:spacing w:after="0" w:line="240" w:lineRule="auto"/>
        <w:ind w:left="0" w:firstLine="709"/>
        <w:jc w:val="both"/>
        <w:rPr>
          <w:rFonts w:ascii="Times New Roman" w:hAnsi="Times New Roman"/>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w:t>
      </w:r>
      <w:r>
        <w:rPr>
          <w:rFonts w:ascii="Times New Roman" w:hAnsi="Times New Roman"/>
          <w:b/>
          <w:spacing w:val="-6"/>
          <w:sz w:val="28"/>
          <w:szCs w:val="28"/>
        </w:rPr>
        <w:t>редмет закупки</w:t>
      </w:r>
      <w:r>
        <w:rPr>
          <w:rFonts w:ascii="Times New Roman" w:hAnsi="Times New Roman"/>
          <w:spacing w:val="-6"/>
          <w:sz w:val="28"/>
          <w:szCs w:val="28"/>
        </w:rPr>
        <w:t>: право заключения договора на поставку по лоту                   № 7284/530  Р</w:t>
      </w:r>
      <w:proofErr w:type="gramStart"/>
      <w:r>
        <w:rPr>
          <w:rFonts w:ascii="Times New Roman" w:hAnsi="Times New Roman"/>
          <w:spacing w:val="-6"/>
          <w:sz w:val="28"/>
          <w:szCs w:val="28"/>
        </w:rPr>
        <w:t>4</w:t>
      </w:r>
      <w:proofErr w:type="gramEnd"/>
      <w:r>
        <w:rPr>
          <w:rFonts w:ascii="Times New Roman" w:hAnsi="Times New Roman"/>
          <w:spacing w:val="-6"/>
          <w:sz w:val="28"/>
          <w:szCs w:val="28"/>
        </w:rPr>
        <w:t>/З-15 «Поставка сплит-систем и компрессорно-конденсатных блоков, для сооружения энергоблока № 4 Ростовской АЭС».</w:t>
      </w:r>
    </w:p>
    <w:p w:rsidR="004B1C1E" w:rsidRDefault="004B1C1E" w:rsidP="004B1C1E">
      <w:pPr>
        <w:pStyle w:val="3"/>
        <w:tabs>
          <w:tab w:val="left" w:pos="0"/>
          <w:tab w:val="left" w:pos="1134"/>
        </w:tabs>
        <w:spacing w:after="0" w:line="240" w:lineRule="auto"/>
        <w:ind w:left="709"/>
        <w:jc w:val="both"/>
        <w:rPr>
          <w:rFonts w:ascii="Times New Roman" w:hAnsi="Times New Roman"/>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запроса цен:</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4B1C1E" w:rsidRDefault="004B1C1E" w:rsidP="004B1C1E">
      <w:pPr>
        <w:pStyle w:val="3"/>
        <w:ind w:left="709"/>
        <w:rPr>
          <w:rFonts w:ascii="Times New Roman" w:hAnsi="Times New Roman"/>
          <w:sz w:val="28"/>
          <w:szCs w:val="28"/>
        </w:rPr>
      </w:pPr>
      <w:r>
        <w:rPr>
          <w:rFonts w:ascii="Times New Roman" w:hAnsi="Times New Roman"/>
          <w:b/>
          <w:sz w:val="28"/>
          <w:szCs w:val="28"/>
        </w:rPr>
        <w:t>Место нахождения</w:t>
      </w:r>
      <w:r>
        <w:rPr>
          <w:rFonts w:ascii="Times New Roman" w:hAnsi="Times New Roman"/>
          <w:sz w:val="28"/>
          <w:szCs w:val="28"/>
        </w:rPr>
        <w:t>: 603006, г. Нижний Новгород, пл. Свободы, д. 3.</w:t>
      </w:r>
    </w:p>
    <w:p w:rsidR="004B1C1E" w:rsidRDefault="004B1C1E" w:rsidP="004B1C1E">
      <w:pPr>
        <w:pStyle w:val="3"/>
        <w:ind w:left="709"/>
        <w:rPr>
          <w:rFonts w:ascii="Times New Roman" w:hAnsi="Times New Roman"/>
          <w:sz w:val="28"/>
          <w:szCs w:val="28"/>
        </w:rPr>
      </w:pPr>
      <w:r>
        <w:rPr>
          <w:rFonts w:ascii="Times New Roman" w:hAnsi="Times New Roman"/>
          <w:b/>
          <w:sz w:val="28"/>
          <w:szCs w:val="28"/>
        </w:rPr>
        <w:t>Почтовый адрес</w:t>
      </w:r>
      <w:r>
        <w:rPr>
          <w:rFonts w:ascii="Times New Roman" w:hAnsi="Times New Roman"/>
          <w:sz w:val="28"/>
          <w:szCs w:val="28"/>
        </w:rPr>
        <w:t>: 603006, г. Нижний Новгород, пл. Свободы, д. 3.</w:t>
      </w:r>
    </w:p>
    <w:p w:rsidR="004B1C1E" w:rsidRDefault="004B1C1E" w:rsidP="004B1C1E">
      <w:pPr>
        <w:pStyle w:val="3"/>
        <w:ind w:left="0" w:firstLine="708"/>
        <w:jc w:val="both"/>
        <w:rPr>
          <w:rFonts w:ascii="Times New Roman" w:hAnsi="Times New Roman"/>
          <w:szCs w:val="20"/>
        </w:rPr>
      </w:pPr>
      <w:r>
        <w:rPr>
          <w:rFonts w:ascii="Times New Roman" w:hAnsi="Times New Roman"/>
          <w:sz w:val="28"/>
          <w:szCs w:val="28"/>
        </w:rPr>
        <w:t xml:space="preserve">Контактное лицо: Кульмаева Татьяна Александровна, тел.: (831) 421-79-00,  </w:t>
      </w:r>
      <w:proofErr w:type="spellStart"/>
      <w:r>
        <w:rPr>
          <w:rFonts w:ascii="Times New Roman" w:hAnsi="Times New Roman"/>
          <w:sz w:val="28"/>
          <w:szCs w:val="28"/>
        </w:rPr>
        <w:t>вн</w:t>
      </w:r>
      <w:proofErr w:type="spellEnd"/>
      <w:r>
        <w:rPr>
          <w:rFonts w:ascii="Times New Roman" w:hAnsi="Times New Roman"/>
          <w:sz w:val="28"/>
          <w:szCs w:val="28"/>
        </w:rPr>
        <w:t xml:space="preserve">. тел. 22-99, адрес электронной почты: </w:t>
      </w:r>
      <w:hyperlink r:id="rId8" w:history="1">
        <w:r>
          <w:rPr>
            <w:rStyle w:val="aa"/>
            <w:sz w:val="28"/>
            <w:szCs w:val="28"/>
            <w:lang w:val="en-US"/>
          </w:rPr>
          <w:t>zakupki</w:t>
        </w:r>
        <w:r>
          <w:rPr>
            <w:rStyle w:val="aa"/>
            <w:sz w:val="28"/>
            <w:szCs w:val="28"/>
          </w:rPr>
          <w:t>_</w:t>
        </w:r>
        <w:r>
          <w:rPr>
            <w:rStyle w:val="aa"/>
            <w:sz w:val="28"/>
            <w:szCs w:val="28"/>
            <w:lang w:val="en-US"/>
          </w:rPr>
          <w:t>niaep</w:t>
        </w:r>
        <w:r>
          <w:rPr>
            <w:rStyle w:val="aa"/>
            <w:sz w:val="28"/>
            <w:szCs w:val="28"/>
          </w:rPr>
          <w:t>@</w:t>
        </w:r>
        <w:r>
          <w:rPr>
            <w:rStyle w:val="aa"/>
            <w:sz w:val="28"/>
            <w:szCs w:val="28"/>
            <w:lang w:val="en-US"/>
          </w:rPr>
          <w:t>mail</w:t>
        </w:r>
        <w:r>
          <w:rPr>
            <w:rStyle w:val="aa"/>
            <w:sz w:val="28"/>
            <w:szCs w:val="28"/>
          </w:rPr>
          <w:t>.</w:t>
        </w:r>
        <w:r>
          <w:rPr>
            <w:rStyle w:val="aa"/>
            <w:sz w:val="28"/>
            <w:szCs w:val="28"/>
            <w:lang w:val="en-US"/>
          </w:rPr>
          <w:t>ru</w:t>
        </w:r>
      </w:hyperlink>
    </w:p>
    <w:p w:rsidR="004B1C1E" w:rsidRDefault="004B1C1E" w:rsidP="004B1C1E">
      <w:pPr>
        <w:pStyle w:val="3"/>
        <w:ind w:left="0" w:firstLine="708"/>
        <w:jc w:val="both"/>
        <w:rPr>
          <w:rFonts w:ascii="Times New Roman" w:hAnsi="Times New Roman"/>
        </w:rPr>
      </w:pPr>
    </w:p>
    <w:p w:rsidR="004B1C1E" w:rsidRDefault="004B1C1E" w:rsidP="004B1C1E">
      <w:pPr>
        <w:pStyle w:val="3"/>
        <w:numPr>
          <w:ilvl w:val="0"/>
          <w:numId w:val="6"/>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4B1C1E" w:rsidRDefault="004B1C1E" w:rsidP="004B1C1E">
      <w:pPr>
        <w:pStyle w:val="3"/>
        <w:tabs>
          <w:tab w:val="left" w:pos="0"/>
          <w:tab w:val="left" w:pos="1134"/>
        </w:tabs>
        <w:spacing w:after="0" w:line="240" w:lineRule="auto"/>
        <w:ind w:left="709"/>
        <w:jc w:val="both"/>
        <w:rPr>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b/>
          <w:sz w:val="28"/>
          <w:szCs w:val="28"/>
        </w:rPr>
        <w:t xml:space="preserve"> </w:t>
      </w:r>
      <w:r>
        <w:rPr>
          <w:rFonts w:ascii="Times New Roman" w:hAnsi="Times New Roman"/>
          <w:spacing w:val="-6"/>
          <w:sz w:val="28"/>
          <w:szCs w:val="28"/>
        </w:rPr>
        <w:t>Поставка сплит-систем и компрессорно-конденсатных блоков, для сооружения энергоблока № 4 Ростовской АЭС</w:t>
      </w:r>
      <w:r>
        <w:rPr>
          <w:rFonts w:ascii="Times New Roman" w:hAnsi="Times New Roman"/>
          <w:sz w:val="28"/>
          <w:szCs w:val="28"/>
        </w:rPr>
        <w:t>.</w:t>
      </w: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Pr>
          <w:sz w:val="28"/>
          <w:szCs w:val="28"/>
        </w:rPr>
        <w:t xml:space="preserve"> </w:t>
      </w:r>
      <w:r>
        <w:rPr>
          <w:rFonts w:ascii="Times New Roman" w:hAnsi="Times New Roman"/>
          <w:sz w:val="28"/>
          <w:szCs w:val="28"/>
        </w:rPr>
        <w:t>в соответствии со Спецификацией (Приложение №1 к проекту договора (ЧАСТЬ 3 «Проект договора» Тома 1 «</w:t>
      </w:r>
      <w:r>
        <w:rPr>
          <w:rFonts w:ascii="Times New Roman" w:hAnsi="Times New Roman"/>
          <w:caps/>
          <w:sz w:val="28"/>
          <w:szCs w:val="28"/>
        </w:rPr>
        <w:t xml:space="preserve">общая и коммерческая части» </w:t>
      </w:r>
      <w:r>
        <w:rPr>
          <w:rFonts w:ascii="Times New Roman" w:hAnsi="Times New Roman"/>
          <w:sz w:val="28"/>
          <w:szCs w:val="28"/>
        </w:rPr>
        <w:t>закупочной документации)).</w:t>
      </w:r>
    </w:p>
    <w:p w:rsidR="004B1C1E" w:rsidRDefault="004B1C1E" w:rsidP="004B1C1E">
      <w:pPr>
        <w:tabs>
          <w:tab w:val="left" w:pos="0"/>
        </w:tabs>
        <w:ind w:firstLine="709"/>
        <w:jc w:val="both"/>
        <w:rPr>
          <w:sz w:val="28"/>
          <w:szCs w:val="28"/>
        </w:rPr>
      </w:pPr>
      <w:r>
        <w:rPr>
          <w:b/>
          <w:sz w:val="28"/>
          <w:szCs w:val="28"/>
        </w:rPr>
        <w:t>Место поставки</w:t>
      </w:r>
      <w:r>
        <w:rPr>
          <w:sz w:val="28"/>
          <w:szCs w:val="28"/>
        </w:rPr>
        <w:t xml:space="preserve">: Грузополучатель: </w:t>
      </w:r>
      <w:proofErr w:type="spellStart"/>
      <w:r>
        <w:rPr>
          <w:sz w:val="28"/>
          <w:szCs w:val="28"/>
        </w:rPr>
        <w:t>Волгодонский</w:t>
      </w:r>
      <w:proofErr w:type="spellEnd"/>
      <w:r>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Pr>
          <w:sz w:val="28"/>
          <w:szCs w:val="28"/>
        </w:rPr>
        <w:t>Волгодонской</w:t>
      </w:r>
      <w:proofErr w:type="spellEnd"/>
      <w:r>
        <w:rPr>
          <w:sz w:val="28"/>
          <w:szCs w:val="28"/>
        </w:rPr>
        <w:t xml:space="preserve"> АЭС, помещение 27.</w:t>
      </w:r>
    </w:p>
    <w:p w:rsidR="004B1C1E" w:rsidRDefault="004B1C1E" w:rsidP="004B1C1E">
      <w:pPr>
        <w:tabs>
          <w:tab w:val="left" w:pos="1134"/>
        </w:tabs>
        <w:ind w:firstLine="709"/>
        <w:jc w:val="both"/>
        <w:rPr>
          <w:sz w:val="28"/>
          <w:szCs w:val="28"/>
        </w:rPr>
      </w:pPr>
      <w:r>
        <w:rPr>
          <w:sz w:val="28"/>
          <w:szCs w:val="28"/>
        </w:rPr>
        <w:t>Место (адрес) поставки: Россия, 347388, Ростовская область, г. Волгодонск-28, строительная площадка энергоблока № 3, 4 Ростовской АЭС</w:t>
      </w:r>
      <w:r>
        <w:rPr>
          <w:bCs/>
          <w:sz w:val="28"/>
        </w:rPr>
        <w:t>.</w:t>
      </w:r>
    </w:p>
    <w:p w:rsidR="004B1C1E" w:rsidRDefault="004B1C1E" w:rsidP="004B1C1E">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4B1C1E" w:rsidRDefault="004B1C1E" w:rsidP="004B1C1E">
      <w:pPr>
        <w:tabs>
          <w:tab w:val="left" w:pos="1134"/>
        </w:tabs>
        <w:ind w:firstLine="709"/>
        <w:jc w:val="both"/>
        <w:rPr>
          <w:b/>
          <w:i/>
        </w:rPr>
      </w:pPr>
      <w:r>
        <w:rPr>
          <w:sz w:val="28"/>
          <w:szCs w:val="28"/>
        </w:rPr>
        <w:lastRenderedPageBreak/>
        <w:t>Предложение частичного выполнения поставок не допускается.</w:t>
      </w:r>
    </w:p>
    <w:p w:rsidR="004B1C1E" w:rsidRDefault="004B1C1E" w:rsidP="004B1C1E">
      <w:pPr>
        <w:tabs>
          <w:tab w:val="left" w:pos="1134"/>
        </w:tabs>
        <w:ind w:firstLine="709"/>
        <w:jc w:val="both"/>
        <w:rPr>
          <w:b/>
          <w:i/>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в соответствии с п</w:t>
      </w:r>
      <w:r>
        <w:rPr>
          <w:rFonts w:ascii="Times New Roman" w:hAnsi="Times New Roman"/>
          <w:spacing w:val="-6"/>
          <w:sz w:val="28"/>
          <w:szCs w:val="28"/>
        </w:rPr>
        <w:t>роектом договора (Часть 3 Тома 1 закупочной документации)</w:t>
      </w:r>
    </w:p>
    <w:p w:rsidR="004B1C1E" w:rsidRDefault="004B1C1E" w:rsidP="004B1C1E">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B1C1E" w:rsidRDefault="004B1C1E" w:rsidP="004B1C1E">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4B1C1E" w:rsidRDefault="004B1C1E" w:rsidP="004B1C1E">
      <w:pPr>
        <w:ind w:right="153" w:firstLine="709"/>
        <w:jc w:val="both"/>
        <w:rPr>
          <w:sz w:val="28"/>
          <w:szCs w:val="28"/>
        </w:rPr>
      </w:pPr>
      <w:r>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1C1E" w:rsidRDefault="004B1C1E" w:rsidP="004B1C1E">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B1C1E" w:rsidRDefault="004B1C1E" w:rsidP="004B1C1E">
      <w:pPr>
        <w:tabs>
          <w:tab w:val="left" w:pos="1134"/>
        </w:tabs>
        <w:ind w:firstLine="709"/>
        <w:jc w:val="both"/>
        <w:rPr>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Начальная (максимальная) цена договора</w:t>
      </w:r>
      <w:r>
        <w:rPr>
          <w:rFonts w:ascii="Times New Roman" w:hAnsi="Times New Roman"/>
          <w:sz w:val="28"/>
          <w:szCs w:val="28"/>
          <w:lang w:val="x-none" w:eastAsia="ru-RU"/>
        </w:rPr>
        <w:t xml:space="preserve">: </w:t>
      </w:r>
    </w:p>
    <w:p w:rsidR="004B1C1E" w:rsidRDefault="004B1C1E" w:rsidP="004B1C1E">
      <w:pPr>
        <w:pStyle w:val="3"/>
        <w:tabs>
          <w:tab w:val="left" w:pos="0"/>
          <w:tab w:val="left" w:pos="1134"/>
        </w:tabs>
        <w:spacing w:after="0" w:line="240" w:lineRule="auto"/>
        <w:ind w:left="709"/>
        <w:jc w:val="both"/>
        <w:rPr>
          <w:rFonts w:ascii="Times New Roman" w:hAnsi="Times New Roman"/>
          <w:sz w:val="28"/>
          <w:szCs w:val="28"/>
          <w:lang w:val="x-none" w:eastAsia="ru-RU"/>
        </w:rPr>
      </w:pPr>
    </w:p>
    <w:p w:rsidR="004B1C1E" w:rsidRDefault="004B1C1E" w:rsidP="004B1C1E">
      <w:pPr>
        <w:pStyle w:val="3"/>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8</w:t>
      </w:r>
      <w:r>
        <w:rPr>
          <w:rFonts w:ascii="Times New Roman" w:hAnsi="Times New Roman"/>
          <w:b/>
          <w:sz w:val="28"/>
          <w:szCs w:val="28"/>
          <w:lang w:val="en-US" w:eastAsia="ru-RU"/>
        </w:rPr>
        <w:t> </w:t>
      </w:r>
      <w:r>
        <w:rPr>
          <w:rFonts w:ascii="Times New Roman" w:hAnsi="Times New Roman"/>
          <w:b/>
          <w:sz w:val="28"/>
          <w:szCs w:val="28"/>
          <w:lang w:eastAsia="ru-RU"/>
        </w:rPr>
        <w:t>944</w:t>
      </w:r>
      <w:r>
        <w:rPr>
          <w:rFonts w:ascii="Times New Roman" w:hAnsi="Times New Roman"/>
          <w:b/>
          <w:sz w:val="28"/>
          <w:szCs w:val="28"/>
          <w:lang w:val="en-US" w:eastAsia="ru-RU"/>
        </w:rPr>
        <w:t> </w:t>
      </w:r>
      <w:r>
        <w:rPr>
          <w:rFonts w:ascii="Times New Roman" w:hAnsi="Times New Roman"/>
          <w:b/>
          <w:sz w:val="28"/>
          <w:szCs w:val="28"/>
          <w:lang w:eastAsia="ru-RU"/>
        </w:rPr>
        <w:t>792,72</w:t>
      </w:r>
      <w:r>
        <w:rPr>
          <w:rFonts w:ascii="Times New Roman" w:hAnsi="Times New Roman"/>
          <w:sz w:val="28"/>
          <w:szCs w:val="28"/>
          <w:lang w:eastAsia="ru-RU"/>
        </w:rPr>
        <w:t> (Восемь миллионов девятьсот сорок четыре тысячи семьсот девяносто два) рублей 72 копейки, в том числе НДС.</w:t>
      </w:r>
    </w:p>
    <w:p w:rsidR="004B1C1E" w:rsidRDefault="004B1C1E" w:rsidP="004B1C1E">
      <w:pPr>
        <w:pStyle w:val="3"/>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7</w:t>
      </w:r>
      <w:r>
        <w:rPr>
          <w:rFonts w:ascii="Times New Roman" w:hAnsi="Times New Roman"/>
          <w:b/>
          <w:sz w:val="28"/>
          <w:szCs w:val="28"/>
          <w:lang w:val="en-US" w:eastAsia="ru-RU"/>
        </w:rPr>
        <w:t> </w:t>
      </w:r>
      <w:r>
        <w:rPr>
          <w:rFonts w:ascii="Times New Roman" w:hAnsi="Times New Roman"/>
          <w:b/>
          <w:sz w:val="28"/>
          <w:szCs w:val="28"/>
          <w:lang w:eastAsia="ru-RU"/>
        </w:rPr>
        <w:t>580</w:t>
      </w:r>
      <w:r>
        <w:rPr>
          <w:rFonts w:ascii="Times New Roman" w:hAnsi="Times New Roman"/>
          <w:b/>
          <w:sz w:val="28"/>
          <w:szCs w:val="28"/>
          <w:lang w:val="en-US" w:eastAsia="ru-RU"/>
        </w:rPr>
        <w:t> </w:t>
      </w:r>
      <w:r>
        <w:rPr>
          <w:rFonts w:ascii="Times New Roman" w:hAnsi="Times New Roman"/>
          <w:b/>
          <w:sz w:val="28"/>
          <w:szCs w:val="28"/>
          <w:lang w:eastAsia="ru-RU"/>
        </w:rPr>
        <w:t>332,81</w:t>
      </w:r>
      <w:r>
        <w:rPr>
          <w:rFonts w:ascii="Times New Roman" w:hAnsi="Times New Roman"/>
          <w:sz w:val="28"/>
          <w:szCs w:val="28"/>
          <w:lang w:eastAsia="ru-RU"/>
        </w:rPr>
        <w:t xml:space="preserve">  (Семь миллионов пятьсот восемьдесят тысяч триста тридцать два) рублей 81 копейка, без учета НДС. </w:t>
      </w:r>
    </w:p>
    <w:p w:rsidR="004B1C1E" w:rsidRDefault="004B1C1E" w:rsidP="004B1C1E">
      <w:pPr>
        <w:pStyle w:val="3"/>
        <w:tabs>
          <w:tab w:val="left" w:pos="0"/>
          <w:tab w:val="left" w:pos="1134"/>
        </w:tabs>
        <w:spacing w:after="0" w:line="240" w:lineRule="auto"/>
        <w:ind w:left="0"/>
        <w:jc w:val="both"/>
        <w:rPr>
          <w:rFonts w:ascii="Times New Roman" w:hAnsi="Times New Roman"/>
          <w:sz w:val="28"/>
          <w:szCs w:val="28"/>
          <w:lang w:eastAsia="ru-RU"/>
        </w:rPr>
      </w:pPr>
    </w:p>
    <w:p w:rsidR="004B1C1E" w:rsidRDefault="004B1C1E" w:rsidP="004B1C1E">
      <w:pPr>
        <w:pStyle w:val="3"/>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4B1C1E" w:rsidRDefault="004B1C1E" w:rsidP="004B1C1E">
      <w:pPr>
        <w:tabs>
          <w:tab w:val="left" w:pos="1134"/>
        </w:tabs>
        <w:ind w:firstLine="709"/>
        <w:jc w:val="both"/>
        <w:rPr>
          <w:sz w:val="28"/>
          <w:szCs w:val="28"/>
        </w:rPr>
      </w:pPr>
      <w:r>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4B1C1E" w:rsidRDefault="004B1C1E" w:rsidP="004B1C1E">
      <w:pPr>
        <w:tabs>
          <w:tab w:val="left" w:pos="1134"/>
        </w:tabs>
        <w:ind w:firstLine="709"/>
        <w:jc w:val="both"/>
        <w:rPr>
          <w:b/>
          <w:i/>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4B1C1E" w:rsidRDefault="004B1C1E" w:rsidP="004B1C1E">
      <w:pPr>
        <w:tabs>
          <w:tab w:val="left" w:pos="1134"/>
        </w:tabs>
        <w:ind w:firstLine="709"/>
        <w:jc w:val="both"/>
        <w:rPr>
          <w:sz w:val="28"/>
          <w:szCs w:val="28"/>
          <w:lang w:eastAsia="en-US"/>
        </w:rPr>
      </w:pPr>
      <w:bookmarkStart w:id="3"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Pr>
          <w:sz w:val="28"/>
          <w:szCs w:val="28"/>
          <w:lang w:eastAsia="en-US"/>
        </w:rPr>
        <w:lastRenderedPageBreak/>
        <w:t>Ответственность за достоверность перевода на русский язык несет участник закупки.</w:t>
      </w:r>
    </w:p>
    <w:p w:rsidR="004B1C1E" w:rsidRDefault="004B1C1E" w:rsidP="004B1C1E">
      <w:pPr>
        <w:tabs>
          <w:tab w:val="left" w:pos="1134"/>
        </w:tabs>
        <w:ind w:firstLine="709"/>
        <w:jc w:val="both"/>
        <w:rPr>
          <w:sz w:val="28"/>
          <w:szCs w:val="28"/>
          <w:lang w:eastAsia="en-US"/>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российский рубль.</w:t>
      </w:r>
    </w:p>
    <w:p w:rsidR="004B1C1E" w:rsidRDefault="004B1C1E" w:rsidP="004B1C1E">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B1C1E" w:rsidRDefault="004B1C1E" w:rsidP="004B1C1E">
      <w:pPr>
        <w:tabs>
          <w:tab w:val="left" w:pos="1134"/>
        </w:tabs>
        <w:ind w:firstLine="709"/>
        <w:jc w:val="both"/>
        <w:rPr>
          <w:sz w:val="28"/>
          <w:szCs w:val="28"/>
          <w:lang w:eastAsia="en-US"/>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b/>
          <w:i/>
          <w:sz w:val="24"/>
          <w:szCs w:val="20"/>
        </w:rPr>
      </w:pPr>
      <w:r>
        <w:rPr>
          <w:rFonts w:ascii="Times New Roman" w:hAnsi="Times New Roman"/>
          <w:b/>
          <w:sz w:val="28"/>
          <w:szCs w:val="28"/>
        </w:rPr>
        <w:t>Обеспечение заявки на участие в закупке</w:t>
      </w:r>
      <w:r>
        <w:rPr>
          <w:rFonts w:ascii="Times New Roman" w:hAnsi="Times New Roman"/>
          <w:sz w:val="28"/>
          <w:szCs w:val="28"/>
        </w:rPr>
        <w:t>: не требуется.</w:t>
      </w:r>
    </w:p>
    <w:p w:rsidR="004B1C1E" w:rsidRDefault="004B1C1E" w:rsidP="004B1C1E">
      <w:pPr>
        <w:pStyle w:val="3"/>
        <w:tabs>
          <w:tab w:val="left" w:pos="0"/>
          <w:tab w:val="left" w:pos="1134"/>
        </w:tabs>
        <w:spacing w:after="0" w:line="240" w:lineRule="auto"/>
        <w:ind w:left="709"/>
        <w:jc w:val="both"/>
        <w:rPr>
          <w:rFonts w:ascii="Times New Roman" w:hAnsi="Times New Roman"/>
          <w:b/>
          <w:i/>
          <w:sz w:val="24"/>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8"/>
          <w:szCs w:val="28"/>
        </w:rPr>
        <w:t>:</w:t>
      </w:r>
    </w:p>
    <w:p w:rsidR="004B1C1E" w:rsidRDefault="004B1C1E" w:rsidP="004B1C1E">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a"/>
            <w:rFonts w:eastAsia="Arial Unicode MS"/>
            <w:sz w:val="28"/>
            <w:szCs w:val="28"/>
            <w:lang w:val="en-US"/>
          </w:rPr>
          <w:t>www</w:t>
        </w:r>
        <w:r>
          <w:rPr>
            <w:rStyle w:val="aa"/>
            <w:rFonts w:eastAsia="Arial Unicode MS"/>
            <w:sz w:val="28"/>
            <w:szCs w:val="28"/>
          </w:rPr>
          <w:t>.</w:t>
        </w:r>
        <w:r>
          <w:rPr>
            <w:rStyle w:val="aa"/>
            <w:rFonts w:eastAsia="Arial Unicode MS"/>
            <w:sz w:val="28"/>
            <w:szCs w:val="28"/>
            <w:lang w:val="en-US"/>
          </w:rPr>
          <w:t>a</w:t>
        </w:r>
        <w:r>
          <w:rPr>
            <w:rStyle w:val="aa"/>
            <w:rFonts w:eastAsia="Arial Unicode MS"/>
            <w:sz w:val="28"/>
            <w:szCs w:val="28"/>
          </w:rPr>
          <w:t>-</w:t>
        </w:r>
        <w:r>
          <w:rPr>
            <w:rStyle w:val="aa"/>
            <w:rFonts w:eastAsia="Arial Unicode MS"/>
            <w:sz w:val="28"/>
            <w:szCs w:val="28"/>
            <w:lang w:val="en-US"/>
          </w:rPr>
          <w:t>k</w:t>
        </w:r>
        <w:r>
          <w:rPr>
            <w:rStyle w:val="aa"/>
            <w:rFonts w:eastAsia="Arial Unicode MS"/>
            <w:sz w:val="28"/>
            <w:szCs w:val="28"/>
          </w:rPr>
          <w:t>-</w:t>
        </w:r>
        <w:r>
          <w:rPr>
            <w:rStyle w:val="aa"/>
            <w:rFonts w:eastAsia="Arial Unicode MS"/>
            <w:sz w:val="28"/>
            <w:szCs w:val="28"/>
            <w:lang w:val="en-US"/>
          </w:rPr>
          <w:t>d</w:t>
        </w:r>
        <w:r>
          <w:rPr>
            <w:rStyle w:val="aa"/>
            <w:rFonts w:eastAsia="Arial Unicode MS"/>
            <w:sz w:val="28"/>
            <w:szCs w:val="28"/>
          </w:rPr>
          <w:t>.</w:t>
        </w:r>
        <w:proofErr w:type="spellStart"/>
        <w:r>
          <w:rPr>
            <w:rStyle w:val="aa"/>
            <w:rFonts w:eastAsia="Arial Unicode MS"/>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B1C1E" w:rsidRDefault="004B1C1E" w:rsidP="004B1C1E">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B1C1E" w:rsidRDefault="004B1C1E" w:rsidP="004B1C1E">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B1C1E" w:rsidRDefault="004B1C1E" w:rsidP="004B1C1E">
      <w:pPr>
        <w:tabs>
          <w:tab w:val="left" w:pos="1134"/>
        </w:tabs>
        <w:jc w:val="both"/>
        <w:rPr>
          <w:spacing w:val="-6"/>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B1C1E" w:rsidRDefault="004B1C1E" w:rsidP="004B1C1E">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B1C1E" w:rsidRDefault="004B1C1E" w:rsidP="004B1C1E">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10" w:history="1">
        <w:r>
          <w:rPr>
            <w:rStyle w:val="aa"/>
            <w:sz w:val="28"/>
            <w:szCs w:val="28"/>
            <w:lang w:eastAsia="en-US"/>
          </w:rPr>
          <w:t>http://www.zakupki.gov.ru</w:t>
        </w:r>
      </w:hyperlink>
      <w:r>
        <w:rPr>
          <w:sz w:val="28"/>
          <w:szCs w:val="28"/>
        </w:rPr>
        <w:t>),</w:t>
      </w:r>
      <w:bookmarkEnd w:id="4"/>
      <w:r>
        <w:rPr>
          <w:sz w:val="28"/>
          <w:szCs w:val="28"/>
        </w:rPr>
        <w:t xml:space="preserve"> </w:t>
      </w:r>
    </w:p>
    <w:p w:rsidR="004B1C1E" w:rsidRDefault="004B1C1E" w:rsidP="004B1C1E">
      <w:pPr>
        <w:tabs>
          <w:tab w:val="left" w:pos="1134"/>
        </w:tabs>
        <w:ind w:firstLine="709"/>
        <w:jc w:val="both"/>
        <w:rPr>
          <w:sz w:val="28"/>
          <w:szCs w:val="28"/>
        </w:rPr>
      </w:pPr>
      <w:r>
        <w:rPr>
          <w:sz w:val="28"/>
          <w:szCs w:val="28"/>
        </w:rPr>
        <w:t>Копии публикации документов по данной закупке:</w:t>
      </w:r>
    </w:p>
    <w:p w:rsidR="004B1C1E" w:rsidRDefault="004B1C1E" w:rsidP="004B1C1E">
      <w:pPr>
        <w:pStyle w:val="3"/>
        <w:numPr>
          <w:ilvl w:val="0"/>
          <w:numId w:val="11"/>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1" w:history="1">
        <w:r>
          <w:rPr>
            <w:rStyle w:val="aa"/>
            <w:sz w:val="28"/>
            <w:szCs w:val="28"/>
          </w:rPr>
          <w:t>http://zakupki.rosatom.ru</w:t>
        </w:r>
      </w:hyperlink>
      <w:r>
        <w:rPr>
          <w:rFonts w:ascii="Times New Roman" w:hAnsi="Times New Roman"/>
          <w:spacing w:val="-6"/>
          <w:sz w:val="28"/>
          <w:szCs w:val="28"/>
        </w:rPr>
        <w:t>);</w:t>
      </w:r>
    </w:p>
    <w:p w:rsidR="004B1C1E" w:rsidRDefault="004B1C1E" w:rsidP="004B1C1E">
      <w:pPr>
        <w:pStyle w:val="3"/>
        <w:numPr>
          <w:ilvl w:val="0"/>
          <w:numId w:val="11"/>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2" w:history="1">
        <w:r>
          <w:rPr>
            <w:rStyle w:val="aa"/>
            <w:rFonts w:eastAsia="Arial Unicode MS"/>
            <w:sz w:val="28"/>
            <w:szCs w:val="28"/>
            <w:lang w:val="en-US"/>
          </w:rPr>
          <w:t>www</w:t>
        </w:r>
        <w:r>
          <w:rPr>
            <w:rStyle w:val="aa"/>
            <w:rFonts w:eastAsia="Arial Unicode MS"/>
            <w:sz w:val="28"/>
            <w:szCs w:val="28"/>
          </w:rPr>
          <w:t>.</w:t>
        </w:r>
        <w:r>
          <w:rPr>
            <w:rStyle w:val="aa"/>
            <w:rFonts w:eastAsia="Arial Unicode MS"/>
            <w:sz w:val="28"/>
            <w:szCs w:val="28"/>
            <w:lang w:val="en-US"/>
          </w:rPr>
          <w:t>a</w:t>
        </w:r>
        <w:r>
          <w:rPr>
            <w:rStyle w:val="aa"/>
            <w:rFonts w:eastAsia="Arial Unicode MS"/>
            <w:sz w:val="28"/>
            <w:szCs w:val="28"/>
          </w:rPr>
          <w:t>-</w:t>
        </w:r>
        <w:r>
          <w:rPr>
            <w:rStyle w:val="aa"/>
            <w:rFonts w:eastAsia="Arial Unicode MS"/>
            <w:sz w:val="28"/>
            <w:szCs w:val="28"/>
            <w:lang w:val="en-US"/>
          </w:rPr>
          <w:t>k</w:t>
        </w:r>
        <w:r>
          <w:rPr>
            <w:rStyle w:val="aa"/>
            <w:rFonts w:eastAsia="Arial Unicode MS"/>
            <w:sz w:val="28"/>
            <w:szCs w:val="28"/>
          </w:rPr>
          <w:t>-</w:t>
        </w:r>
        <w:r>
          <w:rPr>
            <w:rStyle w:val="aa"/>
            <w:rFonts w:eastAsia="Arial Unicode MS"/>
            <w:sz w:val="28"/>
            <w:szCs w:val="28"/>
            <w:lang w:val="en-US"/>
          </w:rPr>
          <w:t>d</w:t>
        </w:r>
        <w:r>
          <w:rPr>
            <w:rStyle w:val="aa"/>
            <w:rFonts w:eastAsia="Arial Unicode MS"/>
            <w:sz w:val="28"/>
            <w:szCs w:val="28"/>
          </w:rPr>
          <w:t>.</w:t>
        </w:r>
        <w:proofErr w:type="spellStart"/>
        <w:r>
          <w:rPr>
            <w:rStyle w:val="aa"/>
            <w:rFonts w:eastAsia="Arial Unicode MS"/>
            <w:sz w:val="28"/>
            <w:szCs w:val="28"/>
            <w:lang w:val="en-US"/>
          </w:rPr>
          <w:t>ru</w:t>
        </w:r>
        <w:proofErr w:type="spellEnd"/>
      </w:hyperlink>
      <w:r>
        <w:rPr>
          <w:rFonts w:ascii="Times New Roman" w:hAnsi="Times New Roman"/>
        </w:rPr>
        <w:t>.</w:t>
      </w:r>
    </w:p>
    <w:p w:rsidR="004B1C1E" w:rsidRDefault="004B1C1E" w:rsidP="004B1C1E">
      <w:pPr>
        <w:tabs>
          <w:tab w:val="left" w:pos="386"/>
        </w:tabs>
        <w:ind w:firstLine="709"/>
        <w:jc w:val="both"/>
        <w:rPr>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не допускается.</w:t>
      </w:r>
    </w:p>
    <w:p w:rsidR="004B1C1E" w:rsidRDefault="004B1C1E" w:rsidP="004B1C1E">
      <w:pPr>
        <w:pStyle w:val="3"/>
        <w:tabs>
          <w:tab w:val="left" w:pos="0"/>
          <w:tab w:val="left" w:pos="1134"/>
        </w:tabs>
        <w:spacing w:after="0" w:line="240" w:lineRule="auto"/>
        <w:jc w:val="both"/>
        <w:rPr>
          <w:rFonts w:ascii="Times New Roman" w:hAnsi="Times New Roman"/>
          <w:spacing w:val="-6"/>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p>
    <w:p w:rsidR="004B1C1E" w:rsidRDefault="004B1C1E" w:rsidP="004B1C1E">
      <w:pPr>
        <w:pStyle w:val="3"/>
        <w:tabs>
          <w:tab w:val="left" w:pos="0"/>
          <w:tab w:val="left" w:pos="1134"/>
        </w:tabs>
        <w:spacing w:after="0" w:line="240" w:lineRule="auto"/>
        <w:ind w:left="0"/>
        <w:jc w:val="both"/>
        <w:rPr>
          <w:rFonts w:ascii="Times New Roman" w:hAnsi="Times New Roman"/>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lastRenderedPageBreak/>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не допускается.</w:t>
      </w:r>
    </w:p>
    <w:p w:rsidR="004B1C1E" w:rsidRDefault="004B1C1E" w:rsidP="004B1C1E">
      <w:pPr>
        <w:pStyle w:val="3"/>
        <w:tabs>
          <w:tab w:val="left" w:pos="0"/>
          <w:tab w:val="left" w:pos="1134"/>
        </w:tabs>
        <w:spacing w:after="0" w:line="240" w:lineRule="auto"/>
        <w:ind w:left="0"/>
        <w:jc w:val="both"/>
        <w:rPr>
          <w:rFonts w:ascii="Times New Roman" w:hAnsi="Times New Roman"/>
          <w:spacing w:val="-6"/>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w:t>
      </w:r>
      <w:r>
        <w:rPr>
          <w:rFonts w:ascii="Times New Roman" w:hAnsi="Times New Roman"/>
          <w:b/>
          <w:spacing w:val="-6"/>
          <w:sz w:val="28"/>
          <w:szCs w:val="28"/>
        </w:rPr>
        <w:t xml:space="preserve"> «10» ноября 2015 года.</w:t>
      </w:r>
      <w:r>
        <w:rPr>
          <w:rFonts w:ascii="Times New Roman" w:hAnsi="Times New Roman"/>
          <w:spacing w:val="-6"/>
          <w:sz w:val="28"/>
          <w:szCs w:val="28"/>
        </w:rPr>
        <w:t xml:space="preserve"> </w:t>
      </w:r>
    </w:p>
    <w:p w:rsidR="004B1C1E" w:rsidRDefault="004B1C1E" w:rsidP="004B1C1E">
      <w:pPr>
        <w:pStyle w:val="3"/>
        <w:tabs>
          <w:tab w:val="left" w:pos="0"/>
          <w:tab w:val="left" w:pos="1134"/>
        </w:tabs>
        <w:spacing w:after="0" w:line="240" w:lineRule="auto"/>
        <w:ind w:left="0"/>
        <w:jc w:val="both"/>
        <w:rPr>
          <w:rFonts w:ascii="Times New Roman" w:hAnsi="Times New Roman"/>
          <w:spacing w:val="-6"/>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spacing w:val="-6"/>
          <w:sz w:val="28"/>
          <w:szCs w:val="28"/>
        </w:rPr>
        <w:t xml:space="preserve"> </w:t>
      </w:r>
      <w:smartTag w:uri="urn:schemas-microsoft-com:office:smarttags" w:element="metricconverter">
        <w:smartTagPr>
          <w:attr w:name="ProductID" w:val="603006, г"/>
        </w:smartTagPr>
        <w:r>
          <w:rPr>
            <w:rFonts w:ascii="Times New Roman" w:hAnsi="Times New Roman"/>
            <w:spacing w:val="-6"/>
            <w:sz w:val="28"/>
            <w:szCs w:val="28"/>
          </w:rPr>
          <w:t>603006, г</w:t>
        </w:r>
      </w:smartTag>
      <w:r>
        <w:rPr>
          <w:rFonts w:ascii="Times New Roman" w:hAnsi="Times New Roman"/>
          <w:sz w:val="28"/>
          <w:szCs w:val="28"/>
        </w:rPr>
        <w:t xml:space="preserve">. Нижний Новгород, пл. Свободы, д. 3, не позднее </w:t>
      </w:r>
      <w:r>
        <w:rPr>
          <w:rFonts w:ascii="Times New Roman" w:hAnsi="Times New Roman"/>
          <w:spacing w:val="-6"/>
          <w:sz w:val="28"/>
          <w:szCs w:val="28"/>
        </w:rPr>
        <w:t xml:space="preserve">09-00 (время московское) </w:t>
      </w:r>
      <w:r>
        <w:rPr>
          <w:rFonts w:ascii="Times New Roman" w:hAnsi="Times New Roman"/>
          <w:b/>
          <w:spacing w:val="-6"/>
          <w:sz w:val="28"/>
          <w:szCs w:val="28"/>
        </w:rPr>
        <w:t>«11 декабря» </w:t>
      </w:r>
      <w:bookmarkStart w:id="5" w:name="_GoBack"/>
      <w:bookmarkEnd w:id="5"/>
      <w:r>
        <w:rPr>
          <w:rFonts w:ascii="Times New Roman" w:hAnsi="Times New Roman"/>
          <w:b/>
          <w:spacing w:val="-6"/>
          <w:sz w:val="28"/>
          <w:szCs w:val="28"/>
        </w:rPr>
        <w:t xml:space="preserve"> 2015 года.</w:t>
      </w:r>
    </w:p>
    <w:p w:rsidR="004B1C1E" w:rsidRDefault="004B1C1E" w:rsidP="004B1C1E">
      <w:pPr>
        <w:pStyle w:val="3"/>
        <w:tabs>
          <w:tab w:val="left" w:pos="0"/>
          <w:tab w:val="left" w:pos="1134"/>
        </w:tabs>
        <w:spacing w:after="0" w:line="240" w:lineRule="auto"/>
        <w:ind w:left="0"/>
        <w:jc w:val="both"/>
        <w:rPr>
          <w:rFonts w:ascii="Times New Roman" w:hAnsi="Times New Roman"/>
          <w:spacing w:val="-6"/>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8"/>
          <w:szCs w:val="28"/>
        </w:rPr>
        <w:t xml:space="preserve">: </w:t>
      </w:r>
    </w:p>
    <w:p w:rsidR="004B1C1E" w:rsidRDefault="004B1C1E" w:rsidP="004B1C1E">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4B1C1E" w:rsidRDefault="004B1C1E" w:rsidP="004B1C1E">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B1C1E" w:rsidRPr="004B1C1E" w:rsidRDefault="004B1C1E" w:rsidP="004B1C1E">
      <w:pPr>
        <w:tabs>
          <w:tab w:val="left" w:pos="1134"/>
        </w:tabs>
        <w:ind w:firstLine="709"/>
        <w:jc w:val="both"/>
        <w:rPr>
          <w:sz w:val="28"/>
          <w:szCs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B1C1E" w:rsidRDefault="004B1C1E" w:rsidP="004B1C1E">
      <w:pPr>
        <w:tabs>
          <w:tab w:val="left" w:pos="1134"/>
        </w:tabs>
        <w:ind w:firstLine="709"/>
        <w:jc w:val="both"/>
        <w:rPr>
          <w:sz w:val="28"/>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w:t>
      </w:r>
      <w:proofErr w:type="gramStart"/>
      <w:r>
        <w:rPr>
          <w:spacing w:val="-6"/>
          <w:sz w:val="28"/>
          <w:szCs w:val="28"/>
          <w:lang w:eastAsia="en-US"/>
        </w:rPr>
        <w:t>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roofErr w:type="gramEnd"/>
    </w:p>
    <w:p w:rsidR="004B1C1E" w:rsidRDefault="004B1C1E" w:rsidP="004B1C1E">
      <w:pPr>
        <w:jc w:val="both"/>
        <w:rPr>
          <w:sz w:val="28"/>
          <w:szCs w:val="28"/>
        </w:rPr>
      </w:pPr>
      <w:r>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r:id="rId13" w:anchor="_Анкета_Претендента_на" w:history="1">
        <w:r>
          <w:rPr>
            <w:rStyle w:val="aa"/>
            <w:sz w:val="28"/>
            <w:szCs w:val="28"/>
          </w:rPr>
          <w:t>форма  2</w:t>
        </w:r>
      </w:hyperlink>
      <w:r>
        <w:rPr>
          <w:sz w:val="28"/>
          <w:szCs w:val="28"/>
        </w:rPr>
        <w:t xml:space="preserve">),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w:t>
      </w:r>
      <w:r>
        <w:rPr>
          <w:sz w:val="28"/>
          <w:szCs w:val="28"/>
        </w:rPr>
        <w:lastRenderedPageBreak/>
        <w:t>которым заключается договор, указанный в анкете участника запроса цен (</w:t>
      </w:r>
      <w:hyperlink r:id="rId14" w:anchor="_АНКЕТА_УЧАСТНИКА_ЗАПРОСА" w:history="1">
        <w:r>
          <w:rPr>
            <w:rStyle w:val="aa"/>
            <w:sz w:val="28"/>
            <w:szCs w:val="28"/>
          </w:rPr>
          <w:t>форма  2</w:t>
        </w:r>
      </w:hyperlink>
      <w:r>
        <w:rPr>
          <w:sz w:val="28"/>
          <w:szCs w:val="28"/>
        </w:rPr>
        <w:t>).</w:t>
      </w:r>
    </w:p>
    <w:p w:rsidR="004B1C1E" w:rsidRDefault="004B1C1E" w:rsidP="004B1C1E">
      <w:pPr>
        <w:tabs>
          <w:tab w:val="left" w:pos="1134"/>
        </w:tabs>
        <w:jc w:val="both"/>
        <w:rPr>
          <w:spacing w:val="-6"/>
          <w:sz w:val="28"/>
          <w:szCs w:val="28"/>
          <w:lang w:eastAsia="en-US"/>
        </w:rPr>
      </w:pPr>
      <w:r>
        <w:rPr>
          <w:sz w:val="28"/>
          <w:szCs w:val="28"/>
        </w:rPr>
        <w:t xml:space="preserve">         </w:t>
      </w:r>
      <w:proofErr w:type="gramStart"/>
      <w:r>
        <w:rPr>
          <w:sz w:val="28"/>
          <w:szCs w:val="28"/>
        </w:rPr>
        <w:t>Лицо, с которым заключается договор, обязано представить заказчику</w:t>
      </w:r>
      <w:r>
        <w:t xml:space="preserve"> </w:t>
      </w:r>
      <w:r>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Pr>
          <w:spacing w:val="-6"/>
          <w:sz w:val="28"/>
          <w:szCs w:val="28"/>
          <w:lang w:eastAsia="en-US"/>
        </w:rPr>
        <w:t>.</w:t>
      </w:r>
      <w:proofErr w:type="gramEnd"/>
    </w:p>
    <w:p w:rsidR="004B1C1E" w:rsidRDefault="004B1C1E" w:rsidP="004B1C1E">
      <w:pPr>
        <w:tabs>
          <w:tab w:val="left" w:pos="1134"/>
        </w:tabs>
        <w:ind w:left="709"/>
        <w:contextualSpacing/>
        <w:jc w:val="both"/>
        <w:rPr>
          <w:spacing w:val="-6"/>
          <w:sz w:val="32"/>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4B1C1E" w:rsidRDefault="004B1C1E" w:rsidP="004B1C1E">
      <w:pPr>
        <w:pStyle w:val="3"/>
        <w:tabs>
          <w:tab w:val="left" w:pos="0"/>
          <w:tab w:val="left" w:pos="1134"/>
        </w:tabs>
        <w:spacing w:after="0" w:line="240" w:lineRule="auto"/>
        <w:ind w:left="709"/>
        <w:jc w:val="both"/>
        <w:rPr>
          <w:spacing w:val="-6"/>
          <w:sz w:val="28"/>
          <w:szCs w:val="28"/>
        </w:rPr>
      </w:pPr>
    </w:p>
    <w:p w:rsidR="004B1C1E" w:rsidRDefault="004B1C1E" w:rsidP="004B1C1E">
      <w:pPr>
        <w:numPr>
          <w:ilvl w:val="0"/>
          <w:numId w:val="6"/>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4B1C1E" w:rsidRDefault="004B1C1E" w:rsidP="004B1C1E">
      <w:pPr>
        <w:tabs>
          <w:tab w:val="left" w:pos="0"/>
          <w:tab w:val="left" w:pos="1134"/>
        </w:tabs>
        <w:ind w:left="709"/>
        <w:contextualSpacing/>
        <w:jc w:val="both"/>
        <w:rPr>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B1C1E" w:rsidRDefault="004B1C1E" w:rsidP="004B1C1E">
      <w:pPr>
        <w:pStyle w:val="ab"/>
        <w:numPr>
          <w:ilvl w:val="0"/>
          <w:numId w:val="8"/>
        </w:numPr>
        <w:spacing w:after="0"/>
        <w:ind w:left="0" w:firstLine="709"/>
        <w:jc w:val="both"/>
        <w:rPr>
          <w:sz w:val="28"/>
          <w:szCs w:val="28"/>
          <w:lang w:eastAsia="en-US"/>
        </w:rPr>
      </w:pPr>
      <w:r>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4B1C1E" w:rsidRDefault="004B1C1E" w:rsidP="004B1C1E">
      <w:pPr>
        <w:pStyle w:val="ab"/>
        <w:numPr>
          <w:ilvl w:val="0"/>
          <w:numId w:val="8"/>
        </w:numPr>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1C1E" w:rsidRDefault="004B1C1E" w:rsidP="004B1C1E">
      <w:pPr>
        <w:pStyle w:val="ab"/>
        <w:numPr>
          <w:ilvl w:val="0"/>
          <w:numId w:val="8"/>
        </w:numPr>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B1C1E" w:rsidRDefault="004B1C1E" w:rsidP="004B1C1E">
      <w:pPr>
        <w:pStyle w:val="ab"/>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4B1C1E" w:rsidRDefault="004B1C1E" w:rsidP="004B1C1E">
      <w:pPr>
        <w:tabs>
          <w:tab w:val="left" w:pos="1134"/>
        </w:tabs>
        <w:ind w:left="142" w:firstLine="567"/>
        <w:contextualSpacing/>
        <w:jc w:val="both"/>
        <w:rPr>
          <w:sz w:val="28"/>
          <w:szCs w:val="28"/>
        </w:rPr>
      </w:pPr>
    </w:p>
    <w:p w:rsidR="004B1C1E" w:rsidRDefault="004B1C1E" w:rsidP="004B1C1E">
      <w:pPr>
        <w:pStyle w:val="3"/>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B1C1E" w:rsidRDefault="004B1C1E" w:rsidP="004B1C1E">
      <w:pPr>
        <w:pStyle w:val="3"/>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5" w:history="1">
        <w:r>
          <w:rPr>
            <w:rStyle w:val="aa"/>
            <w:sz w:val="28"/>
            <w:szCs w:val="28"/>
          </w:rPr>
          <w:t>arbitration@rosatom.ru</w:t>
        </w:r>
      </w:hyperlink>
      <w:r>
        <w:rPr>
          <w:rFonts w:ascii="Times New Roman" w:hAnsi="Times New Roman"/>
          <w:sz w:val="28"/>
          <w:szCs w:val="28"/>
        </w:rPr>
        <w:t>.</w:t>
      </w:r>
    </w:p>
    <w:p w:rsidR="00951DB4" w:rsidRPr="004B1C1E" w:rsidRDefault="0063725E" w:rsidP="004B1C1E">
      <w:r w:rsidRPr="004B1C1E">
        <w:t xml:space="preserve"> </w:t>
      </w:r>
    </w:p>
    <w:sectPr w:rsidR="00951DB4" w:rsidRPr="004B1C1E" w:rsidSect="00951DB4">
      <w:headerReference w:type="default" r:id="rId16"/>
      <w:foot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657" w:rsidRDefault="00997657">
      <w:r>
        <w:separator/>
      </w:r>
    </w:p>
  </w:endnote>
  <w:endnote w:type="continuationSeparator" w:id="0">
    <w:p w:rsidR="00997657" w:rsidRDefault="00997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7C" w:rsidRPr="00FE6219" w:rsidRDefault="00997657" w:rsidP="00F1547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657" w:rsidRDefault="00997657">
      <w:r>
        <w:separator/>
      </w:r>
    </w:p>
  </w:footnote>
  <w:footnote w:type="continuationSeparator" w:id="0">
    <w:p w:rsidR="00997657" w:rsidRDefault="00997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7C" w:rsidRPr="00F429FC" w:rsidRDefault="0063725E" w:rsidP="00F1547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7F3F">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3725E"/>
    <w:rsid w:val="003B713C"/>
    <w:rsid w:val="004B1C1E"/>
    <w:rsid w:val="0063725E"/>
    <w:rsid w:val="00726491"/>
    <w:rsid w:val="007868BA"/>
    <w:rsid w:val="008E201F"/>
    <w:rsid w:val="00951DB4"/>
    <w:rsid w:val="00997657"/>
    <w:rsid w:val="00AE549D"/>
    <w:rsid w:val="00BA5F47"/>
    <w:rsid w:val="00EB2C2D"/>
    <w:rsid w:val="00FA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725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3725E"/>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3725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3725E"/>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3725E"/>
    <w:rPr>
      <w:rFonts w:ascii="Arial" w:eastAsia="Times New Roman" w:hAnsi="Arial" w:cs="Arial"/>
      <w:b/>
      <w:bCs/>
      <w:i/>
      <w:iCs/>
      <w:sz w:val="28"/>
      <w:szCs w:val="28"/>
      <w:lang w:eastAsia="ru-RU"/>
    </w:rPr>
  </w:style>
  <w:style w:type="paragraph" w:styleId="a4">
    <w:name w:val="header"/>
    <w:aliases w:val="Heder,Titul"/>
    <w:basedOn w:val="a0"/>
    <w:link w:val="a5"/>
    <w:rsid w:val="0063725E"/>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63725E"/>
    <w:rPr>
      <w:rFonts w:ascii="Courier New" w:eastAsia="Times New Roman" w:hAnsi="Courier New" w:cs="Courier New"/>
      <w:sz w:val="20"/>
      <w:szCs w:val="20"/>
      <w:lang w:eastAsia="ru-RU"/>
    </w:rPr>
  </w:style>
  <w:style w:type="paragraph" w:styleId="a6">
    <w:name w:val="footer"/>
    <w:basedOn w:val="a0"/>
    <w:link w:val="11"/>
    <w:rsid w:val="0063725E"/>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63725E"/>
    <w:rPr>
      <w:rFonts w:ascii="Times New Roman" w:eastAsia="Times New Roman" w:hAnsi="Times New Roman" w:cs="Times New Roman"/>
      <w:sz w:val="24"/>
      <w:szCs w:val="24"/>
      <w:lang w:eastAsia="ru-RU"/>
    </w:rPr>
  </w:style>
  <w:style w:type="character" w:customStyle="1" w:styleId="11">
    <w:name w:val="Нижний колонтитул Знак1"/>
    <w:link w:val="a6"/>
    <w:locked/>
    <w:rsid w:val="0063725E"/>
    <w:rPr>
      <w:rFonts w:ascii="Courier New" w:eastAsia="Times New Roman" w:hAnsi="Courier New" w:cs="Courier New"/>
      <w:sz w:val="20"/>
      <w:szCs w:val="20"/>
      <w:lang w:eastAsia="ru-RU"/>
    </w:rPr>
  </w:style>
  <w:style w:type="paragraph" w:styleId="a8">
    <w:name w:val="Normal (Web)"/>
    <w:aliases w:val="Обычный (Web),Обычный (веб) Знак Знак,Обычный (Web) Знак Знак Знак"/>
    <w:basedOn w:val="a0"/>
    <w:link w:val="a9"/>
    <w:uiPriority w:val="99"/>
    <w:rsid w:val="0063725E"/>
    <w:pPr>
      <w:spacing w:before="100" w:beforeAutospacing="1" w:after="100" w:afterAutospacing="1"/>
    </w:pPr>
    <w:rPr>
      <w:szCs w:val="20"/>
    </w:rPr>
  </w:style>
  <w:style w:type="paragraph" w:customStyle="1" w:styleId="a">
    <w:name w:val="Пункт"/>
    <w:basedOn w:val="a0"/>
    <w:rsid w:val="0063725E"/>
    <w:pPr>
      <w:numPr>
        <w:ilvl w:val="2"/>
        <w:numId w:val="1"/>
      </w:numPr>
      <w:spacing w:line="360" w:lineRule="auto"/>
      <w:jc w:val="both"/>
    </w:pPr>
    <w:rPr>
      <w:sz w:val="28"/>
      <w:szCs w:val="28"/>
    </w:rPr>
  </w:style>
  <w:style w:type="character" w:styleId="aa">
    <w:name w:val="Hyperlink"/>
    <w:rsid w:val="0063725E"/>
    <w:rPr>
      <w:rFonts w:cs="Times New Roman"/>
      <w:color w:val="0000FF"/>
      <w:u w:val="single"/>
    </w:rPr>
  </w:style>
  <w:style w:type="paragraph" w:styleId="ab">
    <w:name w:val="List Continue"/>
    <w:basedOn w:val="a0"/>
    <w:rsid w:val="0063725E"/>
    <w:pPr>
      <w:spacing w:after="120"/>
      <w:ind w:left="283"/>
    </w:pPr>
  </w:style>
  <w:style w:type="paragraph" w:customStyle="1" w:styleId="12">
    <w:name w:val="Абзац списка1"/>
    <w:basedOn w:val="a0"/>
    <w:link w:val="ListParagraphChar"/>
    <w:rsid w:val="0063725E"/>
    <w:pPr>
      <w:spacing w:after="200" w:line="276" w:lineRule="auto"/>
      <w:ind w:left="720"/>
      <w:contextualSpacing/>
    </w:pPr>
    <w:rPr>
      <w:rFonts w:ascii="Calibri" w:hAnsi="Calibri"/>
      <w:sz w:val="22"/>
      <w:szCs w:val="20"/>
      <w:lang w:eastAsia="en-US"/>
    </w:rPr>
  </w:style>
  <w:style w:type="character" w:customStyle="1" w:styleId="a9">
    <w:name w:val="Обычный (веб) Знак"/>
    <w:aliases w:val="Обычный (Web) Знак,Обычный (веб) Знак Знак Знак,Обычный (Web) Знак Знак Знак Знак"/>
    <w:link w:val="a8"/>
    <w:uiPriority w:val="99"/>
    <w:locked/>
    <w:rsid w:val="0063725E"/>
    <w:rPr>
      <w:rFonts w:ascii="Times New Roman" w:eastAsia="Times New Roman" w:hAnsi="Times New Roman" w:cs="Times New Roman"/>
      <w:sz w:val="24"/>
      <w:szCs w:val="20"/>
      <w:lang w:eastAsia="ru-RU"/>
    </w:rPr>
  </w:style>
  <w:style w:type="character" w:customStyle="1" w:styleId="ListParagraphChar">
    <w:name w:val="List Paragraph Char"/>
    <w:link w:val="12"/>
    <w:locked/>
    <w:rsid w:val="0063725E"/>
    <w:rPr>
      <w:rFonts w:ascii="Calibri" w:eastAsia="Times New Roman" w:hAnsi="Calibri" w:cs="Times New Roman"/>
      <w:szCs w:val="20"/>
    </w:rPr>
  </w:style>
  <w:style w:type="paragraph" w:customStyle="1" w:styleId="21">
    <w:name w:val="Абзац списка2"/>
    <w:basedOn w:val="a0"/>
    <w:rsid w:val="00BA5F47"/>
    <w:pPr>
      <w:spacing w:after="200" w:line="276" w:lineRule="auto"/>
      <w:ind w:left="720"/>
      <w:contextualSpacing/>
    </w:pPr>
    <w:rPr>
      <w:rFonts w:ascii="Calibri" w:eastAsiaTheme="minorHAnsi" w:hAnsi="Calibri" w:cstheme="minorBidi"/>
      <w:sz w:val="22"/>
      <w:szCs w:val="22"/>
      <w:lang w:eastAsia="en-US"/>
    </w:rPr>
  </w:style>
  <w:style w:type="paragraph" w:customStyle="1" w:styleId="3">
    <w:name w:val="Абзац списка3"/>
    <w:basedOn w:val="a0"/>
    <w:rsid w:val="004B1C1E"/>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685291">
      <w:bodyDiv w:val="1"/>
      <w:marLeft w:val="0"/>
      <w:marRight w:val="0"/>
      <w:marTop w:val="0"/>
      <w:marBottom w:val="0"/>
      <w:divBdr>
        <w:top w:val="none" w:sz="0" w:space="0" w:color="auto"/>
        <w:left w:val="none" w:sz="0" w:space="0" w:color="auto"/>
        <w:bottom w:val="none" w:sz="0" w:space="0" w:color="auto"/>
        <w:right w:val="none" w:sz="0" w:space="0" w:color="auto"/>
      </w:divBdr>
    </w:div>
    <w:div w:id="207396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_niaep@mail.ru" TargetMode="External"/><Relationship Id="rId13" Type="http://schemas.openxmlformats.org/officeDocument/2006/relationships/hyperlink" Target="file:///C:\Users\20909176\Desktop\7284-530%20&#1056;4&#1047;-15%20&#1055;&#1086;&#1089;&#1090;&#1072;&#1074;&#1082;&#1072;%20&#1089;&#1087;&#1083;&#1080;&#1090;-&#1089;&#1080;&#1089;&#1090;&#1077;&#1084;%20&#1080;%20&#1082;&#1086;&#1084;&#1087;&#1088;&#1077;&#1089;&#1089;&#1086;&#1088;&#1085;&#1086;-&#1082;&#1086;&#1085;&#1076;&#1077;&#1085;&#1089;&#1072;&#1090;&#1085;&#1099;&#1093;%20&#1073;&#1083;&#1086;&#1082;&#1086;&#1074;\7284-530%20&#1056;4&#1047;-15%20&#1044;&#1086;&#1082;&#1091;&#1084;&#1077;&#1085;&#1090;&#1072;&#1094;&#1080;&#1103;%20&#1063;&#1072;&#1089;&#1090;&#1100;%201.doc"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20909176\Desktop\7284-530%20&#1056;4&#1047;-15%20&#1055;&#1086;&#1089;&#1090;&#1072;&#1074;&#1082;&#1072;%20&#1089;&#1087;&#1083;&#1080;&#1090;-&#1089;&#1080;&#1089;&#1090;&#1077;&#1084;%20&#1080;%20&#1082;&#1086;&#1084;&#1087;&#1088;&#1077;&#1089;&#1089;&#1086;&#1088;&#1085;&#1086;-&#1082;&#1086;&#1085;&#1076;&#1077;&#1085;&#1089;&#1072;&#1090;&#1085;&#1099;&#1093;%20&#1073;&#1083;&#1086;&#1082;&#1086;&#1074;\7284-530%20&#1056;4&#1047;-15%20&#1044;&#1086;&#1082;&#1091;&#1084;&#1077;&#1085;&#1090;&#1072;&#1094;&#1080;&#1103;%20&#1063;&#1072;&#1089;&#1090;&#1100;%20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1745</Words>
  <Characters>9953</Characters>
  <Application>Microsoft Office Word</Application>
  <DocSecurity>0</DocSecurity>
  <Lines>82</Lines>
  <Paragraphs>23</Paragraphs>
  <ScaleCrop>false</ScaleCrop>
  <Company>NIAEP</Company>
  <LinksUpToDate>false</LinksUpToDate>
  <CharactersWithSpaces>11675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Кульмаева Татьяна Александровна</cp:lastModifiedBy>
  <cp:revision>6</cp:revision>
  <dcterms:created xsi:type="dcterms:W3CDTF">2015-10-19T14:07:00Z</dcterms:created>
  <dcterms:modified xsi:type="dcterms:W3CDTF">2015-10-28T08:31:00Z</dcterms:modified>
</cp:coreProperties>
</file>