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2AB" w:rsidRPr="00E672AB" w:rsidRDefault="00E672AB" w:rsidP="00E672AB">
      <w:pPr>
        <w:pStyle w:val="1"/>
        <w:jc w:val="center"/>
        <w:rPr>
          <w:sz w:val="28"/>
          <w:szCs w:val="28"/>
        </w:rPr>
      </w:pPr>
      <w:r w:rsidRPr="00E672AB">
        <w:rPr>
          <w:sz w:val="28"/>
          <w:szCs w:val="28"/>
        </w:rPr>
        <w:t>Протокол №863 Р3-12</w:t>
      </w:r>
      <w:r>
        <w:rPr>
          <w:sz w:val="28"/>
          <w:szCs w:val="28"/>
        </w:rPr>
        <w:t>-3</w:t>
      </w:r>
      <w:r w:rsidRPr="00E672A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672AB">
        <w:rPr>
          <w:sz w:val="28"/>
          <w:szCs w:val="28"/>
        </w:rPr>
        <w:t>№C000649</w:t>
      </w:r>
      <w:r>
        <w:rPr>
          <w:sz w:val="28"/>
          <w:szCs w:val="28"/>
        </w:rPr>
        <w:t xml:space="preserve">-3) </w:t>
      </w:r>
      <w:r w:rsidRPr="00E672AB">
        <w:rPr>
          <w:sz w:val="28"/>
          <w:szCs w:val="28"/>
        </w:rPr>
        <w:t>рассмотрения заявок на участие в конкурсе в электронной форме</w:t>
      </w:r>
      <w:r w:rsidRPr="00E672AB">
        <w:rPr>
          <w:sz w:val="28"/>
          <w:szCs w:val="28"/>
        </w:rPr>
        <w:br/>
        <w:t xml:space="preserve">«№863 Р3-12 Поставка пробоотборной части СОДС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E672AB" w:rsidTr="009C22F9">
        <w:trPr>
          <w:tblCellSpacing w:w="15" w:type="dxa"/>
        </w:trPr>
        <w:tc>
          <w:tcPr>
            <w:tcW w:w="0" w:type="auto"/>
            <w:vAlign w:val="center"/>
          </w:tcPr>
          <w:p w:rsidR="00E672AB" w:rsidRDefault="00E672AB" w:rsidP="009C22F9">
            <w:r>
              <w:t>г. Москва</w:t>
            </w:r>
          </w:p>
        </w:tc>
        <w:tc>
          <w:tcPr>
            <w:tcW w:w="0" w:type="auto"/>
            <w:vAlign w:val="center"/>
          </w:tcPr>
          <w:p w:rsidR="00E672AB" w:rsidRDefault="00E672AB" w:rsidP="00E672AB">
            <w:pPr>
              <w:jc w:val="right"/>
            </w:pPr>
            <w:r>
              <w:t>Дата: 07.11.2012 г.</w:t>
            </w:r>
          </w:p>
        </w:tc>
      </w:tr>
    </w:tbl>
    <w:p w:rsidR="00E672AB" w:rsidRDefault="00E672AB" w:rsidP="00E672AB">
      <w:pPr>
        <w:numPr>
          <w:ilvl w:val="0"/>
          <w:numId w:val="2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C000649.</w:t>
      </w:r>
      <w:r>
        <w:br/>
        <w:t xml:space="preserve">Номер протокола: </w:t>
      </w:r>
      <w:r w:rsidRPr="00E672AB">
        <w:t xml:space="preserve">863 Р3-12-3 </w:t>
      </w:r>
      <w:r>
        <w:t>(C000649-3).</w:t>
      </w:r>
      <w:r>
        <w:br/>
        <w:t xml:space="preserve">Дата протокола: 07.11.2012 г. </w:t>
      </w:r>
    </w:p>
    <w:p w:rsidR="00E672AB" w:rsidRDefault="00E672AB" w:rsidP="00E672AB">
      <w:pPr>
        <w:numPr>
          <w:ilvl w:val="0"/>
          <w:numId w:val="2"/>
        </w:numPr>
        <w:spacing w:before="100" w:beforeAutospacing="1" w:after="240"/>
      </w:pPr>
      <w:r>
        <w:t>Заказчик: ОАО «НИАЭП»</w:t>
      </w:r>
      <w:r w:rsidR="00D65DCF">
        <w:t xml:space="preserve"> </w:t>
      </w:r>
      <w:r>
        <w:t xml:space="preserve">(603006 г. Н. Новгород пл. Свободы д. 3). </w:t>
      </w:r>
    </w:p>
    <w:p w:rsidR="00E672AB" w:rsidRDefault="00E672AB" w:rsidP="00E672AB">
      <w:pPr>
        <w:numPr>
          <w:ilvl w:val="0"/>
          <w:numId w:val="2"/>
        </w:numPr>
        <w:spacing w:before="100" w:beforeAutospacing="1" w:after="240"/>
      </w:pPr>
      <w:r>
        <w:t xml:space="preserve">Наименование конкурса: №863 Р3-12 Поставка пробоотборной части СОДС для сооружения энергоблока №3 Ростовской АЭС. </w:t>
      </w:r>
    </w:p>
    <w:p w:rsidR="00E672AB" w:rsidRDefault="00E672AB" w:rsidP="00E672AB">
      <w:pPr>
        <w:numPr>
          <w:ilvl w:val="0"/>
          <w:numId w:val="2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07.09.2012 </w:t>
      </w:r>
    </w:p>
    <w:p w:rsidR="00E672AB" w:rsidRDefault="00E672AB" w:rsidP="00E672AB">
      <w:pPr>
        <w:numPr>
          <w:ilvl w:val="0"/>
          <w:numId w:val="2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E672AB" w:rsidRDefault="00E672AB" w:rsidP="00E672AB">
      <w:pPr>
        <w:numPr>
          <w:ilvl w:val="1"/>
          <w:numId w:val="2"/>
        </w:numPr>
        <w:spacing w:before="100" w:beforeAutospacing="1" w:after="100" w:afterAutospacing="1"/>
      </w:pPr>
      <w:r>
        <w:t>Иванов Юрий Алексеевич</w:t>
      </w:r>
    </w:p>
    <w:p w:rsidR="00E672AB" w:rsidRDefault="00E672AB" w:rsidP="00E672AB">
      <w:pPr>
        <w:numPr>
          <w:ilvl w:val="1"/>
          <w:numId w:val="2"/>
        </w:numPr>
        <w:spacing w:before="100" w:beforeAutospacing="1" w:after="100" w:afterAutospacing="1"/>
      </w:pPr>
      <w:r>
        <w:t>Белоусова Ольга Александровна</w:t>
      </w:r>
    </w:p>
    <w:p w:rsidR="00E672AB" w:rsidRDefault="00E672AB" w:rsidP="00E672AB">
      <w:pPr>
        <w:numPr>
          <w:ilvl w:val="1"/>
          <w:numId w:val="2"/>
        </w:numPr>
        <w:spacing w:before="100" w:beforeAutospacing="1" w:after="100" w:afterAutospacing="1"/>
      </w:pPr>
      <w:r>
        <w:t>Казакова Елена Алексеевна</w:t>
      </w:r>
    </w:p>
    <w:p w:rsidR="00E672AB" w:rsidRDefault="00E672AB" w:rsidP="00E672AB">
      <w:pPr>
        <w:numPr>
          <w:ilvl w:val="1"/>
          <w:numId w:val="2"/>
        </w:numPr>
        <w:spacing w:before="100" w:beforeAutospacing="1" w:after="100" w:afterAutospacing="1"/>
      </w:pPr>
      <w:r>
        <w:t>Старцев Олег Николаевич</w:t>
      </w:r>
    </w:p>
    <w:p w:rsidR="00E672AB" w:rsidRDefault="00E672AB" w:rsidP="00E672AB">
      <w:pPr>
        <w:numPr>
          <w:ilvl w:val="1"/>
          <w:numId w:val="2"/>
        </w:numPr>
        <w:spacing w:before="100" w:beforeAutospacing="1" w:after="100" w:afterAutospacing="1"/>
      </w:pPr>
      <w:r>
        <w:t>Кряжев Михаил Васильевич</w:t>
      </w:r>
    </w:p>
    <w:p w:rsidR="00E672AB" w:rsidRDefault="00E672AB" w:rsidP="00E672AB">
      <w:pPr>
        <w:numPr>
          <w:ilvl w:val="1"/>
          <w:numId w:val="2"/>
        </w:numPr>
        <w:spacing w:before="100" w:beforeAutospacing="1" w:after="100" w:afterAutospacing="1"/>
      </w:pPr>
      <w:r>
        <w:t>Кувардин Сергей Алексеевич</w:t>
      </w:r>
    </w:p>
    <w:p w:rsidR="00E672AB" w:rsidRDefault="00E672AB" w:rsidP="00E672AB">
      <w:pPr>
        <w:numPr>
          <w:ilvl w:val="1"/>
          <w:numId w:val="2"/>
        </w:numPr>
        <w:spacing w:before="100" w:beforeAutospacing="1" w:after="100" w:afterAutospacing="1"/>
      </w:pPr>
      <w:r>
        <w:t>Лимаренко Дмитрий Валерьевич</w:t>
      </w:r>
    </w:p>
    <w:p w:rsidR="00E672AB" w:rsidRDefault="00E672AB" w:rsidP="00E672AB">
      <w:pPr>
        <w:numPr>
          <w:ilvl w:val="1"/>
          <w:numId w:val="2"/>
        </w:numPr>
        <w:spacing w:before="100" w:beforeAutospacing="1" w:after="100" w:afterAutospacing="1"/>
      </w:pPr>
      <w:r>
        <w:t>Кулаковский Сергей Васильевич</w:t>
      </w:r>
    </w:p>
    <w:p w:rsidR="00E672AB" w:rsidRDefault="00E672AB" w:rsidP="00E672AB">
      <w:pPr>
        <w:numPr>
          <w:ilvl w:val="1"/>
          <w:numId w:val="2"/>
        </w:numPr>
        <w:spacing w:before="100" w:beforeAutospacing="1" w:after="100" w:afterAutospacing="1"/>
      </w:pPr>
      <w:r>
        <w:t>Карасев Александр Тимофеевич</w:t>
      </w:r>
    </w:p>
    <w:p w:rsidR="00E672AB" w:rsidRDefault="00E672AB" w:rsidP="00E672AB">
      <w:pPr>
        <w:numPr>
          <w:ilvl w:val="1"/>
          <w:numId w:val="2"/>
        </w:numPr>
        <w:spacing w:before="100" w:beforeAutospacing="1" w:after="100" w:afterAutospacing="1"/>
      </w:pPr>
      <w:r>
        <w:t>Тюкаев Дмитрий Алексеевич</w:t>
      </w:r>
    </w:p>
    <w:p w:rsidR="00E672AB" w:rsidRDefault="00E672AB" w:rsidP="00E672AB">
      <w:pPr>
        <w:numPr>
          <w:ilvl w:val="1"/>
          <w:numId w:val="2"/>
        </w:numPr>
        <w:spacing w:before="100" w:beforeAutospacing="1" w:after="100" w:afterAutospacing="1"/>
      </w:pPr>
      <w:r>
        <w:t>Трофименко Виктория Альбертовна</w:t>
      </w:r>
    </w:p>
    <w:p w:rsidR="00E672AB" w:rsidRDefault="00E672AB" w:rsidP="00E672AB">
      <w:pPr>
        <w:spacing w:beforeAutospacing="1" w:after="240"/>
        <w:ind w:left="720"/>
      </w:pPr>
      <w:r>
        <w:t>Из 1</w:t>
      </w:r>
      <w:r w:rsidR="002E4986">
        <w:t>7</w:t>
      </w:r>
      <w:r>
        <w:t xml:space="preserve"> членов Единой комиссии на заседании присутствовали 10. Кворум имеется.</w:t>
      </w:r>
    </w:p>
    <w:p w:rsidR="00E672AB" w:rsidRDefault="00E672AB" w:rsidP="00E672AB">
      <w:pPr>
        <w:numPr>
          <w:ilvl w:val="0"/>
          <w:numId w:val="2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16.10.2012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510"/>
        <w:gridCol w:w="2076"/>
        <w:gridCol w:w="1676"/>
        <w:gridCol w:w="2031"/>
      </w:tblGrid>
      <w:tr w:rsidR="00E672AB" w:rsidTr="00D65DCF">
        <w:trPr>
          <w:tblCellSpacing w:w="15" w:type="dxa"/>
        </w:trPr>
        <w:tc>
          <w:tcPr>
            <w:tcW w:w="0" w:type="auto"/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E672AB" w:rsidTr="00D65DCF">
        <w:trPr>
          <w:tblCellSpacing w:w="15" w:type="dxa"/>
        </w:trPr>
        <w:tc>
          <w:tcPr>
            <w:tcW w:w="0" w:type="auto"/>
            <w:vAlign w:val="center"/>
          </w:tcPr>
          <w:p w:rsidR="00E672AB" w:rsidRDefault="00E672AB" w:rsidP="009C22F9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E672AB" w:rsidRDefault="00E672AB" w:rsidP="009C22F9">
            <w:r>
              <w:t>ОАО “Атоммашэкспорт“</w:t>
            </w:r>
            <w:r>
              <w:br/>
              <w:t>ИНН 6143005914</w:t>
            </w:r>
          </w:p>
        </w:tc>
        <w:tc>
          <w:tcPr>
            <w:tcW w:w="0" w:type="auto"/>
            <w:vAlign w:val="center"/>
          </w:tcPr>
          <w:p w:rsidR="00E672AB" w:rsidRDefault="00E672AB" w:rsidP="009C22F9">
            <w:r>
              <w:t>347387, Ростовская область, Волгодонск, Карла Маркса, 44</w:t>
            </w:r>
          </w:p>
        </w:tc>
        <w:tc>
          <w:tcPr>
            <w:tcW w:w="0" w:type="auto"/>
            <w:vAlign w:val="center"/>
          </w:tcPr>
          <w:p w:rsidR="00E672AB" w:rsidRDefault="00E672AB" w:rsidP="009C22F9">
            <w:r>
              <w:t>15 октября 2012 г. 14:42:39</w:t>
            </w:r>
          </w:p>
        </w:tc>
        <w:tc>
          <w:tcPr>
            <w:tcW w:w="0" w:type="auto"/>
            <w:vAlign w:val="center"/>
          </w:tcPr>
          <w:p w:rsidR="00E672AB" w:rsidRDefault="00E672AB" w:rsidP="00E672AB">
            <w:r>
              <w:t>82 128 000.00 (восемьдесят два миллиона сто двадцать восемь тысяч рублей 00 копеек) с НДС</w:t>
            </w:r>
          </w:p>
        </w:tc>
      </w:tr>
      <w:tr w:rsidR="00E672AB" w:rsidTr="00D65DCF">
        <w:trPr>
          <w:tblCellSpacing w:w="15" w:type="dxa"/>
        </w:trPr>
        <w:tc>
          <w:tcPr>
            <w:tcW w:w="0" w:type="auto"/>
            <w:vAlign w:val="center"/>
          </w:tcPr>
          <w:p w:rsidR="00E672AB" w:rsidRDefault="00E672AB" w:rsidP="009C22F9">
            <w:r>
              <w:t>2</w:t>
            </w:r>
          </w:p>
        </w:tc>
        <w:tc>
          <w:tcPr>
            <w:tcW w:w="0" w:type="auto"/>
            <w:vAlign w:val="center"/>
          </w:tcPr>
          <w:p w:rsidR="00E672AB" w:rsidRDefault="00E672AB" w:rsidP="009C22F9">
            <w:r>
              <w:t>ЗАО «УМПК»</w:t>
            </w:r>
            <w:r>
              <w:br/>
              <w:t>ИНН 7422032148</w:t>
            </w:r>
          </w:p>
        </w:tc>
        <w:tc>
          <w:tcPr>
            <w:tcW w:w="0" w:type="auto"/>
            <w:vAlign w:val="center"/>
          </w:tcPr>
          <w:p w:rsidR="00E672AB" w:rsidRDefault="00E672AB" w:rsidP="00E672AB">
            <w:r>
              <w:t>456780, г. Озёрск Челябинской области, ул. Монтажников, д.20.</w:t>
            </w:r>
          </w:p>
        </w:tc>
        <w:tc>
          <w:tcPr>
            <w:tcW w:w="0" w:type="auto"/>
            <w:vAlign w:val="center"/>
          </w:tcPr>
          <w:p w:rsidR="00E672AB" w:rsidRDefault="00E672AB" w:rsidP="009C22F9">
            <w:r>
              <w:t>16 октября 2012 г. 08:09:21</w:t>
            </w:r>
          </w:p>
        </w:tc>
        <w:tc>
          <w:tcPr>
            <w:tcW w:w="0" w:type="auto"/>
            <w:vAlign w:val="center"/>
          </w:tcPr>
          <w:p w:rsidR="00E672AB" w:rsidRDefault="00E672AB" w:rsidP="00E672AB">
            <w:r>
              <w:t>81 303 055.50 (восемьдесят один миллион триста три тысячи пятьдесят пять рублей 50 копеек) с НДС</w:t>
            </w:r>
          </w:p>
        </w:tc>
      </w:tr>
    </w:tbl>
    <w:p w:rsidR="00E672AB" w:rsidRDefault="00E672AB" w:rsidP="00E672AB">
      <w:pPr>
        <w:numPr>
          <w:ilvl w:val="0"/>
          <w:numId w:val="2"/>
        </w:numPr>
        <w:spacing w:before="100" w:beforeAutospacing="1" w:after="100" w:afterAutospacing="1"/>
      </w:pPr>
      <w:r>
        <w:t>В соответствии с п. 14.9 Единого отраслевого стандарта закупок Госкорпорации «Росатом» Единая комиссия рассмотрела заявки участников процедуры закупки на соответствие требованиям, установленным в документации о конкурсе и приняла решение:</w:t>
      </w:r>
      <w:r>
        <w:br/>
        <w:t>а) 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9"/>
        <w:gridCol w:w="4246"/>
      </w:tblGrid>
      <w:tr w:rsidR="00E672AB" w:rsidTr="009C22F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E672AB" w:rsidTr="009C22F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72AB" w:rsidRDefault="00E672AB" w:rsidP="009C22F9">
            <w:r>
              <w:t>ОАО “Атоммашэкспорт“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72AB" w:rsidRDefault="00E672AB" w:rsidP="009C22F9">
            <w:r>
              <w:t>Участник №1</w:t>
            </w:r>
          </w:p>
        </w:tc>
      </w:tr>
    </w:tbl>
    <w:p w:rsidR="00E672AB" w:rsidRDefault="00E672AB" w:rsidP="00E672AB">
      <w:pPr>
        <w:spacing w:before="100" w:beforeAutospacing="1" w:after="100" w:afterAutospacing="1"/>
        <w:ind w:left="720"/>
      </w:pPr>
      <w:r>
        <w:t>б) Отклонить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4"/>
        <w:gridCol w:w="5761"/>
      </w:tblGrid>
      <w:tr w:rsidR="00E672AB" w:rsidTr="009C22F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E672AB" w:rsidTr="009C22F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72AB" w:rsidRDefault="00E672AB" w:rsidP="009C22F9">
            <w:r>
              <w:t>ЗАО «УМПК»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72AB" w:rsidRDefault="00E672AB" w:rsidP="009C22F9">
            <w:r>
              <w:t>на основании пп. д) п. 14.9.4 ЕОСЗ, пп. д) п. 4.14.2.4 конкурсной документации по причине несоответствия требованиям конкурсной документации, а именно: в п. 1.1. ТЗ состав каждого контура пробоотборной части СОДС указан не полностью (отсутвуют опоры для пеналов, трубопроводы, фильтры), в п. 6.4, 6.5 ТЗ перечень средств измерений не достаточен для проведения контроля геометрических размеров оборудования СОДС (пеналов, компенсаторов давления), в п.п. 1.6.1, 1.8.1, 1.12.1, 1.12.5, 5.12, 6.3 ТЗ идет речь о баках - в проекте СОДС баки отсутствуют.</w:t>
            </w:r>
          </w:p>
        </w:tc>
      </w:tr>
    </w:tbl>
    <w:p w:rsidR="00E672AB" w:rsidRDefault="00E672AB" w:rsidP="00E672AB">
      <w:pPr>
        <w:numPr>
          <w:ilvl w:val="0"/>
          <w:numId w:val="2"/>
        </w:numPr>
        <w:spacing w:before="100" w:beforeAutospacing="1" w:after="240"/>
      </w:pPr>
      <w:r>
        <w:t xml:space="preserve">В соответствии с Единым отраслевым стандартом закупок Госкорпорации «Росатом» конкурс признается несостоявшимся. </w:t>
      </w:r>
    </w:p>
    <w:p w:rsidR="00E672AB" w:rsidRDefault="00E672AB" w:rsidP="00E672AB">
      <w:pPr>
        <w:numPr>
          <w:ilvl w:val="0"/>
          <w:numId w:val="2"/>
        </w:numPr>
        <w:spacing w:before="100" w:beforeAutospacing="1" w:after="240"/>
      </w:pPr>
      <w:r>
        <w:t xml:space="preserve">В соответствии с Единым отраслевым стандартом закупок Госкорпорации «Росатом» Единая комиссия рассмотрела единственную принятую заявку на участие в конкурсе на соответствие требованиям, предусмотренным </w:t>
      </w:r>
      <w:r>
        <w:lastRenderedPageBreak/>
        <w:t>документацией о конкурсе, и приняла решение:</w:t>
      </w:r>
      <w:r>
        <w:br/>
        <w:t xml:space="preserve">— заявка на участие в конкурсе от </w:t>
      </w:r>
      <w:r w:rsidR="00D65DCF">
        <w:t xml:space="preserve">ОАО </w:t>
      </w:r>
      <w:r>
        <w:t xml:space="preserve">“Атоммашэкспорт“ соответствует требованиям, предусмотренным документацией о конкурсе. </w:t>
      </w:r>
    </w:p>
    <w:p w:rsidR="00E672AB" w:rsidRDefault="00E672AB" w:rsidP="00E672AB">
      <w:pPr>
        <w:numPr>
          <w:ilvl w:val="0"/>
          <w:numId w:val="2"/>
        </w:numPr>
        <w:spacing w:before="100" w:beforeAutospacing="1" w:after="240"/>
      </w:pPr>
      <w:r>
        <w:t>В соответствии с Единым отраслевым стандартом закупок Госкорпо</w:t>
      </w:r>
      <w:r w:rsidR="00D65DCF">
        <w:t>рации «Росатом» Заказчик вправе</w:t>
      </w:r>
      <w:r>
        <w:t xml:space="preserve"> заключить договор с </w:t>
      </w:r>
      <w:r w:rsidR="00D65DCF">
        <w:t>ОАО</w:t>
      </w:r>
      <w:r>
        <w:t xml:space="preserve"> “Атоммашэкспорт“ на условиях, предусмотренных документацией о конкурсе, по цене договора, согласованной с подавшим заявку участником процедуры закупки </w:t>
      </w:r>
      <w:r w:rsidR="00D65DCF">
        <w:t>в результате проведения преддоговорных переговоров.</w:t>
      </w:r>
    </w:p>
    <w:p w:rsidR="00E672AB" w:rsidRDefault="00E672AB" w:rsidP="00E672AB">
      <w:pPr>
        <w:numPr>
          <w:ilvl w:val="0"/>
          <w:numId w:val="2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E672AB" w:rsidRDefault="00E672AB" w:rsidP="00E672AB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E672AB" w:rsidTr="00D65DC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672AB" w:rsidTr="00D65DC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__________________</w:t>
            </w:r>
          </w:p>
        </w:tc>
      </w:tr>
      <w:tr w:rsidR="00E672AB" w:rsidTr="00D65DC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E672AB" w:rsidTr="00D65DC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__________________</w:t>
            </w:r>
          </w:p>
        </w:tc>
      </w:tr>
      <w:tr w:rsidR="00E672AB" w:rsidTr="00D65DC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E672AB" w:rsidRDefault="00E672AB" w:rsidP="009C22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672AB" w:rsidTr="00D65DC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__________________</w:t>
            </w:r>
          </w:p>
        </w:tc>
      </w:tr>
      <w:tr w:rsidR="00E672AB" w:rsidTr="00D65DC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__________________</w:t>
            </w:r>
          </w:p>
        </w:tc>
      </w:tr>
      <w:tr w:rsidR="00E672AB" w:rsidTr="00D65DC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__________________</w:t>
            </w:r>
          </w:p>
        </w:tc>
      </w:tr>
      <w:tr w:rsidR="00E672AB" w:rsidTr="00D65DC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__________________</w:t>
            </w:r>
          </w:p>
        </w:tc>
      </w:tr>
      <w:tr w:rsidR="00E672AB" w:rsidTr="00D65DC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__________________</w:t>
            </w:r>
          </w:p>
        </w:tc>
      </w:tr>
      <w:tr w:rsidR="00E672AB" w:rsidTr="00D65DC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__________________</w:t>
            </w:r>
          </w:p>
        </w:tc>
      </w:tr>
      <w:tr w:rsidR="00E672AB" w:rsidTr="00D65DC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__________________</w:t>
            </w:r>
          </w:p>
        </w:tc>
      </w:tr>
      <w:tr w:rsidR="00E672AB" w:rsidTr="00D65DC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Тюкаев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D65DCF" w:rsidP="009C22F9">
            <w:r>
              <w:t>Опросный лист прилагается</w:t>
            </w:r>
          </w:p>
        </w:tc>
      </w:tr>
      <w:tr w:rsidR="00E672AB" w:rsidTr="00D65DC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E672AB" w:rsidP="009C22F9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72AB" w:rsidRDefault="00D65DCF" w:rsidP="009C22F9">
            <w:r>
              <w:t>Опросный лист прилагается</w:t>
            </w:r>
          </w:p>
        </w:tc>
      </w:tr>
    </w:tbl>
    <w:p w:rsidR="00E672AB" w:rsidRDefault="00E672AB" w:rsidP="00E672AB"/>
    <w:p w:rsidR="00E672AB" w:rsidRDefault="00E672AB"/>
    <w:sectPr w:rsidR="00E672AB" w:rsidSect="00D65DC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47EA2"/>
    <w:multiLevelType w:val="multilevel"/>
    <w:tmpl w:val="8F5C4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BF224F"/>
    <w:multiLevelType w:val="multilevel"/>
    <w:tmpl w:val="F9861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672AB"/>
    <w:rsid w:val="002E4986"/>
    <w:rsid w:val="008A7933"/>
    <w:rsid w:val="00D65DCF"/>
    <w:rsid w:val="00E672AB"/>
    <w:rsid w:val="00F73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2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672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72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672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2012-11-07T11:00:00Z</dcterms:created>
  <dcterms:modified xsi:type="dcterms:W3CDTF">2012-11-07T11:23:00Z</dcterms:modified>
</cp:coreProperties>
</file>