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noProof/>
          <w:sz w:val="27"/>
          <w:szCs w:val="27"/>
        </w:rPr>
      </w:pP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F07BBA" wp14:editId="00C74D4A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CC4A1" wp14:editId="2E404FE6">
                <wp:simplePos x="0" y="0"/>
                <wp:positionH relativeFrom="column">
                  <wp:posOffset>88900</wp:posOffset>
                </wp:positionH>
                <wp:positionV relativeFrom="paragraph">
                  <wp:posOffset>32385</wp:posOffset>
                </wp:positionV>
                <wp:extent cx="2731135" cy="538480"/>
                <wp:effectExtent l="3175" t="381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</w:t>
                            </w:r>
                            <w:r w:rsidR="009555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закупочной </w:t>
                            </w: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документации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</w:t>
                      </w:r>
                      <w:r w:rsidR="009555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закупочной </w:t>
                      </w: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документации </w:t>
                      </w:r>
                    </w:p>
                  </w:txbxContent>
                </v:textbox>
              </v:shape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445EFDC" wp14:editId="3A0FCBCD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sz w:val="27"/>
          <w:szCs w:val="27"/>
          <w:lang w:val="en-US"/>
        </w:rPr>
        <w:tab/>
      </w: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</w:p>
    <w:p w:rsidR="00E92C96" w:rsidRPr="00AE475C" w:rsidRDefault="00E92C96" w:rsidP="00AE475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en-US"/>
        </w:rPr>
      </w:pPr>
    </w:p>
    <w:p w:rsidR="00AE475C" w:rsidRPr="00AE475C" w:rsidRDefault="00E92C96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75C">
        <w:rPr>
          <w:rFonts w:ascii="Times New Roman" w:hAnsi="Times New Roman" w:cs="Times New Roman"/>
          <w:sz w:val="27"/>
          <w:szCs w:val="27"/>
        </w:rPr>
        <w:t>В ответ на запрос</w:t>
      </w:r>
      <w:r w:rsidR="00AE475C">
        <w:rPr>
          <w:rFonts w:ascii="Times New Roman" w:hAnsi="Times New Roman" w:cs="Times New Roman"/>
          <w:sz w:val="27"/>
          <w:szCs w:val="27"/>
        </w:rPr>
        <w:t>ы</w:t>
      </w:r>
      <w:r w:rsidRPr="00AE475C">
        <w:rPr>
          <w:rFonts w:ascii="Times New Roman" w:hAnsi="Times New Roman" w:cs="Times New Roman"/>
          <w:sz w:val="27"/>
          <w:szCs w:val="27"/>
        </w:rPr>
        <w:t xml:space="preserve"> на разъяснение положений</w:t>
      </w:r>
      <w:r w:rsidR="0095555A" w:rsidRPr="00AE475C">
        <w:rPr>
          <w:rFonts w:ascii="Times New Roman" w:hAnsi="Times New Roman" w:cs="Times New Roman"/>
          <w:sz w:val="27"/>
          <w:szCs w:val="27"/>
        </w:rPr>
        <w:t xml:space="preserve"> закупочной</w:t>
      </w:r>
      <w:r w:rsidRPr="00AE475C">
        <w:rPr>
          <w:rFonts w:ascii="Times New Roman" w:hAnsi="Times New Roman" w:cs="Times New Roman"/>
          <w:sz w:val="27"/>
          <w:szCs w:val="27"/>
        </w:rPr>
        <w:t xml:space="preserve"> документации</w:t>
      </w:r>
      <w:r w:rsidR="0095555A" w:rsidRPr="00AE475C">
        <w:rPr>
          <w:rFonts w:ascii="Times New Roman" w:hAnsi="Times New Roman" w:cs="Times New Roman"/>
          <w:sz w:val="27"/>
          <w:szCs w:val="27"/>
        </w:rPr>
        <w:t xml:space="preserve"> открытого </w:t>
      </w:r>
      <w:r w:rsidR="00AE475C" w:rsidRPr="00AE475C">
        <w:rPr>
          <w:rFonts w:ascii="Times New Roman" w:hAnsi="Times New Roman" w:cs="Times New Roman"/>
          <w:sz w:val="27"/>
          <w:szCs w:val="27"/>
        </w:rPr>
        <w:t xml:space="preserve">запроса цен в </w:t>
      </w:r>
      <w:r w:rsidR="00AE475C" w:rsidRPr="00AE475C">
        <w:rPr>
          <w:rFonts w:ascii="Times New Roman" w:hAnsi="Times New Roman" w:cs="Times New Roman"/>
          <w:sz w:val="28"/>
          <w:szCs w:val="28"/>
        </w:rPr>
        <w:t>электронной форме на право заключения договора на</w:t>
      </w:r>
      <w:r w:rsidR="00AE475C" w:rsidRPr="00AE475C">
        <w:rPr>
          <w:rFonts w:ascii="Times New Roman" w:hAnsi="Times New Roman" w:cs="Times New Roman"/>
          <w:sz w:val="28"/>
          <w:szCs w:val="28"/>
        </w:rPr>
        <w:t xml:space="preserve"> поставку мебели </w:t>
      </w:r>
      <w:r w:rsidR="00AE475C" w:rsidRPr="00AE475C">
        <w:rPr>
          <w:rFonts w:ascii="Times New Roman" w:hAnsi="Times New Roman" w:cs="Times New Roman"/>
          <w:sz w:val="28"/>
          <w:szCs w:val="28"/>
        </w:rPr>
        <w:t>по заявкам 1 квартала 2015г. для нужд АО «НИАЭП»</w:t>
      </w:r>
      <w:r w:rsidR="00AE475C" w:rsidRPr="00AE475C">
        <w:rPr>
          <w:rFonts w:ascii="Times New Roman" w:hAnsi="Times New Roman" w:cs="Times New Roman"/>
          <w:sz w:val="28"/>
          <w:szCs w:val="28"/>
        </w:rPr>
        <w:t xml:space="preserve">, </w:t>
      </w:r>
      <w:r w:rsidR="00AE475C" w:rsidRPr="00AE475C">
        <w:rPr>
          <w:rFonts w:ascii="Times New Roman" w:hAnsi="Times New Roman" w:cs="Times New Roman"/>
          <w:sz w:val="28"/>
          <w:szCs w:val="28"/>
        </w:rPr>
        <w:t>лот № 084М/ЗЦ-015</w:t>
      </w:r>
      <w:r w:rsidR="00AE475C">
        <w:rPr>
          <w:rFonts w:ascii="Times New Roman" w:hAnsi="Times New Roman" w:cs="Times New Roman"/>
          <w:sz w:val="28"/>
          <w:szCs w:val="28"/>
        </w:rPr>
        <w:t>,</w:t>
      </w:r>
    </w:p>
    <w:p w:rsidR="00E92C96" w:rsidRPr="00AE475C" w:rsidRDefault="00FD3D43" w:rsidP="00AE47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AE475C">
        <w:rPr>
          <w:rFonts w:ascii="Times New Roman" w:hAnsi="Times New Roman" w:cs="Times New Roman"/>
          <w:sz w:val="27"/>
          <w:szCs w:val="27"/>
        </w:rPr>
        <w:t>расположенно</w:t>
      </w:r>
      <w:r w:rsidR="0095555A" w:rsidRPr="00AE475C">
        <w:rPr>
          <w:rFonts w:ascii="Times New Roman" w:hAnsi="Times New Roman" w:cs="Times New Roman"/>
          <w:sz w:val="27"/>
          <w:szCs w:val="27"/>
        </w:rPr>
        <w:t>го</w:t>
      </w:r>
      <w:proofErr w:type="gramEnd"/>
      <w:r w:rsidRPr="00AE475C">
        <w:rPr>
          <w:rFonts w:ascii="Times New Roman" w:hAnsi="Times New Roman" w:cs="Times New Roman"/>
          <w:sz w:val="27"/>
          <w:szCs w:val="27"/>
        </w:rPr>
        <w:t xml:space="preserve"> на официальном сайте о размещении заказов на закупку товаров, работ и услуг для нужд Госкорпорации «Росатом» № </w:t>
      </w:r>
      <w:r w:rsidR="00AE475C">
        <w:rPr>
          <w:rFonts w:ascii="Times New Roman" w:hAnsi="Times New Roman" w:cs="Times New Roman"/>
          <w:sz w:val="27"/>
          <w:szCs w:val="27"/>
        </w:rPr>
        <w:t xml:space="preserve"> </w:t>
      </w:r>
      <w:r w:rsidR="00AE475C" w:rsidRPr="00AE475C">
        <w:rPr>
          <w:rFonts w:ascii="Times New Roman" w:hAnsi="Times New Roman" w:cs="Times New Roman"/>
          <w:sz w:val="27"/>
          <w:szCs w:val="27"/>
        </w:rPr>
        <w:t>150605/0536/605</w:t>
      </w:r>
      <w:r w:rsidRPr="00AE475C">
        <w:rPr>
          <w:rFonts w:ascii="Times New Roman" w:hAnsi="Times New Roman" w:cs="Times New Roman"/>
          <w:sz w:val="27"/>
          <w:szCs w:val="27"/>
        </w:rPr>
        <w:t xml:space="preserve">, </w:t>
      </w:r>
      <w:r w:rsidR="00AE475C">
        <w:rPr>
          <w:rFonts w:ascii="Times New Roman" w:hAnsi="Times New Roman" w:cs="Times New Roman"/>
          <w:sz w:val="27"/>
          <w:szCs w:val="27"/>
        </w:rPr>
        <w:t>поступившие</w:t>
      </w:r>
      <w:r w:rsidR="0040219F" w:rsidRPr="00AE475C">
        <w:rPr>
          <w:rFonts w:ascii="Times New Roman" w:hAnsi="Times New Roman" w:cs="Times New Roman"/>
          <w:sz w:val="27"/>
          <w:szCs w:val="27"/>
        </w:rPr>
        <w:t xml:space="preserve"> на электронную торговую площадку «Аукционный конкурсный дом» </w:t>
      </w:r>
      <w:r w:rsidR="00AE475C">
        <w:rPr>
          <w:rFonts w:ascii="Times New Roman" w:hAnsi="Times New Roman" w:cs="Times New Roman"/>
          <w:sz w:val="27"/>
          <w:szCs w:val="27"/>
        </w:rPr>
        <w:t>08</w:t>
      </w:r>
      <w:r w:rsidR="0040219F" w:rsidRPr="00AE475C">
        <w:rPr>
          <w:rFonts w:ascii="Times New Roman" w:hAnsi="Times New Roman" w:cs="Times New Roman"/>
          <w:sz w:val="27"/>
          <w:szCs w:val="27"/>
        </w:rPr>
        <w:t>.0</w:t>
      </w:r>
      <w:r w:rsidR="00AE475C">
        <w:rPr>
          <w:rFonts w:ascii="Times New Roman" w:hAnsi="Times New Roman" w:cs="Times New Roman"/>
          <w:sz w:val="27"/>
          <w:szCs w:val="27"/>
        </w:rPr>
        <w:t>6</w:t>
      </w:r>
      <w:r w:rsidR="0040219F" w:rsidRPr="00AE475C">
        <w:rPr>
          <w:rFonts w:ascii="Times New Roman" w:hAnsi="Times New Roman" w:cs="Times New Roman"/>
          <w:sz w:val="27"/>
          <w:szCs w:val="27"/>
        </w:rPr>
        <w:t xml:space="preserve">.2015г. в </w:t>
      </w:r>
      <w:r w:rsidR="00AE475C">
        <w:rPr>
          <w:rFonts w:ascii="Times New Roman" w:hAnsi="Times New Roman" w:cs="Times New Roman"/>
          <w:sz w:val="27"/>
          <w:szCs w:val="27"/>
        </w:rPr>
        <w:t>11</w:t>
      </w:r>
      <w:r w:rsidR="0040219F" w:rsidRPr="00AE475C">
        <w:rPr>
          <w:rFonts w:ascii="Times New Roman" w:hAnsi="Times New Roman" w:cs="Times New Roman"/>
          <w:sz w:val="27"/>
          <w:szCs w:val="27"/>
        </w:rPr>
        <w:t>:</w:t>
      </w:r>
      <w:r w:rsidR="00AE475C">
        <w:rPr>
          <w:rFonts w:ascii="Times New Roman" w:hAnsi="Times New Roman" w:cs="Times New Roman"/>
          <w:sz w:val="27"/>
          <w:szCs w:val="27"/>
        </w:rPr>
        <w:t>36 и 08.06.2015г. в 12:39</w:t>
      </w:r>
      <w:r w:rsidR="0040219F" w:rsidRPr="00AE475C">
        <w:rPr>
          <w:rFonts w:ascii="Times New Roman" w:hAnsi="Times New Roman" w:cs="Times New Roman"/>
          <w:sz w:val="27"/>
          <w:szCs w:val="27"/>
        </w:rPr>
        <w:t xml:space="preserve"> (время московское), </w:t>
      </w:r>
      <w:r w:rsidRPr="00AE475C">
        <w:rPr>
          <w:rFonts w:ascii="Times New Roman" w:hAnsi="Times New Roman" w:cs="Times New Roman"/>
          <w:sz w:val="27"/>
          <w:szCs w:val="27"/>
        </w:rPr>
        <w:t>разъясняем:</w:t>
      </w:r>
    </w:p>
    <w:p w:rsidR="0095555A" w:rsidRPr="00AE475C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5555A" w:rsidRPr="00AE475C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 w:rsidRPr="00AE475C">
        <w:rPr>
          <w:rFonts w:ascii="Times New Roman" w:hAnsi="Times New Roman" w:cs="Times New Roman"/>
          <w:b/>
          <w:sz w:val="27"/>
          <w:szCs w:val="27"/>
        </w:rPr>
        <w:t>Текст</w:t>
      </w:r>
      <w:r w:rsidR="00AE475C">
        <w:rPr>
          <w:rFonts w:ascii="Times New Roman" w:hAnsi="Times New Roman" w:cs="Times New Roman"/>
          <w:b/>
          <w:sz w:val="27"/>
          <w:szCs w:val="27"/>
        </w:rPr>
        <w:t>ы запросов</w:t>
      </w:r>
      <w:r w:rsidRPr="00AE475C">
        <w:rPr>
          <w:rFonts w:ascii="Times New Roman" w:hAnsi="Times New Roman" w:cs="Times New Roman"/>
          <w:b/>
          <w:sz w:val="27"/>
          <w:szCs w:val="27"/>
        </w:rPr>
        <w:t>:</w:t>
      </w:r>
    </w:p>
    <w:p w:rsidR="00851D52" w:rsidRDefault="00AE475C" w:rsidP="00AE475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Согласно конкурсной документации № </w:t>
      </w:r>
      <w:r w:rsidRPr="00AE475C">
        <w:rPr>
          <w:rFonts w:ascii="Times New Roman" w:hAnsi="Times New Roman" w:cs="Times New Roman"/>
          <w:sz w:val="27"/>
          <w:szCs w:val="27"/>
        </w:rPr>
        <w:t xml:space="preserve">Z038919 </w:t>
      </w:r>
      <w:r>
        <w:rPr>
          <w:rFonts w:ascii="Times New Roman" w:hAnsi="Times New Roman" w:cs="Times New Roman"/>
          <w:sz w:val="27"/>
          <w:szCs w:val="27"/>
        </w:rPr>
        <w:t>«Техническая часть» пункт «Кабинет</w:t>
      </w:r>
      <w:proofErr w:type="gramStart"/>
      <w:r>
        <w:rPr>
          <w:rFonts w:ascii="Times New Roman" w:hAnsi="Times New Roman" w:cs="Times New Roman"/>
          <w:sz w:val="27"/>
          <w:szCs w:val="27"/>
        </w:rPr>
        <w:t xml:space="preserve"> А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208» 1 «</w:t>
      </w:r>
      <w:r w:rsidRPr="00AE475C">
        <w:rPr>
          <w:rFonts w:ascii="Times New Roman" w:hAnsi="Times New Roman" w:cs="Times New Roman"/>
          <w:sz w:val="27"/>
          <w:szCs w:val="27"/>
        </w:rPr>
        <w:t>Кресло CHIRMAN</w:t>
      </w:r>
      <w:r>
        <w:rPr>
          <w:rFonts w:ascii="Times New Roman" w:hAnsi="Times New Roman" w:cs="Times New Roman"/>
          <w:sz w:val="27"/>
          <w:szCs w:val="27"/>
        </w:rPr>
        <w:t>» - «</w:t>
      </w:r>
      <w:r w:rsidRPr="00AE475C">
        <w:rPr>
          <w:rFonts w:ascii="Times New Roman" w:hAnsi="Times New Roman" w:cs="Times New Roman"/>
          <w:sz w:val="27"/>
          <w:szCs w:val="27"/>
        </w:rPr>
        <w:t>Механизм качания (TG) с фикса</w:t>
      </w:r>
      <w:r>
        <w:rPr>
          <w:rFonts w:ascii="Times New Roman" w:hAnsi="Times New Roman" w:cs="Times New Roman"/>
          <w:sz w:val="27"/>
          <w:szCs w:val="27"/>
        </w:rPr>
        <w:t xml:space="preserve">цией кресла в рабочем положении. </w:t>
      </w:r>
      <w:r w:rsidRPr="00AE475C">
        <w:rPr>
          <w:rFonts w:ascii="Times New Roman" w:hAnsi="Times New Roman" w:cs="Times New Roman"/>
          <w:sz w:val="27"/>
          <w:szCs w:val="27"/>
        </w:rPr>
        <w:t xml:space="preserve">Крестовина пластиковая с напылением; Подлокотники пластиковые с напылением, с мягкими кожанами накладками;   </w:t>
      </w:r>
      <w:proofErr w:type="spellStart"/>
      <w:r w:rsidRPr="00AE475C">
        <w:rPr>
          <w:rFonts w:ascii="Times New Roman" w:hAnsi="Times New Roman" w:cs="Times New Roman"/>
          <w:sz w:val="27"/>
          <w:szCs w:val="27"/>
        </w:rPr>
        <w:t>Газпатрон</w:t>
      </w:r>
      <w:proofErr w:type="spellEnd"/>
      <w:r w:rsidRPr="00AE475C">
        <w:rPr>
          <w:rFonts w:ascii="Times New Roman" w:hAnsi="Times New Roman" w:cs="Times New Roman"/>
          <w:sz w:val="27"/>
          <w:szCs w:val="27"/>
        </w:rPr>
        <w:t xml:space="preserve"> 3 категории по стандарту </w:t>
      </w:r>
      <w:proofErr w:type="spellStart"/>
      <w:r w:rsidRPr="00AE475C">
        <w:rPr>
          <w:rFonts w:ascii="Times New Roman" w:hAnsi="Times New Roman" w:cs="Times New Roman"/>
          <w:sz w:val="27"/>
          <w:szCs w:val="27"/>
        </w:rPr>
        <w:t>Germany</w:t>
      </w:r>
      <w:proofErr w:type="spellEnd"/>
      <w:r w:rsidRPr="00AE475C">
        <w:rPr>
          <w:rFonts w:ascii="Times New Roman" w:hAnsi="Times New Roman" w:cs="Times New Roman"/>
          <w:sz w:val="27"/>
          <w:szCs w:val="27"/>
        </w:rPr>
        <w:t xml:space="preserve"> DIN 4550;  Ролик стандарта BIFMA 5,1 (США); диаметр штока 11 мм, материал - нейлон; Максимальная нагрузка 120 кг</w:t>
      </w:r>
      <w:r>
        <w:rPr>
          <w:rFonts w:ascii="Times New Roman" w:hAnsi="Times New Roman" w:cs="Times New Roman"/>
          <w:sz w:val="27"/>
          <w:szCs w:val="27"/>
        </w:rPr>
        <w:t>». Прошу указать артикул и необходимое количество данного товара.</w:t>
      </w:r>
    </w:p>
    <w:p w:rsidR="00AE475C" w:rsidRDefault="00AE475C" w:rsidP="00AE475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Прошу дать разъяснение по технической части: в позиции №1 не указан артикул кресла, цвет обивки, а также количество.</w:t>
      </w:r>
    </w:p>
    <w:p w:rsidR="00AE475C" w:rsidRDefault="00AE475C" w:rsidP="00AE475C">
      <w:pPr>
        <w:spacing w:after="0" w:line="240" w:lineRule="auto"/>
        <w:ind w:left="993"/>
        <w:jc w:val="both"/>
        <w:rPr>
          <w:rFonts w:ascii="Times New Roman" w:hAnsi="Times New Roman" w:cs="Times New Roman"/>
          <w:sz w:val="27"/>
          <w:szCs w:val="27"/>
        </w:rPr>
      </w:pPr>
    </w:p>
    <w:p w:rsidR="00AE475C" w:rsidRPr="00AE475C" w:rsidRDefault="00AE475C" w:rsidP="00AE475C">
      <w:pPr>
        <w:spacing w:after="0" w:line="240" w:lineRule="auto"/>
        <w:ind w:left="993"/>
        <w:jc w:val="both"/>
        <w:rPr>
          <w:rFonts w:ascii="Times New Roman" w:hAnsi="Times New Roman" w:cs="Times New Roman"/>
          <w:sz w:val="27"/>
          <w:szCs w:val="27"/>
        </w:rPr>
      </w:pPr>
    </w:p>
    <w:p w:rsidR="0095555A" w:rsidRPr="00AE475C" w:rsidRDefault="0095555A" w:rsidP="00AE475C">
      <w:pPr>
        <w:spacing w:after="0" w:line="240" w:lineRule="auto"/>
        <w:ind w:left="993"/>
        <w:jc w:val="both"/>
        <w:rPr>
          <w:rFonts w:ascii="Times New Roman" w:hAnsi="Times New Roman" w:cs="Times New Roman"/>
          <w:sz w:val="27"/>
          <w:szCs w:val="27"/>
        </w:rPr>
      </w:pPr>
    </w:p>
    <w:p w:rsidR="00851D52" w:rsidRPr="00AE475C" w:rsidRDefault="00851D52" w:rsidP="00AE475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A75B93" w:rsidRPr="00AE475C" w:rsidRDefault="00A75B93" w:rsidP="00AE475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A75B93" w:rsidRDefault="00A75B93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 w:rsidRPr="00AE475C">
        <w:rPr>
          <w:rFonts w:ascii="Times New Roman" w:hAnsi="Times New Roman" w:cs="Times New Roman"/>
          <w:b/>
          <w:sz w:val="27"/>
          <w:szCs w:val="27"/>
        </w:rPr>
        <w:t>Ответ:</w:t>
      </w:r>
    </w:p>
    <w:p w:rsidR="00AE475C" w:rsidRDefault="00AE475C" w:rsidP="00AE47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AE475C">
        <w:rPr>
          <w:rFonts w:ascii="Times New Roman" w:hAnsi="Times New Roman" w:cs="Times New Roman"/>
          <w:sz w:val="27"/>
          <w:szCs w:val="27"/>
        </w:rPr>
        <w:t>Согласно извещению о внесении изменений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AE475C">
        <w:rPr>
          <w:rFonts w:ascii="Times New Roman" w:hAnsi="Times New Roman" w:cs="Times New Roman"/>
          <w:sz w:val="27"/>
          <w:szCs w:val="27"/>
        </w:rPr>
        <w:t>от 08.06.2015г. № 084М/ЗЦ-015</w:t>
      </w:r>
      <w:r>
        <w:rPr>
          <w:rFonts w:ascii="Times New Roman" w:hAnsi="Times New Roman" w:cs="Times New Roman"/>
          <w:sz w:val="27"/>
          <w:szCs w:val="27"/>
        </w:rPr>
        <w:t>:</w:t>
      </w:r>
    </w:p>
    <w:p w:rsidR="00AE475C" w:rsidRPr="00AE475C" w:rsidRDefault="00AE475C" w:rsidP="00AE475C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475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Позицию №1 Тома</w:t>
      </w:r>
      <w:proofErr w:type="gramStart"/>
      <w:r w:rsidRPr="00AE475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2</w:t>
      </w:r>
      <w:proofErr w:type="gramEnd"/>
      <w:r w:rsidRPr="00AE475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«Техническая часть» закупочной документации изменить и изложить в редакции:</w:t>
      </w:r>
      <w:bookmarkStart w:id="0" w:name="_GoBack"/>
      <w:bookmarkEnd w:id="0"/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830"/>
        <w:gridCol w:w="13"/>
        <w:gridCol w:w="4536"/>
        <w:gridCol w:w="2268"/>
        <w:gridCol w:w="1134"/>
      </w:tblGrid>
      <w:tr w:rsidR="00AE475C" w:rsidRPr="00AE475C" w:rsidTr="00421A69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75C" w:rsidRPr="00AE475C" w:rsidRDefault="00AE475C" w:rsidP="00AE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E47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№№ </w:t>
            </w:r>
            <w:proofErr w:type="gramStart"/>
            <w:r w:rsidRPr="00AE47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AE47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75C" w:rsidRPr="00AE475C" w:rsidRDefault="00AE475C" w:rsidP="00AE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E47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5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475C" w:rsidRPr="00AE475C" w:rsidRDefault="00AE475C" w:rsidP="00AE47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E47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Характеристики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75C" w:rsidRPr="00AE475C" w:rsidRDefault="00AE475C" w:rsidP="00AE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E47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Артикул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475C" w:rsidRPr="00AE475C" w:rsidRDefault="00AE475C" w:rsidP="00AE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E47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AE475C" w:rsidRPr="00AE475C" w:rsidTr="00421A69">
        <w:trPr>
          <w:trHeight w:val="204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75C" w:rsidRPr="00AE475C" w:rsidRDefault="00AE475C" w:rsidP="00AE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475C" w:rsidRPr="00AE475C" w:rsidRDefault="00AE475C" w:rsidP="00AE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E47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Кресло CHIRMAN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475C" w:rsidRPr="00AE475C" w:rsidRDefault="00AE475C" w:rsidP="00AE4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Механизм качания (TG) с фиксацией кресла в </w:t>
            </w:r>
            <w:proofErr w:type="gramStart"/>
            <w:r w:rsidRPr="00AE4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рабочем</w:t>
            </w:r>
            <w:proofErr w:type="gramEnd"/>
            <w:r w:rsidRPr="00AE4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положении </w:t>
            </w:r>
            <w:r w:rsidRPr="00AE4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Крестовина пластиковая с напылением; Подлокотники пластиковые с напылением, с мягкими кожанами накладками;   </w:t>
            </w:r>
            <w:r w:rsidRPr="00AE4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E4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Газпатрон</w:t>
            </w:r>
            <w:proofErr w:type="spellEnd"/>
            <w:r w:rsidRPr="00AE4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 категории по стандарту </w:t>
            </w:r>
            <w:proofErr w:type="spellStart"/>
            <w:r w:rsidRPr="00AE4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Germany</w:t>
            </w:r>
            <w:proofErr w:type="spellEnd"/>
            <w:r w:rsidRPr="00AE4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DIN 4550;  Ролик стандарта BIFMA 5,1 (США); диаметр штока 11 мм, материал - нейлон; Максимальная нагрузка 120 кг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75C" w:rsidRPr="00AE475C" w:rsidRDefault="00AE475C" w:rsidP="00AE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47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СН435 цвет черный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475C" w:rsidRPr="00AE475C" w:rsidRDefault="00AE475C" w:rsidP="00AE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E47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</w:tbl>
    <w:p w:rsidR="00AE475C" w:rsidRPr="00AE475C" w:rsidRDefault="00AE475C" w:rsidP="00AE475C">
      <w:pPr>
        <w:autoSpaceDE w:val="0"/>
        <w:autoSpaceDN w:val="0"/>
        <w:adjustRightInd w:val="0"/>
        <w:spacing w:after="0" w:line="240" w:lineRule="auto"/>
        <w:ind w:right="153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E475C" w:rsidRPr="00AE475C" w:rsidRDefault="00AE475C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A75B93" w:rsidRPr="00AE475C" w:rsidRDefault="00A75B93" w:rsidP="00AE475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sectPr w:rsidR="00A75B93" w:rsidRPr="00AE475C" w:rsidSect="0040219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67542B"/>
    <w:multiLevelType w:val="hybridMultilevel"/>
    <w:tmpl w:val="A7D8840E"/>
    <w:lvl w:ilvl="0" w:tplc="960CC79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79545741"/>
    <w:multiLevelType w:val="hybridMultilevel"/>
    <w:tmpl w:val="1200D6C4"/>
    <w:lvl w:ilvl="0" w:tplc="A74E0D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84A19"/>
    <w:multiLevelType w:val="hybridMultilevel"/>
    <w:tmpl w:val="C11E2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1C2438"/>
    <w:rsid w:val="002C13B4"/>
    <w:rsid w:val="003C7FC4"/>
    <w:rsid w:val="003D1C5F"/>
    <w:rsid w:val="0040219F"/>
    <w:rsid w:val="004C179F"/>
    <w:rsid w:val="00851D52"/>
    <w:rsid w:val="008F6F51"/>
    <w:rsid w:val="0095555A"/>
    <w:rsid w:val="00A34F55"/>
    <w:rsid w:val="00A75B93"/>
    <w:rsid w:val="00AE475C"/>
    <w:rsid w:val="00B51670"/>
    <w:rsid w:val="00DD30DA"/>
    <w:rsid w:val="00E077E6"/>
    <w:rsid w:val="00E92C96"/>
    <w:rsid w:val="00EA7D9F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3</cp:revision>
  <cp:lastPrinted>2014-02-13T07:47:00Z</cp:lastPrinted>
  <dcterms:created xsi:type="dcterms:W3CDTF">2015-06-08T10:23:00Z</dcterms:created>
  <dcterms:modified xsi:type="dcterms:W3CDTF">2015-06-08T10:30:00Z</dcterms:modified>
</cp:coreProperties>
</file>