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0A2" w:rsidRDefault="004000A2" w:rsidP="00C274A1">
      <w:pPr>
        <w:ind w:left="5103"/>
        <w:rPr>
          <w:i/>
          <w:color w:val="000000"/>
          <w:sz w:val="24"/>
          <w:szCs w:val="24"/>
          <w:lang w:val="en-US"/>
        </w:rPr>
      </w:pPr>
    </w:p>
    <w:p w:rsidR="00C274A1" w:rsidRDefault="00C274A1" w:rsidP="00C274A1">
      <w:pPr>
        <w:ind w:left="5103"/>
        <w:rPr>
          <w:i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-349885</wp:posOffset>
            </wp:positionH>
            <wp:positionV relativeFrom="margin">
              <wp:posOffset>206375</wp:posOffset>
            </wp:positionV>
            <wp:extent cx="6416040" cy="573405"/>
            <wp:effectExtent l="0" t="0" r="0" b="0"/>
            <wp:wrapSquare wrapText="bothSides"/>
            <wp:docPr id="1" name="Рисунок 1" descr="C:\Documents and Settings\Admin\Рабочий стол\bbook\Разработка Брэнд Бука\Logotype\Rus_logo\GSPI_Logo-Long_let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Admin\Рабочий стол\bbook\Разработка Брэнд Бука\Logotype\Rus_logo\GSPI_Logo-Long_lett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274A1" w:rsidRDefault="00C274A1" w:rsidP="00C274A1">
      <w:pPr>
        <w:ind w:left="5103"/>
        <w:rPr>
          <w:i/>
          <w:color w:val="000000"/>
          <w:sz w:val="24"/>
          <w:szCs w:val="24"/>
        </w:rPr>
      </w:pPr>
    </w:p>
    <w:p w:rsidR="00C274A1" w:rsidRPr="00B375DD" w:rsidRDefault="00C274A1" w:rsidP="00C274A1">
      <w:pPr>
        <w:ind w:left="5103"/>
        <w:rPr>
          <w:i/>
          <w:color w:val="000000"/>
          <w:sz w:val="24"/>
          <w:szCs w:val="24"/>
        </w:rPr>
      </w:pPr>
    </w:p>
    <w:p w:rsidR="00C274A1" w:rsidRPr="00B375DD" w:rsidRDefault="00C274A1" w:rsidP="00C274A1">
      <w:pPr>
        <w:jc w:val="center"/>
        <w:rPr>
          <w:color w:val="000000"/>
          <w:sz w:val="24"/>
          <w:szCs w:val="24"/>
        </w:rPr>
      </w:pPr>
    </w:p>
    <w:p w:rsidR="00C274A1" w:rsidRPr="00B375DD" w:rsidRDefault="00C274A1" w:rsidP="00C274A1">
      <w:pPr>
        <w:jc w:val="center"/>
        <w:rPr>
          <w:color w:val="000000"/>
          <w:sz w:val="24"/>
          <w:szCs w:val="24"/>
        </w:rPr>
      </w:pPr>
    </w:p>
    <w:p w:rsidR="00C274A1" w:rsidRPr="00B375DD" w:rsidRDefault="00C274A1" w:rsidP="00C274A1">
      <w:pPr>
        <w:jc w:val="center"/>
        <w:rPr>
          <w:color w:val="000000"/>
          <w:sz w:val="24"/>
          <w:szCs w:val="24"/>
        </w:rPr>
      </w:pPr>
    </w:p>
    <w:p w:rsidR="00C274A1" w:rsidRPr="00B375DD" w:rsidRDefault="00C274A1" w:rsidP="00C274A1">
      <w:pPr>
        <w:jc w:val="center"/>
        <w:rPr>
          <w:color w:val="000000"/>
          <w:sz w:val="24"/>
          <w:szCs w:val="24"/>
        </w:rPr>
      </w:pPr>
    </w:p>
    <w:p w:rsidR="00C274A1" w:rsidRPr="00B375DD" w:rsidRDefault="00C274A1" w:rsidP="00C274A1">
      <w:pPr>
        <w:jc w:val="center"/>
        <w:rPr>
          <w:color w:val="000000"/>
          <w:sz w:val="24"/>
          <w:szCs w:val="24"/>
        </w:rPr>
      </w:pPr>
    </w:p>
    <w:p w:rsidR="00C274A1" w:rsidRPr="00B375DD" w:rsidRDefault="00C274A1" w:rsidP="00C274A1">
      <w:pPr>
        <w:jc w:val="center"/>
        <w:rPr>
          <w:color w:val="000000"/>
          <w:sz w:val="24"/>
          <w:szCs w:val="24"/>
        </w:rPr>
      </w:pPr>
    </w:p>
    <w:p w:rsidR="00C274A1" w:rsidRPr="00B375DD" w:rsidRDefault="00C274A1" w:rsidP="00C274A1">
      <w:pPr>
        <w:jc w:val="center"/>
        <w:rPr>
          <w:color w:val="000000"/>
          <w:sz w:val="24"/>
          <w:szCs w:val="24"/>
        </w:rPr>
      </w:pPr>
    </w:p>
    <w:p w:rsidR="00C274A1" w:rsidRDefault="00C274A1" w:rsidP="00C274A1">
      <w:pPr>
        <w:jc w:val="center"/>
        <w:rPr>
          <w:color w:val="000000"/>
          <w:sz w:val="24"/>
          <w:szCs w:val="24"/>
        </w:rPr>
      </w:pPr>
    </w:p>
    <w:p w:rsidR="00C274A1" w:rsidRDefault="00C274A1" w:rsidP="00C274A1">
      <w:pPr>
        <w:jc w:val="center"/>
        <w:rPr>
          <w:color w:val="000000"/>
          <w:sz w:val="24"/>
          <w:szCs w:val="24"/>
        </w:rPr>
      </w:pPr>
    </w:p>
    <w:p w:rsidR="00C274A1" w:rsidRDefault="00C274A1" w:rsidP="00C274A1">
      <w:pPr>
        <w:jc w:val="center"/>
        <w:rPr>
          <w:color w:val="000000"/>
          <w:sz w:val="24"/>
          <w:szCs w:val="24"/>
        </w:rPr>
      </w:pPr>
    </w:p>
    <w:p w:rsidR="00C274A1" w:rsidRPr="00B375DD" w:rsidRDefault="00C274A1" w:rsidP="00C274A1">
      <w:pPr>
        <w:jc w:val="center"/>
        <w:rPr>
          <w:color w:val="000000"/>
          <w:sz w:val="24"/>
          <w:szCs w:val="24"/>
        </w:rPr>
      </w:pPr>
    </w:p>
    <w:p w:rsidR="00C274A1" w:rsidRPr="00B375DD" w:rsidRDefault="00C274A1" w:rsidP="00C274A1">
      <w:pPr>
        <w:jc w:val="center"/>
        <w:rPr>
          <w:color w:val="000000"/>
          <w:sz w:val="24"/>
          <w:szCs w:val="24"/>
        </w:rPr>
      </w:pPr>
    </w:p>
    <w:p w:rsidR="00C274A1" w:rsidRPr="00521F0B" w:rsidRDefault="00C274A1" w:rsidP="00C274A1">
      <w:pPr>
        <w:jc w:val="center"/>
        <w:rPr>
          <w:sz w:val="26"/>
          <w:szCs w:val="26"/>
        </w:rPr>
      </w:pPr>
      <w:bookmarkStart w:id="0" w:name="_Toc398564569"/>
      <w:bookmarkStart w:id="1" w:name="_Toc399408079"/>
      <w:bookmarkStart w:id="2" w:name="_Toc412098805"/>
      <w:r w:rsidRPr="00521F0B">
        <w:rPr>
          <w:sz w:val="26"/>
          <w:szCs w:val="26"/>
        </w:rPr>
        <w:t xml:space="preserve"> ДОКУМЕНТАЦИЯ</w:t>
      </w:r>
      <w:bookmarkEnd w:id="0"/>
      <w:bookmarkEnd w:id="1"/>
      <w:bookmarkEnd w:id="2"/>
    </w:p>
    <w:p w:rsidR="00C274A1" w:rsidRDefault="00C274A1" w:rsidP="00C274A1">
      <w:pPr>
        <w:jc w:val="center"/>
        <w:rPr>
          <w:sz w:val="26"/>
          <w:szCs w:val="26"/>
        </w:rPr>
      </w:pPr>
      <w:r w:rsidRPr="00521F0B">
        <w:rPr>
          <w:sz w:val="26"/>
          <w:szCs w:val="26"/>
        </w:rPr>
        <w:t xml:space="preserve">ПО </w:t>
      </w:r>
      <w:proofErr w:type="gramStart"/>
      <w:r w:rsidRPr="00521F0B">
        <w:rPr>
          <w:sz w:val="26"/>
          <w:szCs w:val="26"/>
        </w:rPr>
        <w:t>ОТКРЫТОМУ</w:t>
      </w:r>
      <w:proofErr w:type="gramEnd"/>
      <w:r w:rsidRPr="00521F0B">
        <w:rPr>
          <w:sz w:val="26"/>
          <w:szCs w:val="26"/>
        </w:rPr>
        <w:t xml:space="preserve"> ЗАПРСУ</w:t>
      </w:r>
      <w:r w:rsidRPr="00A75B81">
        <w:rPr>
          <w:sz w:val="26"/>
          <w:szCs w:val="26"/>
        </w:rPr>
        <w:t xml:space="preserve"> </w:t>
      </w:r>
      <w:r>
        <w:rPr>
          <w:sz w:val="26"/>
          <w:szCs w:val="26"/>
        </w:rPr>
        <w:t>ЦЕН</w:t>
      </w:r>
      <w:r w:rsidRPr="00521F0B">
        <w:rPr>
          <w:sz w:val="26"/>
          <w:szCs w:val="26"/>
        </w:rPr>
        <w:t xml:space="preserve"> В ЭЛЕКТРОННОЙ ФОРМЕ </w:t>
      </w:r>
    </w:p>
    <w:p w:rsidR="00C274A1" w:rsidRPr="00F76FD6" w:rsidRDefault="00C274A1" w:rsidP="00C274A1">
      <w:pPr>
        <w:pStyle w:val="ae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F76FD6">
        <w:rPr>
          <w:b/>
          <w:bCs/>
          <w:color w:val="000000"/>
          <w:sz w:val="28"/>
          <w:szCs w:val="28"/>
        </w:rPr>
        <w:t xml:space="preserve">на право </w:t>
      </w:r>
      <w:r w:rsidRPr="00F76FD6">
        <w:rPr>
          <w:b/>
          <w:bCs/>
          <w:sz w:val="28"/>
          <w:szCs w:val="28"/>
          <w:lang w:eastAsia="ar-SA"/>
        </w:rPr>
        <w:t xml:space="preserve">заключения договора на </w:t>
      </w:r>
      <w:r>
        <w:rPr>
          <w:b/>
          <w:sz w:val="28"/>
          <w:szCs w:val="28"/>
        </w:rPr>
        <w:t>выполнение работ</w:t>
      </w:r>
      <w:r w:rsidRPr="00F76FD6">
        <w:rPr>
          <w:b/>
          <w:sz w:val="28"/>
          <w:szCs w:val="28"/>
        </w:rPr>
        <w:t xml:space="preserve"> </w:t>
      </w:r>
      <w:r w:rsidRPr="00CD29C6">
        <w:rPr>
          <w:b/>
          <w:bCs/>
          <w:sz w:val="28"/>
          <w:szCs w:val="28"/>
        </w:rPr>
        <w:t xml:space="preserve">по </w:t>
      </w:r>
      <w:r>
        <w:rPr>
          <w:b/>
          <w:bCs/>
          <w:sz w:val="28"/>
          <w:szCs w:val="28"/>
        </w:rPr>
        <w:t>замене металлических оконных блоков на металлопластиковые в здании Уральского филиала АО «ГСПИ</w:t>
      </w:r>
      <w:proofErr w:type="gramStart"/>
      <w:r>
        <w:rPr>
          <w:b/>
          <w:bCs/>
          <w:sz w:val="28"/>
          <w:szCs w:val="28"/>
        </w:rPr>
        <w:t>»-</w:t>
      </w:r>
      <w:proofErr w:type="gramEnd"/>
      <w:r>
        <w:rPr>
          <w:b/>
          <w:bCs/>
          <w:sz w:val="28"/>
          <w:szCs w:val="28"/>
        </w:rPr>
        <w:t>«УПИИ «ВНИПИЭТ»</w:t>
      </w:r>
    </w:p>
    <w:p w:rsidR="00C274A1" w:rsidRDefault="00C274A1" w:rsidP="00C274A1">
      <w:pPr>
        <w:jc w:val="center"/>
        <w:rPr>
          <w:b/>
        </w:rPr>
      </w:pPr>
    </w:p>
    <w:p w:rsidR="00C274A1" w:rsidRDefault="00C274A1" w:rsidP="00C274A1">
      <w:pPr>
        <w:jc w:val="center"/>
        <w:rPr>
          <w:b/>
        </w:rPr>
      </w:pPr>
    </w:p>
    <w:p w:rsidR="00C274A1" w:rsidRDefault="00C274A1" w:rsidP="00C274A1">
      <w:pPr>
        <w:jc w:val="center"/>
        <w:rPr>
          <w:b/>
        </w:rPr>
      </w:pPr>
    </w:p>
    <w:p w:rsidR="00C274A1" w:rsidRDefault="00C274A1" w:rsidP="00C274A1">
      <w:pPr>
        <w:jc w:val="center"/>
        <w:rPr>
          <w:b/>
        </w:rPr>
      </w:pPr>
    </w:p>
    <w:p w:rsidR="00C274A1" w:rsidRDefault="00C274A1" w:rsidP="00C274A1">
      <w:pPr>
        <w:jc w:val="center"/>
        <w:rPr>
          <w:b/>
        </w:rPr>
      </w:pPr>
    </w:p>
    <w:p w:rsidR="00C274A1" w:rsidRDefault="00C274A1" w:rsidP="00C274A1">
      <w:pPr>
        <w:jc w:val="center"/>
        <w:rPr>
          <w:b/>
        </w:rPr>
      </w:pPr>
    </w:p>
    <w:p w:rsidR="00C274A1" w:rsidRDefault="00C274A1" w:rsidP="00C274A1">
      <w:pPr>
        <w:jc w:val="center"/>
        <w:rPr>
          <w:b/>
        </w:rPr>
      </w:pPr>
    </w:p>
    <w:p w:rsidR="00C274A1" w:rsidRDefault="00C274A1" w:rsidP="00C274A1">
      <w:pPr>
        <w:jc w:val="center"/>
        <w:rPr>
          <w:b/>
        </w:rPr>
      </w:pPr>
    </w:p>
    <w:p w:rsidR="00C274A1" w:rsidRDefault="00C274A1" w:rsidP="00C274A1">
      <w:pPr>
        <w:jc w:val="center"/>
        <w:rPr>
          <w:b/>
        </w:rPr>
      </w:pPr>
    </w:p>
    <w:p w:rsidR="00C274A1" w:rsidRPr="00F233DA" w:rsidRDefault="00C274A1" w:rsidP="00C274A1">
      <w:pPr>
        <w:jc w:val="center"/>
        <w:rPr>
          <w:b/>
        </w:rPr>
      </w:pPr>
    </w:p>
    <w:p w:rsidR="00C274A1" w:rsidRPr="00521F0B" w:rsidRDefault="00C274A1" w:rsidP="00C274A1">
      <w:pPr>
        <w:jc w:val="center"/>
        <w:rPr>
          <w:caps/>
          <w:sz w:val="26"/>
          <w:szCs w:val="26"/>
        </w:rPr>
      </w:pPr>
      <w:r w:rsidRPr="00521F0B">
        <w:rPr>
          <w:caps/>
          <w:sz w:val="26"/>
          <w:szCs w:val="26"/>
        </w:rPr>
        <w:t xml:space="preserve">том </w:t>
      </w:r>
      <w:r w:rsidRPr="002404AD">
        <w:rPr>
          <w:caps/>
          <w:sz w:val="26"/>
          <w:szCs w:val="26"/>
        </w:rPr>
        <w:t>2</w:t>
      </w:r>
      <w:r w:rsidRPr="00521F0B">
        <w:rPr>
          <w:caps/>
          <w:sz w:val="26"/>
          <w:szCs w:val="26"/>
        </w:rPr>
        <w:t xml:space="preserve"> «</w:t>
      </w:r>
      <w:r>
        <w:rPr>
          <w:caps/>
          <w:sz w:val="26"/>
          <w:szCs w:val="26"/>
        </w:rPr>
        <w:t>ТЕХНИЧЕСКАЯ</w:t>
      </w:r>
      <w:r w:rsidRPr="00521F0B">
        <w:rPr>
          <w:caps/>
          <w:sz w:val="26"/>
          <w:szCs w:val="26"/>
        </w:rPr>
        <w:t xml:space="preserve"> част</w:t>
      </w:r>
      <w:r>
        <w:rPr>
          <w:caps/>
          <w:sz w:val="26"/>
          <w:szCs w:val="26"/>
        </w:rPr>
        <w:t>ь</w:t>
      </w:r>
      <w:r w:rsidRPr="00521F0B">
        <w:rPr>
          <w:caps/>
          <w:sz w:val="26"/>
          <w:szCs w:val="26"/>
        </w:rPr>
        <w:t>»</w:t>
      </w:r>
    </w:p>
    <w:p w:rsidR="00C274A1" w:rsidRDefault="00C274A1" w:rsidP="00C274A1"/>
    <w:p w:rsidR="00C274A1" w:rsidRDefault="00C274A1" w:rsidP="00C274A1"/>
    <w:p w:rsidR="00C274A1" w:rsidRDefault="00C274A1" w:rsidP="00C274A1"/>
    <w:p w:rsidR="00C274A1" w:rsidRDefault="00C274A1" w:rsidP="00C274A1"/>
    <w:p w:rsidR="00C274A1" w:rsidRDefault="00C274A1" w:rsidP="00C274A1"/>
    <w:p w:rsidR="00C274A1" w:rsidRDefault="00C274A1" w:rsidP="00C274A1"/>
    <w:p w:rsidR="00C274A1" w:rsidRDefault="00C274A1" w:rsidP="00C274A1"/>
    <w:p w:rsidR="00C274A1" w:rsidRDefault="00C274A1" w:rsidP="00C274A1"/>
    <w:p w:rsidR="00C274A1" w:rsidRDefault="00C274A1" w:rsidP="00C274A1"/>
    <w:p w:rsidR="00C274A1" w:rsidRDefault="00C274A1" w:rsidP="00C274A1"/>
    <w:p w:rsidR="00C274A1" w:rsidRDefault="00C274A1" w:rsidP="00C274A1"/>
    <w:p w:rsidR="00C274A1" w:rsidRDefault="00C274A1" w:rsidP="00C274A1"/>
    <w:p w:rsidR="00C274A1" w:rsidRDefault="00C274A1" w:rsidP="00C274A1"/>
    <w:p w:rsidR="00C274A1" w:rsidRDefault="00C274A1" w:rsidP="00C274A1"/>
    <w:p w:rsidR="00C274A1" w:rsidRPr="00F233DA" w:rsidRDefault="00C274A1" w:rsidP="00C274A1">
      <w:pPr>
        <w:ind w:right="177"/>
        <w:jc w:val="center"/>
      </w:pPr>
      <w:r>
        <w:rPr>
          <w:sz w:val="26"/>
          <w:szCs w:val="26"/>
        </w:rPr>
        <w:t>Озерск</w:t>
      </w:r>
      <w:r w:rsidRPr="00E870D6">
        <w:rPr>
          <w:sz w:val="26"/>
          <w:szCs w:val="26"/>
        </w:rPr>
        <w:t>, 201</w:t>
      </w:r>
      <w:r>
        <w:rPr>
          <w:sz w:val="26"/>
          <w:szCs w:val="26"/>
        </w:rPr>
        <w:t>5</w:t>
      </w:r>
    </w:p>
    <w:p w:rsidR="005F39EE" w:rsidRPr="005C4FBF" w:rsidRDefault="00113749" w:rsidP="005F39EE">
      <w:pPr>
        <w:jc w:val="center"/>
        <w:rPr>
          <w:color w:val="000000"/>
          <w:sz w:val="24"/>
          <w:szCs w:val="24"/>
        </w:rPr>
      </w:pPr>
      <w:r w:rsidRPr="005C4FBF">
        <w:rPr>
          <w:color w:val="000000"/>
          <w:sz w:val="24"/>
          <w:szCs w:val="24"/>
        </w:rPr>
        <w:br w:type="page"/>
      </w:r>
      <w:r w:rsidR="005F39EE" w:rsidRPr="005C4FBF">
        <w:rPr>
          <w:color w:val="000000"/>
          <w:sz w:val="24"/>
          <w:szCs w:val="24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5F39EE" w:rsidRPr="005C4FBF" w:rsidTr="004000A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39EE" w:rsidRPr="005C4FBF" w:rsidRDefault="005F39EE" w:rsidP="006D1A6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C4FBF">
              <w:rPr>
                <w:bCs/>
                <w:sz w:val="24"/>
                <w:szCs w:val="24"/>
              </w:rPr>
              <w:t xml:space="preserve">Выполнение работ по замене металлических оконных блоков на </w:t>
            </w:r>
            <w:proofErr w:type="gramStart"/>
            <w:r w:rsidRPr="005C4FBF">
              <w:rPr>
                <w:bCs/>
                <w:sz w:val="24"/>
                <w:szCs w:val="24"/>
              </w:rPr>
              <w:t>металлопластиковые</w:t>
            </w:r>
            <w:proofErr w:type="gramEnd"/>
            <w:r w:rsidRPr="005C4FBF">
              <w:rPr>
                <w:bCs/>
                <w:sz w:val="24"/>
                <w:szCs w:val="24"/>
              </w:rPr>
              <w:t xml:space="preserve">, в </w:t>
            </w:r>
            <w:proofErr w:type="spellStart"/>
            <w:r w:rsidRPr="005C4FBF">
              <w:rPr>
                <w:bCs/>
                <w:sz w:val="24"/>
                <w:szCs w:val="24"/>
              </w:rPr>
              <w:t>зд</w:t>
            </w:r>
            <w:proofErr w:type="spellEnd"/>
            <w:r w:rsidRPr="005C4FBF">
              <w:rPr>
                <w:bCs/>
                <w:sz w:val="24"/>
                <w:szCs w:val="24"/>
              </w:rPr>
              <w:t xml:space="preserve">. 122 - </w:t>
            </w:r>
            <w:r w:rsidR="006D1A67">
              <w:rPr>
                <w:bCs/>
                <w:sz w:val="24"/>
                <w:szCs w:val="24"/>
              </w:rPr>
              <w:t>5</w:t>
            </w:r>
            <w:r w:rsidRPr="005C4FBF">
              <w:rPr>
                <w:bCs/>
                <w:sz w:val="24"/>
                <w:szCs w:val="24"/>
              </w:rPr>
              <w:t xml:space="preserve"> этаж.</w:t>
            </w:r>
          </w:p>
        </w:tc>
      </w:tr>
    </w:tbl>
    <w:p w:rsidR="005F39EE" w:rsidRPr="005C4FBF" w:rsidRDefault="005F39EE" w:rsidP="005F39EE">
      <w:pPr>
        <w:jc w:val="center"/>
        <w:rPr>
          <w:color w:val="000000"/>
          <w:sz w:val="24"/>
          <w:szCs w:val="24"/>
        </w:rPr>
      </w:pPr>
    </w:p>
    <w:p w:rsidR="005F39EE" w:rsidRPr="005C4FBF" w:rsidRDefault="005F39EE" w:rsidP="005F39EE">
      <w:pPr>
        <w:jc w:val="center"/>
        <w:rPr>
          <w:color w:val="000000"/>
          <w:sz w:val="24"/>
          <w:szCs w:val="24"/>
        </w:rPr>
      </w:pPr>
      <w:r w:rsidRPr="005C4FBF">
        <w:rPr>
          <w:color w:val="000000"/>
          <w:sz w:val="24"/>
          <w:szCs w:val="24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5F39EE" w:rsidRPr="005C4FBF" w:rsidTr="004000A2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F39EE" w:rsidP="005C4FBF">
            <w:pPr>
              <w:jc w:val="center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5F39EE" w:rsidRPr="005C4FBF" w:rsidTr="004000A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F39EE" w:rsidP="004000A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C4FBF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5F39EE" w:rsidRPr="005C4FBF" w:rsidTr="004000A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F39EE" w:rsidP="004000A2">
            <w:pPr>
              <w:jc w:val="center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5F39EE" w:rsidRPr="005C4FBF" w:rsidTr="004000A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F39EE" w:rsidP="0018420E">
            <w:pPr>
              <w:jc w:val="both"/>
              <w:rPr>
                <w:color w:val="000000"/>
                <w:sz w:val="24"/>
                <w:szCs w:val="24"/>
              </w:rPr>
            </w:pPr>
            <w:r w:rsidRPr="005C4FBF">
              <w:rPr>
                <w:bCs/>
                <w:sz w:val="24"/>
                <w:szCs w:val="24"/>
              </w:rPr>
              <w:t xml:space="preserve">Выполнение работ по замене металлических оконных блоков на металлопластиковые, в </w:t>
            </w:r>
            <w:proofErr w:type="spellStart"/>
            <w:r w:rsidRPr="005C4FBF">
              <w:rPr>
                <w:bCs/>
                <w:sz w:val="24"/>
                <w:szCs w:val="24"/>
              </w:rPr>
              <w:t>зд</w:t>
            </w:r>
            <w:proofErr w:type="spellEnd"/>
            <w:r w:rsidRPr="005C4FBF">
              <w:rPr>
                <w:bCs/>
                <w:sz w:val="24"/>
                <w:szCs w:val="24"/>
              </w:rPr>
              <w:t xml:space="preserve">. 122 - </w:t>
            </w:r>
            <w:r w:rsidR="0018420E">
              <w:rPr>
                <w:bCs/>
                <w:sz w:val="24"/>
                <w:szCs w:val="24"/>
              </w:rPr>
              <w:t>5</w:t>
            </w:r>
            <w:r w:rsidRPr="005C4FBF">
              <w:rPr>
                <w:bCs/>
                <w:sz w:val="24"/>
                <w:szCs w:val="24"/>
              </w:rPr>
              <w:t xml:space="preserve"> этаж</w:t>
            </w:r>
            <w:proofErr w:type="gramStart"/>
            <w:r w:rsidRPr="005C4FBF">
              <w:rPr>
                <w:bCs/>
                <w:sz w:val="24"/>
                <w:szCs w:val="24"/>
              </w:rPr>
              <w:t xml:space="preserve">., </w:t>
            </w:r>
            <w:proofErr w:type="gramEnd"/>
            <w:r w:rsidRPr="005C4FBF">
              <w:rPr>
                <w:bCs/>
                <w:sz w:val="24"/>
                <w:szCs w:val="24"/>
              </w:rPr>
              <w:t>в соответствии с Приложением 1 «Описание работ»</w:t>
            </w:r>
            <w:r w:rsidR="005C4FBF" w:rsidRPr="005C4FBF">
              <w:rPr>
                <w:bCs/>
                <w:sz w:val="24"/>
                <w:szCs w:val="24"/>
              </w:rPr>
              <w:t xml:space="preserve"> и Приложением 2 «Размеры оконных блоков».</w:t>
            </w:r>
          </w:p>
        </w:tc>
      </w:tr>
      <w:tr w:rsidR="005F39EE" w:rsidRPr="005C4FBF" w:rsidTr="004000A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F39EE" w:rsidP="004000A2">
            <w:pPr>
              <w:jc w:val="center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5F39EE" w:rsidRPr="005C4FBF" w:rsidTr="004000A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39EE" w:rsidRPr="005C4FBF" w:rsidRDefault="005F39EE" w:rsidP="004000A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5C4FBF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5F39EE" w:rsidRPr="005C4FBF" w:rsidRDefault="005F39EE" w:rsidP="005F39EE">
      <w:pPr>
        <w:jc w:val="center"/>
        <w:rPr>
          <w:color w:val="000000"/>
          <w:sz w:val="24"/>
          <w:szCs w:val="24"/>
        </w:rPr>
      </w:pPr>
    </w:p>
    <w:p w:rsidR="005F39EE" w:rsidRPr="005C4FBF" w:rsidRDefault="005F39EE" w:rsidP="005F39EE">
      <w:pPr>
        <w:jc w:val="center"/>
        <w:rPr>
          <w:color w:val="000000"/>
          <w:sz w:val="24"/>
          <w:szCs w:val="24"/>
        </w:rPr>
      </w:pPr>
      <w:r w:rsidRPr="005C4FBF">
        <w:rPr>
          <w:color w:val="000000"/>
          <w:sz w:val="24"/>
          <w:szCs w:val="24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5F39EE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39EE" w:rsidRPr="005C4FBF" w:rsidRDefault="005F39EE" w:rsidP="004000A2">
            <w:pPr>
              <w:jc w:val="center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5F39EE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F39EE" w:rsidRPr="005C4FBF" w:rsidRDefault="005F39EE" w:rsidP="008778A7">
            <w:pPr>
              <w:numPr>
                <w:ilvl w:val="0"/>
                <w:numId w:val="13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 xml:space="preserve">Снятие свободнолежащих подоконных досок и декоративных решеток, ограждающих приборы отопления. Демонтаж металлических элементов для удержания подоконных досок и решеток, снятие алюминиевых сливов. Разборка существующего ленточного остекления из металлических оконных блоков. Установка новых оконных блоков из ПВХ профиля с заполнением двухкамерным стеклопакетом толщиной 32 мм (окна </w:t>
            </w:r>
            <w:proofErr w:type="spellStart"/>
            <w:r w:rsidRPr="005C4FBF">
              <w:rPr>
                <w:sz w:val="24"/>
                <w:szCs w:val="24"/>
              </w:rPr>
              <w:t>трехсекционные</w:t>
            </w:r>
            <w:proofErr w:type="spellEnd"/>
            <w:r w:rsidRPr="005C4FBF">
              <w:rPr>
                <w:sz w:val="24"/>
                <w:szCs w:val="24"/>
              </w:rPr>
              <w:t xml:space="preserve"> с глухими элементами и с наклонно-поворотными створками). </w:t>
            </w:r>
            <w:proofErr w:type="spellStart"/>
            <w:r w:rsidRPr="005C4FBF">
              <w:rPr>
                <w:sz w:val="24"/>
                <w:szCs w:val="24"/>
              </w:rPr>
              <w:t>Запенивание</w:t>
            </w:r>
            <w:proofErr w:type="spellEnd"/>
            <w:r w:rsidRPr="005C4FBF">
              <w:rPr>
                <w:sz w:val="24"/>
                <w:szCs w:val="24"/>
              </w:rPr>
              <w:t xml:space="preserve"> стыков. Обрезка пены, штукатурка, шпаклевка и покраска наружных и внутренних поверхностей примыкания окон. </w:t>
            </w:r>
          </w:p>
          <w:p w:rsidR="005F39EE" w:rsidRPr="005C4FBF" w:rsidRDefault="005F39EE" w:rsidP="008778A7">
            <w:pPr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 xml:space="preserve">Установка старых металлических подоконных сливов, новых пластиковых подоконников, </w:t>
            </w:r>
            <w:proofErr w:type="spellStart"/>
            <w:r w:rsidRPr="005C4FBF">
              <w:rPr>
                <w:sz w:val="24"/>
                <w:szCs w:val="24"/>
              </w:rPr>
              <w:t>запенивание</w:t>
            </w:r>
            <w:proofErr w:type="spellEnd"/>
            <w:r w:rsidRPr="005C4FBF">
              <w:rPr>
                <w:sz w:val="24"/>
                <w:szCs w:val="24"/>
              </w:rPr>
              <w:t xml:space="preserve"> и облицовка внутренних откосов. Отделка стен над и под окнами, а также перегородок и стен в местах примыкания к новым окнам </w:t>
            </w:r>
            <w:proofErr w:type="gramStart"/>
            <w:r w:rsidRPr="005C4FBF">
              <w:rPr>
                <w:sz w:val="24"/>
                <w:szCs w:val="24"/>
              </w:rPr>
              <w:t xml:space="preserve">( </w:t>
            </w:r>
            <w:proofErr w:type="gramEnd"/>
            <w:r w:rsidRPr="005C4FBF">
              <w:rPr>
                <w:sz w:val="24"/>
                <w:szCs w:val="24"/>
              </w:rPr>
              <w:t>в соответствии с существующей отделкой – обои или покраска).</w:t>
            </w:r>
          </w:p>
          <w:p w:rsidR="00233EB0" w:rsidRPr="005C4FBF" w:rsidRDefault="00233EB0" w:rsidP="008778A7">
            <w:pPr>
              <w:numPr>
                <w:ilvl w:val="0"/>
                <w:numId w:val="16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5C4FBF">
              <w:rPr>
                <w:b/>
                <w:sz w:val="24"/>
                <w:szCs w:val="24"/>
              </w:rPr>
              <w:t>Условия работы:</w:t>
            </w:r>
            <w:r w:rsidRPr="005C4FBF">
              <w:rPr>
                <w:sz w:val="24"/>
                <w:szCs w:val="24"/>
              </w:rPr>
              <w:t xml:space="preserve"> работы производятся в помещениях действующего предприятия, в </w:t>
            </w:r>
            <w:r w:rsidRPr="005C4FBF">
              <w:rPr>
                <w:b/>
                <w:sz w:val="24"/>
                <w:szCs w:val="24"/>
              </w:rPr>
              <w:t>стесненных условиях</w:t>
            </w:r>
            <w:r w:rsidRPr="005C4FBF">
              <w:rPr>
                <w:sz w:val="24"/>
                <w:szCs w:val="24"/>
              </w:rPr>
              <w:t>.</w:t>
            </w:r>
          </w:p>
          <w:p w:rsidR="00233EB0" w:rsidRPr="005C4FBF" w:rsidRDefault="00233EB0" w:rsidP="008778A7">
            <w:pPr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 xml:space="preserve">       </w:t>
            </w:r>
            <w:r w:rsidRPr="005C4FBF">
              <w:rPr>
                <w:sz w:val="24"/>
                <w:szCs w:val="24"/>
                <w:u w:val="single"/>
              </w:rPr>
              <w:t>Режим работ:</w:t>
            </w:r>
            <w:r w:rsidRPr="005C4FBF">
              <w:rPr>
                <w:sz w:val="24"/>
                <w:szCs w:val="24"/>
              </w:rPr>
              <w:t xml:space="preserve"> </w:t>
            </w:r>
          </w:p>
          <w:p w:rsidR="00233EB0" w:rsidRPr="005C4FBF" w:rsidRDefault="00233EB0" w:rsidP="008778A7">
            <w:pPr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 xml:space="preserve">- в будние дни и в  выходные дни  с 8:00 до 20:00, </w:t>
            </w:r>
          </w:p>
          <w:p w:rsidR="00233EB0" w:rsidRPr="005C4FBF" w:rsidRDefault="00233EB0" w:rsidP="008778A7">
            <w:pPr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- шумные виды работ и работы с остро</w:t>
            </w:r>
            <w:r w:rsidR="00771A0B" w:rsidRPr="00771A0B">
              <w:rPr>
                <w:sz w:val="24"/>
                <w:szCs w:val="24"/>
              </w:rPr>
              <w:t xml:space="preserve"> </w:t>
            </w:r>
            <w:r w:rsidRPr="005C4FBF">
              <w:rPr>
                <w:sz w:val="24"/>
                <w:szCs w:val="24"/>
              </w:rPr>
              <w:t xml:space="preserve">пахнущими материалами  - в рабочие дни с 17:00 до 20:00 часов;  </w:t>
            </w:r>
          </w:p>
          <w:p w:rsidR="00233EB0" w:rsidRPr="005C4FBF" w:rsidRDefault="00233EB0" w:rsidP="008778A7">
            <w:pPr>
              <w:numPr>
                <w:ilvl w:val="0"/>
                <w:numId w:val="16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Работы производятся поэтапно, в поме</w:t>
            </w:r>
            <w:bookmarkStart w:id="3" w:name="_GoBack"/>
            <w:bookmarkEnd w:id="3"/>
            <w:r w:rsidRPr="005C4FBF">
              <w:rPr>
                <w:sz w:val="24"/>
                <w:szCs w:val="24"/>
              </w:rPr>
              <w:t>щениях определенных Заказчиком и подготовленных для производства работ.</w:t>
            </w:r>
          </w:p>
          <w:p w:rsidR="00233EB0" w:rsidRPr="005C4FBF" w:rsidRDefault="00233EB0" w:rsidP="008778A7">
            <w:pPr>
              <w:numPr>
                <w:ilvl w:val="0"/>
                <w:numId w:val="16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При проведении работ сотрудники Подрядчика должны бережно относиться к отделке помещений, мебели и оборудованию Заказчика.</w:t>
            </w:r>
          </w:p>
          <w:p w:rsidR="00233EB0" w:rsidRPr="005C4FBF" w:rsidRDefault="00233EB0" w:rsidP="008778A7">
            <w:pPr>
              <w:numPr>
                <w:ilvl w:val="0"/>
                <w:numId w:val="16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Помещения для складирования материалов для работы, для хранения инструментов и спецодежды – не предоставляются.</w:t>
            </w:r>
          </w:p>
          <w:p w:rsidR="00233EB0" w:rsidRPr="005C4FBF" w:rsidRDefault="00233EB0" w:rsidP="008778A7">
            <w:pPr>
              <w:numPr>
                <w:ilvl w:val="0"/>
                <w:numId w:val="16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Демонтируемые окна складируются Подрядчиком в отведенных заказчиком местах фойе первого этажа. Вывоз окон – силами Заказчика.</w:t>
            </w:r>
          </w:p>
          <w:p w:rsidR="00233EB0" w:rsidRPr="005C4FBF" w:rsidRDefault="00233EB0" w:rsidP="008778A7">
            <w:pPr>
              <w:numPr>
                <w:ilvl w:val="0"/>
                <w:numId w:val="16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 xml:space="preserve">Мусор и вспомогательные конструкции от разборки окон складируются Подрядчиком в отведенных заказчиком </w:t>
            </w:r>
            <w:proofErr w:type="gramStart"/>
            <w:r w:rsidRPr="005C4FBF">
              <w:rPr>
                <w:sz w:val="24"/>
                <w:szCs w:val="24"/>
              </w:rPr>
              <w:t>местах</w:t>
            </w:r>
            <w:proofErr w:type="gramEnd"/>
            <w:r w:rsidRPr="005C4FBF">
              <w:rPr>
                <w:sz w:val="24"/>
                <w:szCs w:val="24"/>
              </w:rPr>
              <w:t xml:space="preserve"> и вывозится силами Подрядчика.</w:t>
            </w:r>
          </w:p>
          <w:p w:rsidR="00233EB0" w:rsidRPr="005C4FBF" w:rsidRDefault="00233EB0" w:rsidP="008778A7">
            <w:pPr>
              <w:numPr>
                <w:ilvl w:val="0"/>
                <w:numId w:val="16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Выкидывание мусора из окон категорически запрещается.</w:t>
            </w:r>
          </w:p>
          <w:p w:rsidR="00233EB0" w:rsidRPr="005C4FBF" w:rsidRDefault="00233EB0" w:rsidP="008778A7">
            <w:pPr>
              <w:numPr>
                <w:ilvl w:val="0"/>
                <w:numId w:val="16"/>
              </w:numPr>
              <w:ind w:left="0" w:firstLine="0"/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После завершения работ Подрядчик обязан очистить фасад здания от остатков пролившейся пены,  штукатурки и краски, а территорию вокруг здания от выпавших из окон элементов отделки и конструкций</w:t>
            </w:r>
          </w:p>
          <w:p w:rsidR="00233EB0" w:rsidRPr="005C4FBF" w:rsidRDefault="00233EB0" w:rsidP="005F39EE">
            <w:pPr>
              <w:rPr>
                <w:sz w:val="24"/>
                <w:szCs w:val="24"/>
              </w:rPr>
            </w:pPr>
          </w:p>
        </w:tc>
      </w:tr>
      <w:tr w:rsidR="005F39EE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F39EE" w:rsidP="004000A2">
            <w:pPr>
              <w:jc w:val="center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5F39EE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C4FBF" w:rsidP="005C4FBF">
            <w:pPr>
              <w:shd w:val="clear" w:color="auto" w:fill="FFFFFF"/>
              <w:ind w:right="14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5F39EE" w:rsidRPr="005C4FBF">
              <w:rPr>
                <w:sz w:val="24"/>
                <w:szCs w:val="24"/>
              </w:rPr>
              <w:t xml:space="preserve">ачество выполнения всех работ в соответствии с  действующими нормами, правилами и </w:t>
            </w:r>
            <w:r w:rsidR="005F39EE" w:rsidRPr="005C4FBF">
              <w:rPr>
                <w:sz w:val="24"/>
                <w:szCs w:val="24"/>
              </w:rPr>
              <w:lastRenderedPageBreak/>
              <w:t>ГОСТами.</w:t>
            </w:r>
          </w:p>
        </w:tc>
      </w:tr>
      <w:tr w:rsidR="005F39EE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F39EE" w:rsidP="004000A2">
            <w:pPr>
              <w:jc w:val="center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5F39EE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F39EE" w:rsidP="008778A7">
            <w:pPr>
              <w:shd w:val="clear" w:color="auto" w:fill="FFFFFF"/>
              <w:tabs>
                <w:tab w:val="left" w:pos="715"/>
              </w:tabs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Гарантийный срок нормальной эксплуатации объекта и входящих в него оборудования, материалов и работ устанавливается 60 месяцев с момента подписания сторонами «Акта о приеме-сдаче отремонтированных объектов основных средств и сдаче в эксплуатацию» ф</w:t>
            </w:r>
            <w:proofErr w:type="gramStart"/>
            <w:r w:rsidRPr="005C4FBF">
              <w:rPr>
                <w:sz w:val="24"/>
                <w:szCs w:val="24"/>
              </w:rPr>
              <w:t>.О</w:t>
            </w:r>
            <w:proofErr w:type="gramEnd"/>
            <w:r w:rsidRPr="005C4FBF">
              <w:rPr>
                <w:sz w:val="24"/>
                <w:szCs w:val="24"/>
              </w:rPr>
              <w:t xml:space="preserve">С-3.   </w:t>
            </w:r>
          </w:p>
        </w:tc>
      </w:tr>
      <w:tr w:rsidR="005F39EE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F39EE" w:rsidP="004000A2">
            <w:pPr>
              <w:jc w:val="center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5F39EE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F39EE" w:rsidP="004000A2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5C4FBF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5F39EE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F39EE" w:rsidP="004000A2">
            <w:pPr>
              <w:jc w:val="center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5F39EE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F39EE" w:rsidP="008778A7">
            <w:pPr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Подрядчик обязуется:</w:t>
            </w:r>
          </w:p>
          <w:p w:rsidR="005F39EE" w:rsidRPr="005C4FBF" w:rsidRDefault="005F39EE" w:rsidP="008778A7">
            <w:pPr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- соблюдать все требования охраны труда, промышленной безопасности, в соответствии с существующими нормами и правилами, а также в соответствии с требованиями экологической, энергетической, пожарной безопасности;</w:t>
            </w:r>
          </w:p>
          <w:p w:rsidR="005F39EE" w:rsidRPr="005C4FBF" w:rsidRDefault="005F39EE" w:rsidP="008778A7">
            <w:pPr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- разработать, при необходимости, дополнительные меры по обеспечению безопасных условий труда и выполнять их в процессе работы. Выполнить мероприятия по обеспечению безопасных условий труда, предусмотренных актом-допуском, нарядом-допуском и графиком совмещенных работ.</w:t>
            </w:r>
          </w:p>
          <w:p w:rsidR="005F39EE" w:rsidRPr="005C4FBF" w:rsidRDefault="005F39EE" w:rsidP="008778A7">
            <w:pPr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- выполнять работы силами подготовленного и аттестованного персонала, назначить лиц, ответственных за обеспечение охраны труда; организовать допуск персонала к работам, в том числе в зонах постоянно или потенциально опасных производственных факторов;</w:t>
            </w:r>
          </w:p>
          <w:p w:rsidR="005F39EE" w:rsidRPr="005C4FBF" w:rsidRDefault="005F39EE" w:rsidP="008778A7">
            <w:pPr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 xml:space="preserve">- обеспечить своих работников исправными средствами индивидуальной и коллективной защиты, спецодеждой и </w:t>
            </w:r>
            <w:proofErr w:type="spellStart"/>
            <w:r w:rsidRPr="005C4FBF">
              <w:rPr>
                <w:sz w:val="24"/>
                <w:szCs w:val="24"/>
              </w:rPr>
              <w:t>спецобувью</w:t>
            </w:r>
            <w:proofErr w:type="spellEnd"/>
            <w:r w:rsidRPr="005C4FBF">
              <w:rPr>
                <w:sz w:val="24"/>
                <w:szCs w:val="24"/>
              </w:rPr>
              <w:t>;</w:t>
            </w:r>
          </w:p>
          <w:p w:rsidR="005F39EE" w:rsidRPr="005C4FBF" w:rsidRDefault="005F39EE" w:rsidP="008778A7">
            <w:pPr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- содержать производственные территории, участки работ и рабочие места, предоставляемые для производства договорных работ, в чистоте и порядке;</w:t>
            </w:r>
          </w:p>
          <w:p w:rsidR="005F39EE" w:rsidRPr="005C4FBF" w:rsidRDefault="005F39EE" w:rsidP="008778A7">
            <w:pPr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- обеспечить исправное техническое состояние и безопасную эксплуатацию оборудования;</w:t>
            </w:r>
          </w:p>
          <w:p w:rsidR="005F39EE" w:rsidRPr="005C4FBF" w:rsidRDefault="005F39EE" w:rsidP="008778A7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C4FBF">
              <w:rPr>
                <w:bCs/>
                <w:sz w:val="24"/>
                <w:szCs w:val="24"/>
              </w:rPr>
              <w:t>- подрядчик обязуется в течение суток направлять Заказчику информацию об инцидентах, авариях, несчастных случаях</w:t>
            </w:r>
          </w:p>
        </w:tc>
      </w:tr>
      <w:tr w:rsidR="005F39EE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F39EE" w:rsidP="004000A2">
            <w:pPr>
              <w:jc w:val="center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5F39EE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F39EE" w:rsidP="00512A5C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C4FBF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5F39EE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F39EE" w:rsidP="004000A2">
            <w:pPr>
              <w:jc w:val="center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5F39EE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12A5C" w:rsidP="005C4FB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  <w:tr w:rsidR="005F39EE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F39EE" w:rsidP="004000A2">
            <w:pPr>
              <w:jc w:val="center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5F39EE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8778A7">
            <w:pPr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 xml:space="preserve">- Наличие выездного сервисного центра; </w:t>
            </w:r>
          </w:p>
          <w:p w:rsidR="00233EB0" w:rsidRPr="005C4FBF" w:rsidRDefault="00233EB0" w:rsidP="008778A7">
            <w:pPr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- Установка, наладка, технический контроль и испытания окон на месте установки;</w:t>
            </w:r>
          </w:p>
          <w:p w:rsidR="00233EB0" w:rsidRPr="005C4FBF" w:rsidRDefault="00233EB0" w:rsidP="008778A7">
            <w:pPr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 xml:space="preserve">- Гарантийное обслуживание окон производится на месте эксплуатации с выездом сервисного персонала. Пакет обслуживания предусматривает: </w:t>
            </w:r>
          </w:p>
          <w:p w:rsidR="00233EB0" w:rsidRPr="005C4FBF" w:rsidRDefault="00233EB0" w:rsidP="008778A7">
            <w:pPr>
              <w:pStyle w:val="a5"/>
              <w:numPr>
                <w:ilvl w:val="0"/>
                <w:numId w:val="15"/>
              </w:numPr>
              <w:suppressAutoHyphens/>
              <w:spacing w:before="120"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FBF">
              <w:rPr>
                <w:rFonts w:ascii="Times New Roman" w:hAnsi="Times New Roman"/>
                <w:sz w:val="24"/>
                <w:szCs w:val="24"/>
              </w:rPr>
              <w:t>Время отклика – в течение 24 часов в рабочие дни.</w:t>
            </w:r>
          </w:p>
          <w:p w:rsidR="00233EB0" w:rsidRPr="005C4FBF" w:rsidRDefault="00233EB0" w:rsidP="008778A7">
            <w:pPr>
              <w:pStyle w:val="a5"/>
              <w:numPr>
                <w:ilvl w:val="0"/>
                <w:numId w:val="15"/>
              </w:numPr>
              <w:suppressAutoHyphens/>
              <w:spacing w:before="120"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FBF">
              <w:rPr>
                <w:rFonts w:ascii="Times New Roman" w:hAnsi="Times New Roman"/>
                <w:sz w:val="24"/>
                <w:szCs w:val="24"/>
              </w:rPr>
              <w:t>Время ликвидации неисправности – до 2 рабочих дней.</w:t>
            </w:r>
          </w:p>
          <w:p w:rsidR="00233EB0" w:rsidRPr="005C4FBF" w:rsidRDefault="00233EB0" w:rsidP="008778A7">
            <w:pPr>
              <w:pStyle w:val="a5"/>
              <w:numPr>
                <w:ilvl w:val="0"/>
                <w:numId w:val="15"/>
              </w:numPr>
              <w:suppressAutoHyphens/>
              <w:spacing w:before="120"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FBF">
              <w:rPr>
                <w:rFonts w:ascii="Times New Roman" w:hAnsi="Times New Roman"/>
                <w:sz w:val="24"/>
                <w:szCs w:val="24"/>
              </w:rPr>
              <w:t>Время обслуживания – с 9 до 16 часов в рабочие дни.</w:t>
            </w:r>
          </w:p>
          <w:p w:rsidR="00233EB0" w:rsidRPr="005C4FBF" w:rsidRDefault="00233EB0" w:rsidP="008778A7">
            <w:pPr>
              <w:spacing w:before="120"/>
              <w:ind w:firstLine="567"/>
              <w:jc w:val="both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- Товар должен быть новым. Иметь гарантии и сертификаты соответствия.</w:t>
            </w:r>
          </w:p>
          <w:p w:rsidR="005F39EE" w:rsidRPr="005C4FBF" w:rsidRDefault="005F39EE" w:rsidP="004000A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5F39EE" w:rsidRDefault="005F39EE" w:rsidP="005F39EE">
      <w:pPr>
        <w:jc w:val="center"/>
        <w:rPr>
          <w:color w:val="000000"/>
          <w:sz w:val="24"/>
          <w:szCs w:val="24"/>
        </w:rPr>
      </w:pPr>
    </w:p>
    <w:p w:rsidR="005F39EE" w:rsidRPr="005C4FBF" w:rsidRDefault="005F39EE" w:rsidP="005F39EE">
      <w:pPr>
        <w:jc w:val="center"/>
        <w:rPr>
          <w:color w:val="000000"/>
          <w:sz w:val="24"/>
          <w:szCs w:val="24"/>
        </w:rPr>
      </w:pPr>
      <w:r w:rsidRPr="005C4FBF">
        <w:rPr>
          <w:color w:val="000000"/>
          <w:sz w:val="24"/>
          <w:szCs w:val="24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5F39EE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F39EE" w:rsidP="004000A2">
            <w:pPr>
              <w:jc w:val="center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5F39EE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5C4FBF">
            <w:pPr>
              <w:spacing w:before="120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 xml:space="preserve">Замена оконных блоков в здании Уральского филиала ОАО «ГСПИ» - УПИИ «ВНИПИЭТ». Площадь заменяемого остекления составляет – </w:t>
            </w:r>
            <w:r w:rsidR="006D1A67" w:rsidRPr="00B2099A">
              <w:rPr>
                <w:sz w:val="24"/>
                <w:szCs w:val="24"/>
              </w:rPr>
              <w:t>247,5</w:t>
            </w:r>
            <w:r w:rsidRPr="005C4FBF">
              <w:rPr>
                <w:sz w:val="24"/>
                <w:szCs w:val="24"/>
              </w:rPr>
              <w:t xml:space="preserve">м </w:t>
            </w:r>
            <w:r w:rsidRPr="005C4FBF">
              <w:rPr>
                <w:sz w:val="24"/>
                <w:szCs w:val="24"/>
                <w:vertAlign w:val="superscript"/>
              </w:rPr>
              <w:t>2</w:t>
            </w:r>
            <w:r w:rsidRPr="005C4FBF">
              <w:rPr>
                <w:sz w:val="24"/>
                <w:szCs w:val="24"/>
              </w:rPr>
              <w:t>.</w:t>
            </w:r>
          </w:p>
        </w:tc>
      </w:tr>
      <w:tr w:rsidR="005F39EE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5F39EE" w:rsidP="004000A2">
            <w:pPr>
              <w:jc w:val="center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233EB0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shd w:val="clear" w:color="auto" w:fill="FFFFFF"/>
              <w:tabs>
                <w:tab w:val="left" w:pos="754"/>
              </w:tabs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 xml:space="preserve">- Приемка объекта после завершения работ осуществляется после выполнения сторонами </w:t>
            </w:r>
            <w:r w:rsidRPr="005C4FBF">
              <w:rPr>
                <w:sz w:val="24"/>
                <w:szCs w:val="24"/>
              </w:rPr>
              <w:lastRenderedPageBreak/>
              <w:t>всех обязательств, предусмотренных настоящим Договором, в соответствии с установленным порядком, действующим на момент подписания акта.</w:t>
            </w:r>
          </w:p>
          <w:p w:rsidR="00233EB0" w:rsidRPr="005C4FBF" w:rsidRDefault="00233EB0" w:rsidP="004000A2">
            <w:pPr>
              <w:shd w:val="clear" w:color="auto" w:fill="FFFFFF"/>
              <w:tabs>
                <w:tab w:val="left" w:pos="715"/>
              </w:tabs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- Риск случайной гибели или случайного повреждения объекта строительства или ремонта, составляющего предмет настоящего Договора подряда, до приёмки этого объекта Заказчиком несёт Подрядчик.</w:t>
            </w:r>
          </w:p>
        </w:tc>
      </w:tr>
      <w:tr w:rsidR="00233EB0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233EB0" w:rsidRPr="005C4FBF" w:rsidTr="004000A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33EB0" w:rsidRPr="005C4FBF" w:rsidRDefault="00233EB0" w:rsidP="00233EB0">
            <w:pPr>
              <w:shd w:val="clear" w:color="auto" w:fill="FFFFFF"/>
              <w:tabs>
                <w:tab w:val="left" w:pos="826"/>
              </w:tabs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 xml:space="preserve">- Подрядчик передает Заказчику за пять дней до начала приемки объекта после ремонта два экземпляра исполнительной документации в составе, определенном Заказчиком, с письменным подтверждением соответствия переданной </w:t>
            </w:r>
            <w:proofErr w:type="gramStart"/>
            <w:r w:rsidRPr="005C4FBF">
              <w:rPr>
                <w:sz w:val="24"/>
                <w:szCs w:val="24"/>
              </w:rPr>
              <w:t>документации</w:t>
            </w:r>
            <w:proofErr w:type="gramEnd"/>
            <w:r w:rsidRPr="005C4FBF">
              <w:rPr>
                <w:sz w:val="24"/>
                <w:szCs w:val="24"/>
              </w:rPr>
              <w:t xml:space="preserve"> фактически выполненным работам, в т.ч. сертификаты на поставленные окна.</w:t>
            </w:r>
          </w:p>
          <w:p w:rsidR="00233EB0" w:rsidRPr="005C4FBF" w:rsidRDefault="00233EB0" w:rsidP="00233EB0">
            <w:pPr>
              <w:shd w:val="clear" w:color="auto" w:fill="FFFFFF"/>
              <w:tabs>
                <w:tab w:val="left" w:pos="826"/>
              </w:tabs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 xml:space="preserve">- Приёмка объекта производится в течение пяти дней после даты получения Заказчиком письменного извещения Подрядчика о его готовности к сдаче путём подписания обеими сторонами акта о приёме-сдаче отремонтированных основных средств (ф. ОС-3). </w:t>
            </w:r>
          </w:p>
        </w:tc>
      </w:tr>
    </w:tbl>
    <w:p w:rsidR="005F39EE" w:rsidRPr="005C4FBF" w:rsidRDefault="005F39EE" w:rsidP="005F39EE">
      <w:pPr>
        <w:jc w:val="center"/>
        <w:rPr>
          <w:b/>
          <w:color w:val="000000"/>
          <w:sz w:val="24"/>
          <w:szCs w:val="24"/>
        </w:rPr>
      </w:pPr>
    </w:p>
    <w:p w:rsidR="005F39EE" w:rsidRPr="005C4FBF" w:rsidRDefault="005F39EE" w:rsidP="005F39EE">
      <w:pPr>
        <w:jc w:val="center"/>
        <w:rPr>
          <w:b/>
          <w:color w:val="000000"/>
          <w:sz w:val="24"/>
          <w:szCs w:val="24"/>
        </w:rPr>
      </w:pPr>
      <w:r w:rsidRPr="005C4FBF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5F39EE" w:rsidRPr="005C4FBF" w:rsidTr="004000A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39EE" w:rsidRPr="005C4FBF" w:rsidRDefault="00233EB0" w:rsidP="004000A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5C4FBF">
              <w:rPr>
                <w:i/>
                <w:color w:val="000000"/>
                <w:sz w:val="24"/>
                <w:szCs w:val="24"/>
              </w:rPr>
              <w:t>-</w:t>
            </w:r>
          </w:p>
        </w:tc>
      </w:tr>
    </w:tbl>
    <w:p w:rsidR="00113749" w:rsidRPr="005C4FBF" w:rsidRDefault="00233EB0" w:rsidP="00113749">
      <w:pPr>
        <w:jc w:val="center"/>
        <w:rPr>
          <w:color w:val="000000"/>
          <w:sz w:val="24"/>
          <w:szCs w:val="24"/>
        </w:rPr>
      </w:pPr>
      <w:r w:rsidRPr="005C4FBF">
        <w:rPr>
          <w:color w:val="000000"/>
          <w:sz w:val="24"/>
          <w:szCs w:val="24"/>
        </w:rPr>
        <w:t>РАЗДЕЛ 6</w:t>
      </w:r>
      <w:r w:rsidR="00113749" w:rsidRPr="005C4FBF">
        <w:rPr>
          <w:color w:val="000000"/>
          <w:sz w:val="24"/>
          <w:szCs w:val="24"/>
        </w:rPr>
        <w:t>. ПЕРЕЧЕНЬ ПРИЛОЖЕНИЙ</w:t>
      </w:r>
    </w:p>
    <w:p w:rsidR="00113749" w:rsidRPr="005C4FBF" w:rsidRDefault="00113749" w:rsidP="00113749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113749" w:rsidRPr="005C4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749" w:rsidRPr="005C4FBF" w:rsidRDefault="00113749" w:rsidP="00280169">
            <w:pPr>
              <w:jc w:val="center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C4FBF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C4FBF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749" w:rsidRPr="005C4FBF" w:rsidRDefault="00113749" w:rsidP="00280169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3749" w:rsidRPr="005C4FBF" w:rsidRDefault="00113749" w:rsidP="00280169">
            <w:pPr>
              <w:jc w:val="center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0D3911" w:rsidRPr="005C4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11" w:rsidRPr="005C4FBF" w:rsidRDefault="000D3911" w:rsidP="00280169">
            <w:pPr>
              <w:jc w:val="both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11" w:rsidRPr="005C4FBF" w:rsidRDefault="005C4FBF" w:rsidP="003C345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>Описание работ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11" w:rsidRPr="005C4FBF" w:rsidRDefault="005C4FBF" w:rsidP="0028016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5C4FBF" w:rsidRPr="005C4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BF" w:rsidRPr="005C4FBF" w:rsidRDefault="005C4FBF" w:rsidP="00280169">
            <w:pPr>
              <w:jc w:val="both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BF" w:rsidRPr="005C4FBF" w:rsidRDefault="005C4FBF" w:rsidP="003C345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>Размеры оконных блоков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FBF" w:rsidRPr="005C4FBF" w:rsidRDefault="005C4FBF" w:rsidP="0028016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</w:tr>
      <w:tr w:rsidR="001F3080" w:rsidRPr="005C4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80" w:rsidRPr="005C4FBF" w:rsidRDefault="00996B14" w:rsidP="00996B1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</w:t>
            </w:r>
            <w:r w:rsidR="000D3911" w:rsidRPr="005C4FBF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80" w:rsidRPr="005C4FBF" w:rsidRDefault="001F3080" w:rsidP="003C345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5C4FBF">
              <w:rPr>
                <w:color w:val="000000"/>
                <w:sz w:val="24"/>
                <w:szCs w:val="24"/>
              </w:rPr>
              <w:t>Вниманию участников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080" w:rsidRPr="005C4FBF" w:rsidRDefault="005C4FBF" w:rsidP="0028016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</w:tr>
      <w:tr w:rsidR="00996B14" w:rsidRPr="005C4FB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14" w:rsidRPr="00996B14" w:rsidRDefault="00996B14" w:rsidP="00996B14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14" w:rsidRPr="005C4FBF" w:rsidRDefault="00996B14" w:rsidP="003C3455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Сметная документация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B14" w:rsidRDefault="00996B14" w:rsidP="0028016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</w:tbl>
    <w:p w:rsidR="00F46D4F" w:rsidRPr="005C4FBF" w:rsidRDefault="00F46D4F">
      <w:pPr>
        <w:rPr>
          <w:sz w:val="24"/>
          <w:szCs w:val="24"/>
        </w:rPr>
      </w:pPr>
    </w:p>
    <w:p w:rsidR="00995D8D" w:rsidRPr="005C4FBF" w:rsidRDefault="00995D8D">
      <w:pPr>
        <w:rPr>
          <w:sz w:val="24"/>
          <w:szCs w:val="24"/>
        </w:rPr>
      </w:pPr>
    </w:p>
    <w:p w:rsidR="00A172F8" w:rsidRPr="005C4FBF" w:rsidRDefault="00A172F8">
      <w:pPr>
        <w:rPr>
          <w:sz w:val="24"/>
          <w:szCs w:val="24"/>
        </w:rPr>
      </w:pPr>
    </w:p>
    <w:p w:rsidR="00995D8D" w:rsidRPr="005C4FBF" w:rsidRDefault="00995D8D" w:rsidP="00995D8D">
      <w:pPr>
        <w:jc w:val="both"/>
        <w:rPr>
          <w:sz w:val="24"/>
          <w:szCs w:val="24"/>
        </w:rPr>
      </w:pPr>
    </w:p>
    <w:p w:rsidR="00185ECE" w:rsidRPr="005C4FBF" w:rsidRDefault="00185ECE" w:rsidP="00995D8D">
      <w:pPr>
        <w:jc w:val="both"/>
        <w:rPr>
          <w:sz w:val="24"/>
          <w:szCs w:val="24"/>
        </w:rPr>
      </w:pPr>
    </w:p>
    <w:p w:rsidR="00185ECE" w:rsidRPr="005C4FBF" w:rsidRDefault="00185ECE" w:rsidP="00995D8D">
      <w:pPr>
        <w:jc w:val="both"/>
        <w:rPr>
          <w:sz w:val="24"/>
          <w:szCs w:val="24"/>
        </w:rPr>
      </w:pPr>
    </w:p>
    <w:p w:rsidR="00185ECE" w:rsidRPr="005C4FBF" w:rsidRDefault="00185ECE" w:rsidP="00995D8D">
      <w:pPr>
        <w:jc w:val="both"/>
        <w:rPr>
          <w:sz w:val="24"/>
          <w:szCs w:val="24"/>
        </w:rPr>
      </w:pPr>
    </w:p>
    <w:p w:rsidR="00B04EA3" w:rsidRPr="005C4FBF" w:rsidRDefault="00B04EA3">
      <w:pPr>
        <w:rPr>
          <w:sz w:val="24"/>
          <w:szCs w:val="24"/>
        </w:rPr>
      </w:pPr>
      <w:r w:rsidRPr="005C4FBF">
        <w:rPr>
          <w:sz w:val="24"/>
          <w:szCs w:val="24"/>
        </w:rPr>
        <w:br w:type="page"/>
      </w:r>
    </w:p>
    <w:p w:rsidR="00185ECE" w:rsidRPr="005C4FBF" w:rsidRDefault="00185ECE" w:rsidP="00995D8D">
      <w:pPr>
        <w:jc w:val="both"/>
        <w:rPr>
          <w:sz w:val="24"/>
          <w:szCs w:val="24"/>
        </w:rPr>
      </w:pPr>
    </w:p>
    <w:p w:rsidR="00185ECE" w:rsidRPr="005C4FBF" w:rsidRDefault="000D3911" w:rsidP="000D3911">
      <w:pPr>
        <w:jc w:val="right"/>
        <w:rPr>
          <w:sz w:val="24"/>
          <w:szCs w:val="24"/>
        </w:rPr>
      </w:pPr>
      <w:r w:rsidRPr="005C4FBF">
        <w:rPr>
          <w:sz w:val="24"/>
          <w:szCs w:val="24"/>
        </w:rPr>
        <w:t>Приложение 1</w:t>
      </w:r>
    </w:p>
    <w:p w:rsidR="00185ECE" w:rsidRPr="005C4FBF" w:rsidRDefault="00233EB0" w:rsidP="005C4FBF">
      <w:pPr>
        <w:jc w:val="center"/>
        <w:rPr>
          <w:b/>
          <w:sz w:val="24"/>
          <w:szCs w:val="24"/>
        </w:rPr>
      </w:pPr>
      <w:r w:rsidRPr="005C4FBF">
        <w:rPr>
          <w:b/>
          <w:sz w:val="24"/>
          <w:szCs w:val="24"/>
        </w:rPr>
        <w:t>Описание работ</w:t>
      </w:r>
    </w:p>
    <w:p w:rsidR="00233EB0" w:rsidRPr="005C4FBF" w:rsidRDefault="00233EB0" w:rsidP="005C4FBF">
      <w:pPr>
        <w:spacing w:before="120"/>
        <w:jc w:val="both"/>
        <w:rPr>
          <w:sz w:val="24"/>
          <w:szCs w:val="24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7"/>
        <w:gridCol w:w="6407"/>
        <w:gridCol w:w="1559"/>
        <w:gridCol w:w="1215"/>
      </w:tblGrid>
      <w:tr w:rsidR="00233EB0" w:rsidRPr="005C4FBF" w:rsidTr="004000A2">
        <w:trPr>
          <w:trHeight w:val="680"/>
          <w:tblHeader/>
        </w:trPr>
        <w:tc>
          <w:tcPr>
            <w:tcW w:w="647" w:type="dxa"/>
            <w:vAlign w:val="center"/>
          </w:tcPr>
          <w:p w:rsidR="00233EB0" w:rsidRPr="005C4FBF" w:rsidRDefault="00233EB0" w:rsidP="004000A2">
            <w:pPr>
              <w:jc w:val="center"/>
              <w:rPr>
                <w:b/>
                <w:sz w:val="24"/>
                <w:szCs w:val="24"/>
              </w:rPr>
            </w:pPr>
            <w:r w:rsidRPr="005C4FBF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5C4FBF">
              <w:rPr>
                <w:b/>
                <w:sz w:val="24"/>
                <w:szCs w:val="24"/>
              </w:rPr>
              <w:t>п</w:t>
            </w:r>
            <w:proofErr w:type="gramEnd"/>
            <w:r w:rsidRPr="005C4FBF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6407" w:type="dxa"/>
            <w:vAlign w:val="center"/>
          </w:tcPr>
          <w:p w:rsidR="00233EB0" w:rsidRPr="005C4FBF" w:rsidRDefault="00233EB0" w:rsidP="004000A2">
            <w:pPr>
              <w:jc w:val="center"/>
              <w:rPr>
                <w:b/>
                <w:sz w:val="24"/>
                <w:szCs w:val="24"/>
              </w:rPr>
            </w:pPr>
            <w:r w:rsidRPr="005C4FBF">
              <w:rPr>
                <w:b/>
                <w:sz w:val="24"/>
                <w:szCs w:val="24"/>
              </w:rPr>
              <w:t>Описание работ</w:t>
            </w:r>
          </w:p>
        </w:tc>
        <w:tc>
          <w:tcPr>
            <w:tcW w:w="1559" w:type="dxa"/>
            <w:vAlign w:val="center"/>
          </w:tcPr>
          <w:p w:rsidR="00233EB0" w:rsidRPr="005C4FBF" w:rsidRDefault="00233EB0" w:rsidP="004000A2">
            <w:pPr>
              <w:jc w:val="center"/>
              <w:rPr>
                <w:sz w:val="24"/>
                <w:szCs w:val="24"/>
              </w:rPr>
            </w:pPr>
            <w:r w:rsidRPr="005C4FBF">
              <w:rPr>
                <w:b/>
                <w:sz w:val="24"/>
                <w:szCs w:val="24"/>
              </w:rPr>
              <w:t>Единица измерения</w:t>
            </w:r>
            <w:r w:rsidRPr="005C4FBF">
              <w:rPr>
                <w:b/>
                <w:sz w:val="24"/>
                <w:szCs w:val="24"/>
              </w:rPr>
              <w:br/>
            </w:r>
          </w:p>
        </w:tc>
        <w:tc>
          <w:tcPr>
            <w:tcW w:w="1215" w:type="dxa"/>
            <w:vAlign w:val="center"/>
          </w:tcPr>
          <w:p w:rsidR="00233EB0" w:rsidRPr="005C4FBF" w:rsidRDefault="00233EB0" w:rsidP="004000A2">
            <w:pPr>
              <w:jc w:val="center"/>
              <w:rPr>
                <w:b/>
                <w:sz w:val="24"/>
                <w:szCs w:val="24"/>
              </w:rPr>
            </w:pPr>
            <w:r w:rsidRPr="005C4FBF">
              <w:rPr>
                <w:b/>
                <w:sz w:val="24"/>
                <w:szCs w:val="24"/>
              </w:rPr>
              <w:t>Количество</w:t>
            </w:r>
          </w:p>
        </w:tc>
      </w:tr>
      <w:tr w:rsidR="00B2099A" w:rsidRPr="005C4FBF" w:rsidTr="004000A2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1.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Снятие  декоративных решеток и  подоконных досок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  <w:vertAlign w:val="superscript"/>
              </w:rPr>
            </w:pPr>
            <w:r w:rsidRPr="005C4FBF">
              <w:rPr>
                <w:sz w:val="24"/>
                <w:szCs w:val="24"/>
              </w:rPr>
              <w:t>м</w:t>
            </w:r>
            <w:proofErr w:type="gramStart"/>
            <w:r w:rsidRPr="005C4FBF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B2099A" w:rsidRDefault="00B2099A" w:rsidP="004000A2">
            <w:pPr>
              <w:autoSpaceDE w:val="0"/>
              <w:autoSpaceDN w:val="0"/>
              <w:spacing w:before="20" w:after="20"/>
              <w:ind w:left="30" w:right="30"/>
              <w:jc w:val="center"/>
              <w:rPr>
                <w:sz w:val="24"/>
                <w:szCs w:val="24"/>
              </w:rPr>
            </w:pPr>
            <w:r w:rsidRPr="00B2099A">
              <w:rPr>
                <w:sz w:val="24"/>
                <w:szCs w:val="24"/>
              </w:rPr>
              <w:t>135,0</w:t>
            </w:r>
          </w:p>
        </w:tc>
      </w:tr>
      <w:tr w:rsidR="00B2099A" w:rsidRPr="005C4FBF" w:rsidTr="004000A2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2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Демонтаж креплений решеток и наружных сливов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кг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B2099A" w:rsidRDefault="00B2099A" w:rsidP="004000A2">
            <w:pPr>
              <w:autoSpaceDE w:val="0"/>
              <w:autoSpaceDN w:val="0"/>
              <w:spacing w:before="20" w:after="20"/>
              <w:ind w:left="30" w:right="30"/>
              <w:jc w:val="center"/>
              <w:rPr>
                <w:sz w:val="24"/>
                <w:szCs w:val="24"/>
              </w:rPr>
            </w:pPr>
            <w:r w:rsidRPr="00B2099A">
              <w:rPr>
                <w:sz w:val="24"/>
                <w:szCs w:val="24"/>
              </w:rPr>
              <w:t>155,0</w:t>
            </w:r>
          </w:p>
        </w:tc>
      </w:tr>
      <w:tr w:rsidR="00B2099A" w:rsidRPr="005C4FBF" w:rsidTr="004000A2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3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 xml:space="preserve">Демонтаж двойных металлических оконных заполнений проемов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м</w:t>
            </w:r>
            <w:proofErr w:type="gramStart"/>
            <w:r w:rsidRPr="005C4FBF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B2099A" w:rsidRDefault="00B2099A" w:rsidP="004000A2">
            <w:pPr>
              <w:autoSpaceDE w:val="0"/>
              <w:autoSpaceDN w:val="0"/>
              <w:spacing w:before="20" w:after="20"/>
              <w:ind w:left="30" w:right="30"/>
              <w:jc w:val="center"/>
              <w:rPr>
                <w:sz w:val="24"/>
                <w:szCs w:val="24"/>
              </w:rPr>
            </w:pPr>
            <w:r w:rsidRPr="00B2099A">
              <w:rPr>
                <w:sz w:val="24"/>
                <w:szCs w:val="24"/>
              </w:rPr>
              <w:t>247,5</w:t>
            </w:r>
          </w:p>
        </w:tc>
      </w:tr>
      <w:tr w:rsidR="00B2099A" w:rsidRPr="005C4FBF" w:rsidTr="004000A2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bookmarkStart w:id="4" w:name="_Hlk273625881"/>
            <w:r w:rsidRPr="005C4FBF">
              <w:rPr>
                <w:sz w:val="24"/>
                <w:szCs w:val="24"/>
              </w:rPr>
              <w:t>4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Установка в жилых и общественных зданиях блоков оконных из ПВХ профилей совместно с подоконной доской, в каменных стенах площадью проема свыше 3 м</w:t>
            </w:r>
            <w:proofErr w:type="gramStart"/>
            <w:r w:rsidRPr="005C4FBF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м</w:t>
            </w:r>
            <w:proofErr w:type="gramStart"/>
            <w:r w:rsidRPr="005C4FBF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B2099A" w:rsidRDefault="00B2099A" w:rsidP="004000A2">
            <w:pPr>
              <w:autoSpaceDE w:val="0"/>
              <w:autoSpaceDN w:val="0"/>
              <w:spacing w:before="20" w:after="20"/>
              <w:ind w:left="30" w:right="30"/>
              <w:jc w:val="center"/>
              <w:rPr>
                <w:sz w:val="24"/>
                <w:szCs w:val="24"/>
              </w:rPr>
            </w:pPr>
            <w:r w:rsidRPr="00B2099A">
              <w:rPr>
                <w:sz w:val="24"/>
                <w:szCs w:val="24"/>
              </w:rPr>
              <w:t>247,5</w:t>
            </w:r>
          </w:p>
        </w:tc>
      </w:tr>
      <w:bookmarkEnd w:id="4"/>
      <w:tr w:rsidR="006E5625" w:rsidRPr="005C4FBF" w:rsidTr="004000A2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625" w:rsidRPr="005C4FBF" w:rsidRDefault="006E5625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5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625" w:rsidRPr="006E5625" w:rsidRDefault="006E5625" w:rsidP="004000A2">
            <w:pPr>
              <w:autoSpaceDE w:val="0"/>
              <w:autoSpaceDN w:val="0"/>
              <w:spacing w:before="20" w:after="20"/>
              <w:ind w:right="30"/>
              <w:rPr>
                <w:sz w:val="24"/>
                <w:szCs w:val="24"/>
              </w:rPr>
            </w:pPr>
            <w:r w:rsidRPr="006E5625">
              <w:rPr>
                <w:sz w:val="24"/>
                <w:szCs w:val="24"/>
              </w:rPr>
              <w:t xml:space="preserve">Оконные  блоки из ПХВ профилей </w:t>
            </w:r>
            <w:r w:rsidRPr="006E5625">
              <w:rPr>
                <w:sz w:val="24"/>
                <w:szCs w:val="24"/>
                <w:lang w:val="en-US"/>
              </w:rPr>
              <w:t>PROPLEX</w:t>
            </w:r>
            <w:r w:rsidRPr="006E5625">
              <w:rPr>
                <w:sz w:val="24"/>
                <w:szCs w:val="24"/>
              </w:rPr>
              <w:t xml:space="preserve"> (белый) (или эквивалент по качеству и цене) для жилых и общественных зданий (с установленной фурнитурой </w:t>
            </w:r>
            <w:r w:rsidRPr="006E5625">
              <w:rPr>
                <w:sz w:val="24"/>
                <w:szCs w:val="24"/>
                <w:lang w:val="en-US"/>
              </w:rPr>
              <w:t>ROTO</w:t>
            </w:r>
            <w:r w:rsidRPr="006E5625">
              <w:rPr>
                <w:sz w:val="24"/>
                <w:szCs w:val="24"/>
              </w:rPr>
              <w:t xml:space="preserve"> </w:t>
            </w:r>
            <w:r w:rsidRPr="006E5625">
              <w:rPr>
                <w:sz w:val="24"/>
                <w:szCs w:val="24"/>
                <w:lang w:val="en-US"/>
              </w:rPr>
              <w:t>NT</w:t>
            </w:r>
            <w:r w:rsidRPr="006E5625">
              <w:rPr>
                <w:sz w:val="24"/>
                <w:szCs w:val="24"/>
              </w:rPr>
              <w:t xml:space="preserve">, стеклопакетами, уплотнительной прокладкой, защитной пленкой на лицевых поверхностях), оконный блок с двухкамерными стеклопакетами (3 стекла),  две створки </w:t>
            </w:r>
            <w:proofErr w:type="gramStart"/>
            <w:r w:rsidRPr="006E5625">
              <w:rPr>
                <w:sz w:val="24"/>
                <w:szCs w:val="24"/>
              </w:rPr>
              <w:t>–о</w:t>
            </w:r>
            <w:proofErr w:type="gramEnd"/>
            <w:r w:rsidRPr="006E5625">
              <w:rPr>
                <w:sz w:val="24"/>
                <w:szCs w:val="24"/>
              </w:rPr>
              <w:t xml:space="preserve">стекленные, </w:t>
            </w:r>
            <w:proofErr w:type="spellStart"/>
            <w:r w:rsidRPr="006E5625">
              <w:rPr>
                <w:sz w:val="24"/>
                <w:szCs w:val="24"/>
              </w:rPr>
              <w:t>неоткрывающиеся</w:t>
            </w:r>
            <w:proofErr w:type="spellEnd"/>
            <w:r w:rsidRPr="006E5625">
              <w:rPr>
                <w:sz w:val="24"/>
                <w:szCs w:val="24"/>
              </w:rPr>
              <w:t xml:space="preserve">; одна створка – остекленная, поворотно-откидная с </w:t>
            </w:r>
            <w:proofErr w:type="spellStart"/>
            <w:r w:rsidRPr="006E5625">
              <w:rPr>
                <w:sz w:val="24"/>
                <w:szCs w:val="24"/>
              </w:rPr>
              <w:t>микропроветриванием</w:t>
            </w:r>
            <w:proofErr w:type="spellEnd"/>
            <w:r w:rsidRPr="006E5625">
              <w:rPr>
                <w:sz w:val="24"/>
                <w:szCs w:val="24"/>
              </w:rPr>
              <w:t>. (размер блока 1720мм х 1500мм; Смотри эскиз - Изделие</w:t>
            </w:r>
            <w:proofErr w:type="gramStart"/>
            <w:r w:rsidRPr="006E5625">
              <w:rPr>
                <w:sz w:val="24"/>
                <w:szCs w:val="24"/>
              </w:rPr>
              <w:t>1</w:t>
            </w:r>
            <w:proofErr w:type="gramEnd"/>
            <w:r w:rsidRPr="006E5625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625" w:rsidRPr="005C4FBF" w:rsidRDefault="006E5625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шт.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625" w:rsidRPr="00B2099A" w:rsidRDefault="006E5625" w:rsidP="00B628D4">
            <w:pPr>
              <w:autoSpaceDE w:val="0"/>
              <w:autoSpaceDN w:val="0"/>
              <w:spacing w:before="20" w:after="20"/>
              <w:ind w:left="30" w:right="30"/>
              <w:jc w:val="center"/>
              <w:rPr>
                <w:sz w:val="24"/>
                <w:szCs w:val="24"/>
              </w:rPr>
            </w:pPr>
            <w:r w:rsidRPr="00B2099A">
              <w:rPr>
                <w:sz w:val="24"/>
                <w:szCs w:val="24"/>
              </w:rPr>
              <w:t>4</w:t>
            </w:r>
            <w:r w:rsidR="00B628D4">
              <w:rPr>
                <w:sz w:val="24"/>
                <w:szCs w:val="24"/>
              </w:rPr>
              <w:t>4</w:t>
            </w:r>
          </w:p>
        </w:tc>
      </w:tr>
      <w:tr w:rsidR="006E5625" w:rsidRPr="005C4FBF" w:rsidTr="004000A2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625" w:rsidRPr="005C4FBF" w:rsidRDefault="006E5625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6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625" w:rsidRPr="006E5625" w:rsidRDefault="006E5625" w:rsidP="004000A2">
            <w:pPr>
              <w:autoSpaceDE w:val="0"/>
              <w:autoSpaceDN w:val="0"/>
              <w:spacing w:before="20" w:after="20"/>
              <w:ind w:right="30"/>
              <w:rPr>
                <w:sz w:val="24"/>
                <w:szCs w:val="24"/>
              </w:rPr>
            </w:pPr>
            <w:r w:rsidRPr="006E5625">
              <w:rPr>
                <w:sz w:val="24"/>
                <w:szCs w:val="24"/>
              </w:rPr>
              <w:t xml:space="preserve">Оконные  блоки из ПХВ профилей </w:t>
            </w:r>
            <w:r w:rsidRPr="006E5625">
              <w:rPr>
                <w:sz w:val="24"/>
                <w:szCs w:val="24"/>
                <w:lang w:val="en-US"/>
              </w:rPr>
              <w:t>PROPLEX</w:t>
            </w:r>
            <w:r w:rsidRPr="006E5625">
              <w:rPr>
                <w:sz w:val="24"/>
                <w:szCs w:val="24"/>
              </w:rPr>
              <w:t xml:space="preserve"> (белый) (или эквивалент по качеству и цене) для жилых и общественных зданий (с установленной фурнитурой </w:t>
            </w:r>
            <w:r w:rsidRPr="006E5625">
              <w:rPr>
                <w:sz w:val="24"/>
                <w:szCs w:val="24"/>
                <w:lang w:val="en-US"/>
              </w:rPr>
              <w:t>ROTO</w:t>
            </w:r>
            <w:r w:rsidRPr="006E5625">
              <w:rPr>
                <w:sz w:val="24"/>
                <w:szCs w:val="24"/>
              </w:rPr>
              <w:t xml:space="preserve"> </w:t>
            </w:r>
            <w:r w:rsidRPr="006E5625">
              <w:rPr>
                <w:sz w:val="24"/>
                <w:szCs w:val="24"/>
                <w:lang w:val="en-US"/>
              </w:rPr>
              <w:t>NT</w:t>
            </w:r>
            <w:r w:rsidRPr="006E5625">
              <w:rPr>
                <w:sz w:val="24"/>
                <w:szCs w:val="24"/>
              </w:rPr>
              <w:t xml:space="preserve">, стеклопакетами, уплотнительной прокладкой, защитной пленкой на лицевых поверхностях), оконный блок с двухкамерными стеклопакетами (3 стекла),  две створки </w:t>
            </w:r>
            <w:proofErr w:type="gramStart"/>
            <w:r w:rsidRPr="006E5625">
              <w:rPr>
                <w:sz w:val="24"/>
                <w:szCs w:val="24"/>
              </w:rPr>
              <w:t>–о</w:t>
            </w:r>
            <w:proofErr w:type="gramEnd"/>
            <w:r w:rsidRPr="006E5625">
              <w:rPr>
                <w:sz w:val="24"/>
                <w:szCs w:val="24"/>
              </w:rPr>
              <w:t xml:space="preserve">стекленные, </w:t>
            </w:r>
            <w:proofErr w:type="spellStart"/>
            <w:r w:rsidRPr="006E5625">
              <w:rPr>
                <w:sz w:val="24"/>
                <w:szCs w:val="24"/>
              </w:rPr>
              <w:t>неоткрывающиеся</w:t>
            </w:r>
            <w:proofErr w:type="spellEnd"/>
            <w:r w:rsidRPr="006E5625">
              <w:rPr>
                <w:sz w:val="24"/>
                <w:szCs w:val="24"/>
              </w:rPr>
              <w:t xml:space="preserve">; одна створка – остекленная, поворотно-откидная с </w:t>
            </w:r>
            <w:proofErr w:type="spellStart"/>
            <w:r w:rsidRPr="006E5625">
              <w:rPr>
                <w:sz w:val="24"/>
                <w:szCs w:val="24"/>
              </w:rPr>
              <w:t>микропроветриванием</w:t>
            </w:r>
            <w:proofErr w:type="spellEnd"/>
            <w:r w:rsidRPr="006E5625">
              <w:rPr>
                <w:sz w:val="24"/>
                <w:szCs w:val="24"/>
              </w:rPr>
              <w:t>,  (размер блока 1720мм х 1310мм; Смотри эскиз - Изделие</w:t>
            </w:r>
            <w:proofErr w:type="gramStart"/>
            <w:r w:rsidRPr="006E5625">
              <w:rPr>
                <w:sz w:val="24"/>
                <w:szCs w:val="24"/>
              </w:rPr>
              <w:t>2</w:t>
            </w:r>
            <w:proofErr w:type="gramEnd"/>
            <w:r w:rsidRPr="006E5625">
              <w:rPr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625" w:rsidRPr="005C4FBF" w:rsidRDefault="006E5625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шт.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625" w:rsidRPr="00B2099A" w:rsidRDefault="006E5625" w:rsidP="00B628D4">
            <w:pPr>
              <w:autoSpaceDE w:val="0"/>
              <w:autoSpaceDN w:val="0"/>
              <w:spacing w:before="20" w:after="20"/>
              <w:ind w:left="30" w:right="30"/>
              <w:jc w:val="center"/>
              <w:rPr>
                <w:sz w:val="24"/>
                <w:szCs w:val="24"/>
              </w:rPr>
            </w:pPr>
            <w:r w:rsidRPr="00B2099A">
              <w:rPr>
                <w:sz w:val="24"/>
                <w:szCs w:val="24"/>
              </w:rPr>
              <w:t>4</w:t>
            </w:r>
            <w:r w:rsidR="00B628D4">
              <w:rPr>
                <w:sz w:val="24"/>
                <w:szCs w:val="24"/>
              </w:rPr>
              <w:t>4</w:t>
            </w:r>
          </w:p>
        </w:tc>
      </w:tr>
      <w:tr w:rsidR="006E5625" w:rsidRPr="005C4FBF" w:rsidTr="004000A2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625" w:rsidRPr="005C4FBF" w:rsidRDefault="006E5625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7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625" w:rsidRPr="006E5625" w:rsidRDefault="006E5625" w:rsidP="004000A2">
            <w:pPr>
              <w:autoSpaceDE w:val="0"/>
              <w:autoSpaceDN w:val="0"/>
              <w:spacing w:before="20" w:after="20"/>
              <w:ind w:right="30"/>
              <w:rPr>
                <w:sz w:val="24"/>
                <w:szCs w:val="24"/>
              </w:rPr>
            </w:pPr>
            <w:proofErr w:type="gramStart"/>
            <w:r w:rsidRPr="006E5625">
              <w:rPr>
                <w:sz w:val="24"/>
                <w:szCs w:val="24"/>
              </w:rPr>
              <w:t xml:space="preserve">Оконный  блок из ПХВ профилей </w:t>
            </w:r>
            <w:r w:rsidRPr="006E5625">
              <w:rPr>
                <w:sz w:val="24"/>
                <w:szCs w:val="24"/>
                <w:lang w:val="en-US"/>
              </w:rPr>
              <w:t>PROPLEX</w:t>
            </w:r>
            <w:r w:rsidRPr="006E5625">
              <w:rPr>
                <w:sz w:val="24"/>
                <w:szCs w:val="24"/>
              </w:rPr>
              <w:t xml:space="preserve"> (белый) (или эквивалент по качеству и цене) для жилых и общественных зданий (с установленной фурнитурой </w:t>
            </w:r>
            <w:r w:rsidRPr="006E5625">
              <w:rPr>
                <w:sz w:val="24"/>
                <w:szCs w:val="24"/>
                <w:lang w:val="en-US"/>
              </w:rPr>
              <w:t>ROTO</w:t>
            </w:r>
            <w:r w:rsidRPr="006E5625">
              <w:rPr>
                <w:sz w:val="24"/>
                <w:szCs w:val="24"/>
              </w:rPr>
              <w:t xml:space="preserve"> </w:t>
            </w:r>
            <w:r w:rsidRPr="006E5625">
              <w:rPr>
                <w:sz w:val="24"/>
                <w:szCs w:val="24"/>
                <w:lang w:val="en-US"/>
              </w:rPr>
              <w:t>NT</w:t>
            </w:r>
            <w:r w:rsidRPr="006E5625">
              <w:rPr>
                <w:sz w:val="24"/>
                <w:szCs w:val="24"/>
              </w:rPr>
              <w:t xml:space="preserve">, стеклопакетами, уплотнительной прокладкой, защитной пленкой на лицевых поверхностях), оконный блок с двухкамерными стеклопакетами (3 стекла),  две створки – остекленные, </w:t>
            </w:r>
            <w:proofErr w:type="spellStart"/>
            <w:r w:rsidRPr="006E5625">
              <w:rPr>
                <w:sz w:val="24"/>
                <w:szCs w:val="24"/>
              </w:rPr>
              <w:t>неоткрывающиеся</w:t>
            </w:r>
            <w:proofErr w:type="spellEnd"/>
            <w:r w:rsidRPr="006E5625">
              <w:rPr>
                <w:sz w:val="24"/>
                <w:szCs w:val="24"/>
              </w:rPr>
              <w:t>;</w:t>
            </w:r>
            <w:proofErr w:type="gramEnd"/>
            <w:r w:rsidRPr="006E5625">
              <w:rPr>
                <w:sz w:val="24"/>
                <w:szCs w:val="24"/>
              </w:rPr>
              <w:t xml:space="preserve"> одна створка с  заполнением «сэндвич» толщиной 32 мм белого цвета, одна створка – остекленная, поворотно-откидная с </w:t>
            </w:r>
            <w:proofErr w:type="spellStart"/>
            <w:r w:rsidRPr="006E5625">
              <w:rPr>
                <w:sz w:val="24"/>
                <w:szCs w:val="24"/>
              </w:rPr>
              <w:t>микропроветриванием</w:t>
            </w:r>
            <w:proofErr w:type="spellEnd"/>
            <w:r w:rsidRPr="006E5625">
              <w:rPr>
                <w:sz w:val="24"/>
                <w:szCs w:val="24"/>
              </w:rPr>
              <w:t>. (размер блока 2370мм х 1360мм; Смотри эскиз - Изделие3)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625" w:rsidRPr="005C4FBF" w:rsidRDefault="006E5625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шт.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625" w:rsidRPr="00B2099A" w:rsidRDefault="006E5625" w:rsidP="004000A2">
            <w:pPr>
              <w:autoSpaceDE w:val="0"/>
              <w:autoSpaceDN w:val="0"/>
              <w:spacing w:before="20" w:after="20"/>
              <w:ind w:left="30" w:right="30"/>
              <w:jc w:val="center"/>
              <w:rPr>
                <w:sz w:val="24"/>
                <w:szCs w:val="24"/>
              </w:rPr>
            </w:pPr>
            <w:r w:rsidRPr="00B2099A">
              <w:rPr>
                <w:sz w:val="24"/>
                <w:szCs w:val="24"/>
              </w:rPr>
              <w:t>1</w:t>
            </w:r>
          </w:p>
        </w:tc>
      </w:tr>
      <w:tr w:rsidR="006E5625" w:rsidRPr="005C4FBF" w:rsidTr="004000A2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625" w:rsidRPr="005C4FBF" w:rsidRDefault="006E5625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8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625" w:rsidRPr="006E5625" w:rsidRDefault="006E5625" w:rsidP="004000A2">
            <w:pPr>
              <w:autoSpaceDE w:val="0"/>
              <w:autoSpaceDN w:val="0"/>
              <w:spacing w:before="20" w:after="20"/>
              <w:ind w:right="30"/>
              <w:rPr>
                <w:sz w:val="24"/>
                <w:szCs w:val="24"/>
              </w:rPr>
            </w:pPr>
            <w:proofErr w:type="gramStart"/>
            <w:r w:rsidRPr="006E5625">
              <w:rPr>
                <w:sz w:val="24"/>
                <w:szCs w:val="24"/>
              </w:rPr>
              <w:t xml:space="preserve">Оконный  блок из ПХВ профилей </w:t>
            </w:r>
            <w:r w:rsidRPr="006E5625">
              <w:rPr>
                <w:sz w:val="24"/>
                <w:szCs w:val="24"/>
                <w:lang w:val="en-US"/>
              </w:rPr>
              <w:t>PROPLEX</w:t>
            </w:r>
            <w:r w:rsidRPr="006E5625">
              <w:rPr>
                <w:sz w:val="24"/>
                <w:szCs w:val="24"/>
              </w:rPr>
              <w:t xml:space="preserve"> (белый) (или эквивалент по качеству и цене) для жилых и общественных зданий (с установленной фурнитурой </w:t>
            </w:r>
            <w:r w:rsidRPr="006E5625">
              <w:rPr>
                <w:sz w:val="24"/>
                <w:szCs w:val="24"/>
                <w:lang w:val="en-US"/>
              </w:rPr>
              <w:t>ROTO</w:t>
            </w:r>
            <w:r w:rsidRPr="006E5625">
              <w:rPr>
                <w:sz w:val="24"/>
                <w:szCs w:val="24"/>
              </w:rPr>
              <w:t xml:space="preserve"> </w:t>
            </w:r>
            <w:r w:rsidRPr="006E5625">
              <w:rPr>
                <w:sz w:val="24"/>
                <w:szCs w:val="24"/>
                <w:lang w:val="en-US"/>
              </w:rPr>
              <w:t>NT</w:t>
            </w:r>
            <w:r w:rsidRPr="006E5625">
              <w:rPr>
                <w:sz w:val="24"/>
                <w:szCs w:val="24"/>
              </w:rPr>
              <w:t xml:space="preserve">, стеклопакетами, уплотнительной прокладкой, защитной пленкой на лицевых поверхностях), оконный блок с двухкамерными стеклопакетами (3 стекла),  две створки – остекленные, </w:t>
            </w:r>
            <w:proofErr w:type="spellStart"/>
            <w:r w:rsidRPr="006E5625">
              <w:rPr>
                <w:sz w:val="24"/>
                <w:szCs w:val="24"/>
              </w:rPr>
              <w:t>неоткрывающиеся</w:t>
            </w:r>
            <w:proofErr w:type="spellEnd"/>
            <w:r w:rsidRPr="006E5625">
              <w:rPr>
                <w:sz w:val="24"/>
                <w:szCs w:val="24"/>
              </w:rPr>
              <w:t>;</w:t>
            </w:r>
            <w:proofErr w:type="gramEnd"/>
            <w:r w:rsidRPr="006E5625">
              <w:rPr>
                <w:sz w:val="24"/>
                <w:szCs w:val="24"/>
              </w:rPr>
              <w:t xml:space="preserve"> одна створка с  заполнением «сэндвич» толщиной 32 мм белого цвета, одна створка – остекленная, поворотно-откидная с </w:t>
            </w:r>
            <w:proofErr w:type="spellStart"/>
            <w:r w:rsidRPr="006E5625">
              <w:rPr>
                <w:sz w:val="24"/>
                <w:szCs w:val="24"/>
              </w:rPr>
              <w:t>микропроветриванием</w:t>
            </w:r>
            <w:proofErr w:type="spellEnd"/>
            <w:r w:rsidRPr="006E5625">
              <w:rPr>
                <w:sz w:val="24"/>
                <w:szCs w:val="24"/>
              </w:rPr>
              <w:t xml:space="preserve">. (размер блока 2550мм х 1700 мм; </w:t>
            </w:r>
            <w:r w:rsidRPr="006E5625">
              <w:rPr>
                <w:sz w:val="24"/>
                <w:szCs w:val="24"/>
              </w:rPr>
              <w:lastRenderedPageBreak/>
              <w:t>Смотри эскиз – Изделие 4)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625" w:rsidRPr="005C4FBF" w:rsidRDefault="006E5625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lastRenderedPageBreak/>
              <w:t>шт.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625" w:rsidRPr="00B2099A" w:rsidRDefault="006E5625" w:rsidP="004000A2">
            <w:pPr>
              <w:autoSpaceDE w:val="0"/>
              <w:autoSpaceDN w:val="0"/>
              <w:spacing w:before="20" w:after="20"/>
              <w:ind w:left="30" w:right="30"/>
              <w:jc w:val="center"/>
              <w:rPr>
                <w:sz w:val="24"/>
                <w:szCs w:val="24"/>
              </w:rPr>
            </w:pPr>
            <w:r w:rsidRPr="00B2099A">
              <w:rPr>
                <w:sz w:val="24"/>
                <w:szCs w:val="24"/>
              </w:rPr>
              <w:t>1</w:t>
            </w:r>
          </w:p>
        </w:tc>
      </w:tr>
      <w:tr w:rsidR="00B2099A" w:rsidRPr="005C4FBF" w:rsidTr="004000A2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 xml:space="preserve">Установка бруса деревянного, пропитанного за 2 раза </w:t>
            </w:r>
            <w:proofErr w:type="spellStart"/>
            <w:r w:rsidRPr="005C4FBF">
              <w:rPr>
                <w:sz w:val="24"/>
                <w:szCs w:val="24"/>
              </w:rPr>
              <w:t>пинотексом</w:t>
            </w:r>
            <w:proofErr w:type="spellEnd"/>
            <w:r w:rsidRPr="005C4FBF">
              <w:rPr>
                <w:sz w:val="24"/>
                <w:szCs w:val="24"/>
              </w:rPr>
              <w:t xml:space="preserve"> или антисептическими препаратами, в местах примыкания окон  к межкомнатным перегородкам (расклинить между верхней и нижней панелями)</w:t>
            </w:r>
          </w:p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2 шт. на перегородку, длина одного бруса – 180 см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шт.</w:t>
            </w:r>
          </w:p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</w:p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B2099A" w:rsidRDefault="00B2099A" w:rsidP="004000A2">
            <w:pPr>
              <w:autoSpaceDE w:val="0"/>
              <w:autoSpaceDN w:val="0"/>
              <w:spacing w:before="20" w:after="20"/>
              <w:ind w:left="30" w:right="30"/>
              <w:jc w:val="center"/>
              <w:rPr>
                <w:sz w:val="24"/>
                <w:szCs w:val="24"/>
              </w:rPr>
            </w:pPr>
            <w:r w:rsidRPr="00B2099A">
              <w:rPr>
                <w:sz w:val="24"/>
                <w:szCs w:val="24"/>
              </w:rPr>
              <w:t>36</w:t>
            </w:r>
          </w:p>
        </w:tc>
      </w:tr>
      <w:tr w:rsidR="00B2099A" w:rsidRPr="005C4FBF" w:rsidTr="004000A2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10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Доски подоконные пластиковые толщ. 20 мм, шириной 300 мм (см. пункт 4 данной спецификации)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м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B2099A" w:rsidRDefault="00B2099A" w:rsidP="004000A2">
            <w:pPr>
              <w:autoSpaceDE w:val="0"/>
              <w:autoSpaceDN w:val="0"/>
              <w:spacing w:before="20" w:after="20"/>
              <w:ind w:left="30" w:right="30"/>
              <w:jc w:val="center"/>
              <w:rPr>
                <w:sz w:val="24"/>
                <w:szCs w:val="24"/>
              </w:rPr>
            </w:pPr>
            <w:r w:rsidRPr="00B2099A">
              <w:rPr>
                <w:sz w:val="24"/>
                <w:szCs w:val="24"/>
              </w:rPr>
              <w:t>133,0</w:t>
            </w:r>
          </w:p>
        </w:tc>
      </w:tr>
      <w:tr w:rsidR="00B2099A" w:rsidRPr="005C4FBF" w:rsidTr="004000A2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11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 xml:space="preserve">Смена обделок из листовой стали поясков, </w:t>
            </w:r>
            <w:proofErr w:type="spellStart"/>
            <w:r w:rsidRPr="005C4FBF">
              <w:rPr>
                <w:sz w:val="24"/>
                <w:szCs w:val="24"/>
              </w:rPr>
              <w:t>сандриков</w:t>
            </w:r>
            <w:proofErr w:type="spellEnd"/>
            <w:r w:rsidRPr="005C4FBF">
              <w:rPr>
                <w:sz w:val="24"/>
                <w:szCs w:val="24"/>
              </w:rPr>
              <w:t>, отливов, карнизов шириной до 0,4 м (установка наружных сливов  - ранее демонтированных, из материала Заказчика)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5C4FBF" w:rsidRDefault="00B2099A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100 м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99A" w:rsidRPr="00B2099A" w:rsidRDefault="00B2099A" w:rsidP="004000A2">
            <w:pPr>
              <w:autoSpaceDE w:val="0"/>
              <w:autoSpaceDN w:val="0"/>
              <w:spacing w:before="20" w:after="20"/>
              <w:ind w:left="30" w:right="30"/>
              <w:jc w:val="center"/>
              <w:rPr>
                <w:sz w:val="24"/>
                <w:szCs w:val="24"/>
              </w:rPr>
            </w:pPr>
            <w:r w:rsidRPr="00B2099A">
              <w:rPr>
                <w:sz w:val="24"/>
                <w:szCs w:val="24"/>
              </w:rPr>
              <w:t>1,16</w:t>
            </w:r>
          </w:p>
        </w:tc>
      </w:tr>
      <w:tr w:rsidR="00233EB0" w:rsidRPr="005C4FBF" w:rsidTr="004000A2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12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Облицовка откосов пластиковыми панелями без каркаса, с отделкой декоративными уголками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100 м</w:t>
            </w:r>
            <w:proofErr w:type="gramStart"/>
            <w:r w:rsidRPr="005C4FBF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7C1104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0,</w:t>
            </w:r>
            <w:r w:rsidR="007C1104">
              <w:rPr>
                <w:sz w:val="24"/>
                <w:szCs w:val="24"/>
              </w:rPr>
              <w:t>54</w:t>
            </w:r>
          </w:p>
        </w:tc>
      </w:tr>
      <w:tr w:rsidR="00233EB0" w:rsidRPr="005C4FBF" w:rsidTr="004000A2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13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Штукатурка фасадов по обрезанной монтажной пене  с пола  и мостков цементно-известковым раствором площадью отдельных мест до 5 м</w:t>
            </w:r>
            <w:proofErr w:type="gramStart"/>
            <w:r w:rsidRPr="005C4FBF">
              <w:rPr>
                <w:sz w:val="24"/>
                <w:szCs w:val="24"/>
              </w:rPr>
              <w:t>2</w:t>
            </w:r>
            <w:proofErr w:type="gramEnd"/>
            <w:r w:rsidRPr="005C4FBF">
              <w:rPr>
                <w:sz w:val="24"/>
                <w:szCs w:val="24"/>
              </w:rPr>
              <w:t xml:space="preserve"> толщиной слоя до 20 мм (примыкания окон к панелям)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100 м</w:t>
            </w:r>
            <w:proofErr w:type="gramStart"/>
            <w:r w:rsidRPr="005C4FBF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7C1104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0.5</w:t>
            </w:r>
            <w:r w:rsidR="007C1104">
              <w:rPr>
                <w:sz w:val="24"/>
                <w:szCs w:val="24"/>
              </w:rPr>
              <w:t>2</w:t>
            </w:r>
          </w:p>
        </w:tc>
      </w:tr>
      <w:tr w:rsidR="00233EB0" w:rsidRPr="005C4FBF" w:rsidTr="004000A2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14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Окраска водоэмульсионными красками за 2 раза ранее окрашенных фасадов по штукатурке с пола и мостков (примыкания окон к панелям)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100 м</w:t>
            </w:r>
            <w:proofErr w:type="gramStart"/>
            <w:r w:rsidRPr="005C4FBF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CD5E1A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0.5</w:t>
            </w:r>
            <w:r w:rsidR="00CD5E1A">
              <w:rPr>
                <w:sz w:val="24"/>
                <w:szCs w:val="24"/>
              </w:rPr>
              <w:t>2</w:t>
            </w:r>
          </w:p>
        </w:tc>
      </w:tr>
      <w:tr w:rsidR="00233EB0" w:rsidRPr="005C4FBF" w:rsidTr="004000A2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15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 xml:space="preserve">Ремонт штукатурки гладких фасадов по бетону и камню  с пола цементно-известковым раствором площадью отдельных мест до 5 м2 толщиной слоя до 20 мм </w:t>
            </w:r>
            <w:proofErr w:type="gramStart"/>
            <w:r w:rsidRPr="005C4FBF">
              <w:rPr>
                <w:sz w:val="24"/>
                <w:szCs w:val="24"/>
              </w:rPr>
              <w:t xml:space="preserve">( </w:t>
            </w:r>
            <w:proofErr w:type="gramEnd"/>
            <w:r w:rsidRPr="005C4FBF">
              <w:rPr>
                <w:sz w:val="24"/>
                <w:szCs w:val="24"/>
              </w:rPr>
              <w:t>50% стенки под окнами)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100 м</w:t>
            </w:r>
            <w:proofErr w:type="gramStart"/>
            <w:r w:rsidRPr="005C4FBF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CD5E1A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0,</w:t>
            </w:r>
            <w:r w:rsidR="00CD5E1A">
              <w:rPr>
                <w:sz w:val="24"/>
                <w:szCs w:val="24"/>
              </w:rPr>
              <w:t>7</w:t>
            </w:r>
          </w:p>
        </w:tc>
      </w:tr>
      <w:tr w:rsidR="00233EB0" w:rsidRPr="005C4FBF" w:rsidTr="004000A2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16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Окраска акриловыми водостойкими  красками за 2 раза ранее окрашенных фасадов по штукатурке, с пола (стены под и над окнами и примыкания стен и  перегородок к окнам, восстановление отделки, нарушенной в процессе замены окон)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100 м</w:t>
            </w:r>
            <w:proofErr w:type="gramStart"/>
            <w:r w:rsidRPr="005C4FBF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CD5E1A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1,</w:t>
            </w:r>
            <w:r w:rsidR="00CD5E1A">
              <w:rPr>
                <w:sz w:val="24"/>
                <w:szCs w:val="24"/>
              </w:rPr>
              <w:t>9</w:t>
            </w:r>
          </w:p>
        </w:tc>
      </w:tr>
      <w:tr w:rsidR="00233EB0" w:rsidRPr="005C4FBF" w:rsidTr="004000A2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17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Оклейка обоями примыканий к установленным окнам (восстановление отделки стен)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100 м</w:t>
            </w:r>
            <w:proofErr w:type="gramStart"/>
            <w:r w:rsidRPr="005C4FBF">
              <w:rPr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CD5E1A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0,1</w:t>
            </w:r>
            <w:r w:rsidR="00CD5E1A">
              <w:rPr>
                <w:sz w:val="24"/>
                <w:szCs w:val="24"/>
              </w:rPr>
              <w:t>1</w:t>
            </w:r>
          </w:p>
        </w:tc>
      </w:tr>
      <w:tr w:rsidR="00233EB0" w:rsidRPr="005C4FBF" w:rsidTr="004000A2"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18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Сбор, переноска, погрузка и вывоз мусора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4000A2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т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EB0" w:rsidRPr="005C4FBF" w:rsidRDefault="00233EB0" w:rsidP="00CD5E1A">
            <w:pPr>
              <w:autoSpaceDE w:val="0"/>
              <w:autoSpaceDN w:val="0"/>
              <w:spacing w:before="20" w:after="20"/>
              <w:ind w:right="30"/>
              <w:jc w:val="center"/>
              <w:rPr>
                <w:sz w:val="24"/>
                <w:szCs w:val="24"/>
              </w:rPr>
            </w:pPr>
            <w:r w:rsidRPr="005C4FBF">
              <w:rPr>
                <w:sz w:val="24"/>
                <w:szCs w:val="24"/>
              </w:rPr>
              <w:t>4,</w:t>
            </w:r>
            <w:r w:rsidR="00CD5E1A">
              <w:rPr>
                <w:sz w:val="24"/>
                <w:szCs w:val="24"/>
              </w:rPr>
              <w:t>3</w:t>
            </w:r>
          </w:p>
        </w:tc>
      </w:tr>
    </w:tbl>
    <w:p w:rsidR="00233EB0" w:rsidRPr="005C4FBF" w:rsidRDefault="00233EB0" w:rsidP="00995D8D">
      <w:pPr>
        <w:jc w:val="both"/>
        <w:rPr>
          <w:sz w:val="24"/>
          <w:szCs w:val="24"/>
        </w:rPr>
      </w:pPr>
    </w:p>
    <w:p w:rsidR="005C4FBF" w:rsidRPr="005C4FBF" w:rsidRDefault="005C4FBF">
      <w:pPr>
        <w:rPr>
          <w:sz w:val="24"/>
          <w:szCs w:val="24"/>
        </w:rPr>
      </w:pPr>
      <w:r w:rsidRPr="005C4FBF">
        <w:rPr>
          <w:sz w:val="24"/>
          <w:szCs w:val="24"/>
        </w:rPr>
        <w:br w:type="page"/>
      </w:r>
    </w:p>
    <w:p w:rsidR="001C693A" w:rsidRPr="005C4FBF" w:rsidRDefault="005C4FBF" w:rsidP="005C4FBF">
      <w:pPr>
        <w:jc w:val="right"/>
        <w:rPr>
          <w:sz w:val="24"/>
          <w:szCs w:val="24"/>
        </w:rPr>
      </w:pPr>
      <w:r w:rsidRPr="005C4FBF">
        <w:rPr>
          <w:sz w:val="24"/>
          <w:szCs w:val="24"/>
        </w:rPr>
        <w:lastRenderedPageBreak/>
        <w:t>Приложение 2</w:t>
      </w:r>
    </w:p>
    <w:p w:rsidR="005C4FBF" w:rsidRDefault="005C4FBF" w:rsidP="005C4FBF">
      <w:pPr>
        <w:jc w:val="center"/>
        <w:rPr>
          <w:b/>
          <w:sz w:val="24"/>
          <w:szCs w:val="24"/>
        </w:rPr>
      </w:pPr>
      <w:r w:rsidRPr="005C4FBF">
        <w:rPr>
          <w:b/>
          <w:sz w:val="24"/>
          <w:szCs w:val="24"/>
        </w:rPr>
        <w:t>Размеры оконных блоков</w:t>
      </w:r>
    </w:p>
    <w:p w:rsidR="005C4FBF" w:rsidRPr="005C4FBF" w:rsidRDefault="005C4FBF" w:rsidP="005C4FBF">
      <w:pPr>
        <w:jc w:val="center"/>
        <w:rPr>
          <w:b/>
          <w:sz w:val="24"/>
          <w:szCs w:val="24"/>
        </w:rPr>
      </w:pPr>
    </w:p>
    <w:p w:rsidR="00185ECE" w:rsidRDefault="00185ECE" w:rsidP="00995D8D">
      <w:pPr>
        <w:jc w:val="both"/>
        <w:rPr>
          <w:noProof/>
          <w:sz w:val="24"/>
          <w:szCs w:val="24"/>
        </w:rPr>
      </w:pPr>
    </w:p>
    <w:p w:rsidR="00423CEA" w:rsidRDefault="00423CEA" w:rsidP="00995D8D">
      <w:pPr>
        <w:jc w:val="both"/>
        <w:rPr>
          <w:noProof/>
          <w:sz w:val="24"/>
          <w:szCs w:val="24"/>
        </w:rPr>
      </w:pPr>
    </w:p>
    <w:p w:rsidR="00423CEA" w:rsidRPr="005C4FBF" w:rsidRDefault="00423CEA" w:rsidP="00995D8D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311265" cy="8737040"/>
            <wp:effectExtent l="19050" t="0" r="0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265" cy="8737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ECE" w:rsidRPr="005C4FBF" w:rsidRDefault="00185ECE" w:rsidP="00995D8D">
      <w:pPr>
        <w:jc w:val="both"/>
        <w:rPr>
          <w:sz w:val="24"/>
          <w:szCs w:val="24"/>
        </w:rPr>
      </w:pPr>
    </w:p>
    <w:p w:rsidR="00185ECE" w:rsidRDefault="00185ECE" w:rsidP="00995D8D">
      <w:pPr>
        <w:jc w:val="both"/>
        <w:rPr>
          <w:sz w:val="24"/>
          <w:szCs w:val="24"/>
        </w:rPr>
      </w:pPr>
    </w:p>
    <w:p w:rsidR="00991C6B" w:rsidRDefault="00991C6B" w:rsidP="00995D8D">
      <w:pPr>
        <w:jc w:val="both"/>
        <w:rPr>
          <w:sz w:val="24"/>
          <w:szCs w:val="24"/>
        </w:rPr>
      </w:pPr>
    </w:p>
    <w:p w:rsidR="00991C6B" w:rsidRDefault="00991C6B" w:rsidP="00995D8D">
      <w:pPr>
        <w:jc w:val="both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311265" cy="8706274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265" cy="8706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C6B" w:rsidRDefault="00991C6B" w:rsidP="00995D8D">
      <w:pPr>
        <w:jc w:val="both"/>
        <w:rPr>
          <w:sz w:val="24"/>
          <w:szCs w:val="24"/>
        </w:rPr>
      </w:pPr>
    </w:p>
    <w:p w:rsidR="00991C6B" w:rsidRDefault="00991C6B" w:rsidP="00995D8D">
      <w:pPr>
        <w:jc w:val="both"/>
        <w:rPr>
          <w:sz w:val="24"/>
          <w:szCs w:val="24"/>
        </w:rPr>
      </w:pPr>
    </w:p>
    <w:p w:rsidR="00991C6B" w:rsidRDefault="00991C6B" w:rsidP="00995D8D">
      <w:pPr>
        <w:jc w:val="both"/>
        <w:rPr>
          <w:sz w:val="24"/>
          <w:szCs w:val="24"/>
        </w:rPr>
      </w:pPr>
    </w:p>
    <w:p w:rsidR="00991C6B" w:rsidRDefault="00991C6B" w:rsidP="00995D8D">
      <w:pPr>
        <w:jc w:val="both"/>
        <w:rPr>
          <w:sz w:val="24"/>
          <w:szCs w:val="24"/>
        </w:rPr>
      </w:pPr>
    </w:p>
    <w:p w:rsidR="00991C6B" w:rsidRDefault="00991C6B" w:rsidP="00995D8D">
      <w:pPr>
        <w:jc w:val="both"/>
        <w:rPr>
          <w:sz w:val="24"/>
          <w:szCs w:val="24"/>
        </w:rPr>
      </w:pPr>
    </w:p>
    <w:p w:rsidR="00995D8D" w:rsidRPr="005C4FBF" w:rsidRDefault="005C4FBF" w:rsidP="00995D8D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 3</w:t>
      </w:r>
      <w:r w:rsidR="00995D8D" w:rsidRPr="005C4FBF">
        <w:rPr>
          <w:color w:val="000000"/>
          <w:sz w:val="24"/>
          <w:szCs w:val="24"/>
        </w:rPr>
        <w:t xml:space="preserve"> к техническому заданию</w:t>
      </w:r>
    </w:p>
    <w:p w:rsidR="00995D8D" w:rsidRPr="005C4FBF" w:rsidRDefault="00995D8D" w:rsidP="00995D8D">
      <w:pPr>
        <w:shd w:val="clear" w:color="auto" w:fill="FFFFFF"/>
        <w:spacing w:line="216" w:lineRule="exact"/>
        <w:ind w:left="10" w:right="442"/>
        <w:rPr>
          <w:b/>
          <w:bCs/>
          <w:spacing w:val="-4"/>
          <w:sz w:val="24"/>
          <w:szCs w:val="24"/>
        </w:rPr>
      </w:pPr>
    </w:p>
    <w:p w:rsidR="00995D8D" w:rsidRPr="005C4FBF" w:rsidRDefault="00995D8D" w:rsidP="00995D8D">
      <w:pPr>
        <w:shd w:val="clear" w:color="auto" w:fill="FFFFFF"/>
        <w:spacing w:line="216" w:lineRule="exact"/>
        <w:ind w:left="10" w:right="442"/>
        <w:rPr>
          <w:b/>
          <w:sz w:val="24"/>
          <w:szCs w:val="24"/>
        </w:rPr>
      </w:pPr>
      <w:r w:rsidRPr="005C4FBF">
        <w:rPr>
          <w:b/>
          <w:bCs/>
          <w:spacing w:val="-4"/>
          <w:sz w:val="24"/>
          <w:szCs w:val="24"/>
        </w:rPr>
        <w:t>ВНИМАНИЮ УЧАСТНИКОВ РАЗМЕЩЕНИЯ ЗАКАЗА - НЕ РЕЗИДЕНТОВ</w:t>
      </w:r>
      <w:r w:rsidR="00A643DF" w:rsidRPr="005C4FBF">
        <w:rPr>
          <w:b/>
          <w:bCs/>
          <w:spacing w:val="-4"/>
          <w:sz w:val="24"/>
          <w:szCs w:val="24"/>
        </w:rPr>
        <w:t xml:space="preserve"> </w:t>
      </w:r>
      <w:r w:rsidRPr="005C4FBF">
        <w:rPr>
          <w:b/>
          <w:bCs/>
          <w:spacing w:val="-4"/>
          <w:sz w:val="24"/>
          <w:szCs w:val="24"/>
        </w:rPr>
        <w:t xml:space="preserve"> ГОРОДА </w:t>
      </w:r>
      <w:r w:rsidRPr="005C4FBF">
        <w:rPr>
          <w:b/>
          <w:bCs/>
          <w:sz w:val="24"/>
          <w:szCs w:val="24"/>
        </w:rPr>
        <w:t>ОЗЕРСКА!</w:t>
      </w:r>
    </w:p>
    <w:p w:rsidR="00995D8D" w:rsidRPr="005C4FBF" w:rsidRDefault="00995D8D" w:rsidP="00995D8D">
      <w:pPr>
        <w:shd w:val="clear" w:color="auto" w:fill="FFFFFF"/>
        <w:spacing w:before="202" w:line="274" w:lineRule="exact"/>
        <w:ind w:left="5" w:firstLine="1114"/>
        <w:jc w:val="both"/>
        <w:rPr>
          <w:sz w:val="22"/>
          <w:szCs w:val="22"/>
        </w:rPr>
      </w:pPr>
      <w:r w:rsidRPr="005C4FBF">
        <w:rPr>
          <w:spacing w:val="-1"/>
          <w:sz w:val="22"/>
          <w:szCs w:val="22"/>
        </w:rPr>
        <w:t xml:space="preserve">В соответствии со ст.3 Закона РФ от 14.07.1992 № 3297-1 «О закрытом </w:t>
      </w:r>
      <w:r w:rsidRPr="005C4FBF">
        <w:rPr>
          <w:spacing w:val="-2"/>
          <w:sz w:val="22"/>
          <w:szCs w:val="22"/>
        </w:rPr>
        <w:t xml:space="preserve">административно-территориальном образовании» въезд в город ограничен (пропускная система). </w:t>
      </w:r>
      <w:proofErr w:type="gramStart"/>
      <w:r w:rsidRPr="005C4FBF">
        <w:rPr>
          <w:spacing w:val="-3"/>
          <w:sz w:val="22"/>
          <w:szCs w:val="22"/>
        </w:rPr>
        <w:t xml:space="preserve">На территории муниципального образования «Город Озерск» установлен режим безопасного функционирования предприятий и (или) объектов, который включает в себя установление </w:t>
      </w:r>
      <w:r w:rsidRPr="005C4FBF">
        <w:rPr>
          <w:sz w:val="22"/>
          <w:szCs w:val="22"/>
        </w:rPr>
        <w:t xml:space="preserve">контролируемых и (или) запретных зон по границе и (или) в пределах муниципального </w:t>
      </w:r>
      <w:r w:rsidRPr="005C4FBF">
        <w:rPr>
          <w:spacing w:val="-3"/>
          <w:sz w:val="22"/>
          <w:szCs w:val="22"/>
        </w:rPr>
        <w:t>образования, ограничения на въезд на его территорию, а также ограничения на право ведения хо</w:t>
      </w:r>
      <w:r w:rsidRPr="005C4FBF">
        <w:rPr>
          <w:spacing w:val="-3"/>
          <w:sz w:val="22"/>
          <w:szCs w:val="22"/>
        </w:rPr>
        <w:softHyphen/>
      </w:r>
      <w:r w:rsidRPr="005C4FBF">
        <w:rPr>
          <w:spacing w:val="-2"/>
          <w:sz w:val="22"/>
          <w:szCs w:val="22"/>
        </w:rPr>
        <w:t xml:space="preserve">зяйственной и предпринимательской деятельности, владения, пользования и распоряжения </w:t>
      </w:r>
      <w:r w:rsidRPr="005C4FBF">
        <w:rPr>
          <w:spacing w:val="-3"/>
          <w:sz w:val="22"/>
          <w:szCs w:val="22"/>
        </w:rPr>
        <w:t>природными ресурсами, недвижимым имуществом, вытекающие из ограничений на</w:t>
      </w:r>
      <w:proofErr w:type="gramEnd"/>
      <w:r w:rsidRPr="005C4FBF">
        <w:rPr>
          <w:spacing w:val="-3"/>
          <w:sz w:val="22"/>
          <w:szCs w:val="22"/>
        </w:rPr>
        <w:t xml:space="preserve"> въезд и (или) </w:t>
      </w:r>
      <w:r w:rsidRPr="005C4FBF">
        <w:rPr>
          <w:sz w:val="22"/>
          <w:szCs w:val="22"/>
        </w:rPr>
        <w:t>постоянное проживание.</w:t>
      </w:r>
    </w:p>
    <w:p w:rsidR="00995D8D" w:rsidRPr="005C4FBF" w:rsidRDefault="00995D8D" w:rsidP="00995D8D">
      <w:pPr>
        <w:shd w:val="clear" w:color="auto" w:fill="FFFFFF"/>
        <w:spacing w:line="274" w:lineRule="exact"/>
        <w:ind w:left="5" w:firstLine="677"/>
        <w:jc w:val="both"/>
        <w:rPr>
          <w:sz w:val="22"/>
          <w:szCs w:val="22"/>
        </w:rPr>
      </w:pPr>
      <w:r w:rsidRPr="005C4FBF">
        <w:rPr>
          <w:spacing w:val="-3"/>
          <w:sz w:val="22"/>
          <w:szCs w:val="22"/>
        </w:rPr>
        <w:t xml:space="preserve">Согласно «Положению о порядке обеспечения особого режима в закрытом  </w:t>
      </w:r>
      <w:r w:rsidRPr="005C4FBF">
        <w:rPr>
          <w:spacing w:val="-5"/>
          <w:sz w:val="22"/>
          <w:szCs w:val="22"/>
        </w:rPr>
        <w:t xml:space="preserve">административно-территориальном образовании, на территории которого расположены объекты </w:t>
      </w:r>
      <w:r w:rsidRPr="005C4FBF">
        <w:rPr>
          <w:spacing w:val="-3"/>
          <w:sz w:val="22"/>
          <w:szCs w:val="22"/>
        </w:rPr>
        <w:t>Государственной корпорации по атомной энергии «</w:t>
      </w:r>
      <w:proofErr w:type="spellStart"/>
      <w:r w:rsidRPr="005C4FBF">
        <w:rPr>
          <w:spacing w:val="-3"/>
          <w:sz w:val="22"/>
          <w:szCs w:val="22"/>
        </w:rPr>
        <w:t>Росатом</w:t>
      </w:r>
      <w:proofErr w:type="spellEnd"/>
      <w:r w:rsidRPr="005C4FBF">
        <w:rPr>
          <w:spacing w:val="-3"/>
          <w:sz w:val="22"/>
          <w:szCs w:val="22"/>
        </w:rPr>
        <w:t xml:space="preserve">», утвержденному Постановлением Правительства Российской Федерации от 11.06.1996 № 693 (с изменениями от 03.04.1997, </w:t>
      </w:r>
      <w:r w:rsidRPr="005C4FBF">
        <w:rPr>
          <w:sz w:val="22"/>
          <w:szCs w:val="22"/>
        </w:rPr>
        <w:t>08.08.2003, 22.04.2009):</w:t>
      </w:r>
    </w:p>
    <w:p w:rsidR="00995D8D" w:rsidRPr="005C4FBF" w:rsidRDefault="00995D8D" w:rsidP="00995D8D">
      <w:pPr>
        <w:shd w:val="clear" w:color="auto" w:fill="FFFFFF"/>
        <w:spacing w:line="274" w:lineRule="exact"/>
        <w:ind w:left="5"/>
        <w:jc w:val="both"/>
        <w:rPr>
          <w:sz w:val="22"/>
          <w:szCs w:val="22"/>
        </w:rPr>
      </w:pPr>
      <w:r w:rsidRPr="005C4FBF">
        <w:rPr>
          <w:spacing w:val="-4"/>
          <w:sz w:val="22"/>
          <w:szCs w:val="22"/>
        </w:rPr>
        <w:t xml:space="preserve">- въезд граждан для постоянного проживания или временного пребывания на территории закрытого </w:t>
      </w:r>
      <w:r w:rsidRPr="005C4FBF">
        <w:rPr>
          <w:spacing w:val="-1"/>
          <w:sz w:val="22"/>
          <w:szCs w:val="22"/>
        </w:rPr>
        <w:t>образования согласовывается с органом федеральной службы безопасности.</w:t>
      </w:r>
    </w:p>
    <w:p w:rsidR="00995D8D" w:rsidRPr="005C4FBF" w:rsidRDefault="00995D8D" w:rsidP="00995D8D">
      <w:pPr>
        <w:shd w:val="clear" w:color="auto" w:fill="FFFFFF"/>
        <w:spacing w:line="274" w:lineRule="exact"/>
        <w:ind w:firstLine="648"/>
        <w:jc w:val="both"/>
        <w:rPr>
          <w:sz w:val="22"/>
          <w:szCs w:val="22"/>
        </w:rPr>
      </w:pPr>
      <w:r w:rsidRPr="005C4FBF">
        <w:rPr>
          <w:spacing w:val="-2"/>
          <w:sz w:val="22"/>
          <w:szCs w:val="22"/>
        </w:rPr>
        <w:t xml:space="preserve">Участники размещения заказа, желающие принять участие в процедуре закупок лично или </w:t>
      </w:r>
      <w:r w:rsidRPr="005C4FBF">
        <w:rPr>
          <w:spacing w:val="-1"/>
          <w:sz w:val="22"/>
          <w:szCs w:val="22"/>
        </w:rPr>
        <w:t xml:space="preserve">через своих представителей должны своевременно предпринять меры к тому, чтобы сведения о </w:t>
      </w:r>
      <w:r w:rsidRPr="005C4FBF">
        <w:rPr>
          <w:spacing w:val="-2"/>
          <w:sz w:val="22"/>
          <w:szCs w:val="22"/>
        </w:rPr>
        <w:t xml:space="preserve">них или их представителях могли быть рассмотрены соответствующими службами для принятия </w:t>
      </w:r>
      <w:r w:rsidRPr="005C4FBF">
        <w:rPr>
          <w:sz w:val="22"/>
          <w:szCs w:val="22"/>
        </w:rPr>
        <w:t>решения о допуске таких лиц на территорию г. Озерска.</w:t>
      </w:r>
    </w:p>
    <w:p w:rsidR="00995D8D" w:rsidRPr="005C4FBF" w:rsidRDefault="00995D8D" w:rsidP="00995D8D">
      <w:pPr>
        <w:shd w:val="clear" w:color="auto" w:fill="FFFFFF"/>
        <w:spacing w:before="5" w:line="274" w:lineRule="exact"/>
        <w:ind w:firstLine="629"/>
        <w:jc w:val="both"/>
        <w:rPr>
          <w:sz w:val="22"/>
          <w:szCs w:val="22"/>
        </w:rPr>
      </w:pPr>
      <w:r w:rsidRPr="005C4FBF">
        <w:rPr>
          <w:spacing w:val="-4"/>
          <w:sz w:val="22"/>
          <w:szCs w:val="22"/>
        </w:rPr>
        <w:t xml:space="preserve">Для оформления въезда на территорию г. Озерска для участия в процедуре закупок участнику </w:t>
      </w:r>
      <w:r w:rsidRPr="005C4FBF">
        <w:rPr>
          <w:spacing w:val="-3"/>
          <w:sz w:val="22"/>
          <w:szCs w:val="22"/>
        </w:rPr>
        <w:t xml:space="preserve">размещения заказа необходимо обратиться к уполномоченному лицу Заказчика по телефону: </w:t>
      </w:r>
      <w:r w:rsidRPr="005C4FBF">
        <w:rPr>
          <w:spacing w:val="-4"/>
          <w:sz w:val="22"/>
          <w:szCs w:val="22"/>
        </w:rPr>
        <w:t xml:space="preserve">8(35130) 7 94 52 с момента размещения настоящего извещения на официальном сайте. </w:t>
      </w:r>
      <w:r w:rsidRPr="005C4FBF">
        <w:rPr>
          <w:spacing w:val="-3"/>
          <w:sz w:val="22"/>
          <w:szCs w:val="22"/>
        </w:rPr>
        <w:t xml:space="preserve">Минимальный срок, необходимый Заказчику для оформления въезда участника на территорию - 60 </w:t>
      </w:r>
      <w:r w:rsidRPr="005C4FBF">
        <w:rPr>
          <w:spacing w:val="-2"/>
          <w:sz w:val="22"/>
          <w:szCs w:val="22"/>
        </w:rPr>
        <w:t xml:space="preserve">суток. В случае обращения Участника размещения заказа для оформления въезда в более </w:t>
      </w:r>
      <w:r w:rsidRPr="005C4FBF">
        <w:rPr>
          <w:spacing w:val="-3"/>
          <w:sz w:val="22"/>
          <w:szCs w:val="22"/>
        </w:rPr>
        <w:t xml:space="preserve">короткие сроки, Заказчик не гарантирует оформление разрешения на въезд в город. Участнику </w:t>
      </w:r>
      <w:r w:rsidRPr="005C4FBF">
        <w:rPr>
          <w:spacing w:val="-2"/>
          <w:sz w:val="22"/>
          <w:szCs w:val="22"/>
        </w:rPr>
        <w:t xml:space="preserve">размещения заказа необходимо представить уполномоченному лицу Заказчика следующие </w:t>
      </w:r>
      <w:r w:rsidRPr="005C4FBF">
        <w:rPr>
          <w:sz w:val="22"/>
          <w:szCs w:val="22"/>
        </w:rPr>
        <w:t xml:space="preserve">сведения для оформления въезда: </w:t>
      </w:r>
      <w:r w:rsidRPr="005C4FBF">
        <w:rPr>
          <w:spacing w:val="-3"/>
          <w:sz w:val="22"/>
          <w:szCs w:val="22"/>
        </w:rPr>
        <w:t>- фамилия, имя, отчество лиц Участника, которые планируют прибыть на аукцион;</w:t>
      </w:r>
    </w:p>
    <w:p w:rsidR="00995D8D" w:rsidRPr="005C4FBF" w:rsidRDefault="00995D8D" w:rsidP="00995D8D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line="274" w:lineRule="exact"/>
        <w:jc w:val="both"/>
        <w:rPr>
          <w:sz w:val="22"/>
          <w:szCs w:val="22"/>
        </w:rPr>
      </w:pPr>
      <w:r w:rsidRPr="005C4FBF">
        <w:rPr>
          <w:spacing w:val="-2"/>
          <w:sz w:val="22"/>
          <w:szCs w:val="22"/>
        </w:rPr>
        <w:t>дата, место рождения;</w:t>
      </w:r>
    </w:p>
    <w:p w:rsidR="00995D8D" w:rsidRPr="005C4FBF" w:rsidRDefault="00995D8D" w:rsidP="00995D8D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line="274" w:lineRule="exact"/>
        <w:jc w:val="both"/>
        <w:rPr>
          <w:sz w:val="22"/>
          <w:szCs w:val="22"/>
        </w:rPr>
      </w:pPr>
      <w:r w:rsidRPr="005C4FBF">
        <w:rPr>
          <w:spacing w:val="-2"/>
          <w:sz w:val="22"/>
          <w:szCs w:val="22"/>
        </w:rPr>
        <w:t>место работы, должность;</w:t>
      </w:r>
    </w:p>
    <w:p w:rsidR="00995D8D" w:rsidRPr="005C4FBF" w:rsidRDefault="00995D8D" w:rsidP="00995D8D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line="274" w:lineRule="exact"/>
        <w:jc w:val="both"/>
        <w:rPr>
          <w:sz w:val="22"/>
          <w:szCs w:val="22"/>
        </w:rPr>
      </w:pPr>
      <w:r w:rsidRPr="005C4FBF">
        <w:rPr>
          <w:spacing w:val="-1"/>
          <w:sz w:val="22"/>
          <w:szCs w:val="22"/>
        </w:rPr>
        <w:t>паспортные данные (серия, номер паспорта, кем и когда выдан);</w:t>
      </w:r>
    </w:p>
    <w:p w:rsidR="00995D8D" w:rsidRPr="005C4FBF" w:rsidRDefault="00995D8D" w:rsidP="00995D8D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line="274" w:lineRule="exact"/>
        <w:jc w:val="both"/>
        <w:rPr>
          <w:sz w:val="22"/>
          <w:szCs w:val="22"/>
        </w:rPr>
      </w:pPr>
      <w:r w:rsidRPr="005C4FBF">
        <w:rPr>
          <w:spacing w:val="-2"/>
          <w:sz w:val="22"/>
          <w:szCs w:val="22"/>
        </w:rPr>
        <w:t>был ранее в г. Озерске или нет;</w:t>
      </w:r>
    </w:p>
    <w:p w:rsidR="00995D8D" w:rsidRPr="005C4FBF" w:rsidRDefault="00995D8D" w:rsidP="00995D8D">
      <w:pPr>
        <w:widowControl w:val="0"/>
        <w:numPr>
          <w:ilvl w:val="0"/>
          <w:numId w:val="3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line="274" w:lineRule="exact"/>
        <w:ind w:right="883"/>
        <w:jc w:val="both"/>
        <w:rPr>
          <w:sz w:val="22"/>
          <w:szCs w:val="22"/>
        </w:rPr>
      </w:pPr>
      <w:r w:rsidRPr="005C4FBF">
        <w:rPr>
          <w:spacing w:val="-2"/>
          <w:sz w:val="22"/>
          <w:szCs w:val="22"/>
        </w:rPr>
        <w:t xml:space="preserve">марка и государственный номер автомобиля, на котором планируется прибытие </w:t>
      </w:r>
      <w:r w:rsidRPr="005C4FBF">
        <w:rPr>
          <w:sz w:val="22"/>
          <w:szCs w:val="22"/>
        </w:rPr>
        <w:t>участников аукциона.</w:t>
      </w:r>
    </w:p>
    <w:p w:rsidR="00995D8D" w:rsidRPr="005C4FBF" w:rsidRDefault="00995D8D" w:rsidP="00995D8D">
      <w:pPr>
        <w:shd w:val="clear" w:color="auto" w:fill="FFFFFF"/>
        <w:spacing w:before="5" w:line="274" w:lineRule="exact"/>
        <w:ind w:left="5" w:firstLine="360"/>
        <w:jc w:val="both"/>
        <w:rPr>
          <w:sz w:val="22"/>
          <w:szCs w:val="22"/>
        </w:rPr>
      </w:pPr>
      <w:r w:rsidRPr="005C4FBF">
        <w:rPr>
          <w:spacing w:val="-2"/>
          <w:sz w:val="22"/>
          <w:szCs w:val="22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закупок, задействованных в </w:t>
      </w:r>
      <w:r w:rsidRPr="005C4FBF">
        <w:rPr>
          <w:sz w:val="22"/>
          <w:szCs w:val="22"/>
        </w:rPr>
        <w:t>поставке товаров по предмету контракта.</w:t>
      </w:r>
    </w:p>
    <w:p w:rsidR="00185ECE" w:rsidRPr="005C4FBF" w:rsidRDefault="00185ECE" w:rsidP="00185ECE">
      <w:pPr>
        <w:jc w:val="both"/>
        <w:rPr>
          <w:sz w:val="22"/>
          <w:szCs w:val="22"/>
          <w:highlight w:val="yellow"/>
        </w:rPr>
      </w:pPr>
      <w:r w:rsidRPr="005C4FBF">
        <w:rPr>
          <w:sz w:val="22"/>
          <w:szCs w:val="22"/>
          <w:highlight w:val="yellow"/>
        </w:rPr>
        <w:t xml:space="preserve">       В то же время отмечаем, что доставку товаров до города Озерска в  сроки, оговоренные Договором, можно осуществить следующими способами:</w:t>
      </w:r>
    </w:p>
    <w:p w:rsidR="00185ECE" w:rsidRPr="005C4FBF" w:rsidRDefault="00185ECE" w:rsidP="00185ECE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highlight w:val="yellow"/>
        </w:rPr>
      </w:pPr>
      <w:r w:rsidRPr="005C4FBF">
        <w:rPr>
          <w:rFonts w:ascii="Times New Roman" w:hAnsi="Times New Roman"/>
          <w:highlight w:val="yellow"/>
        </w:rPr>
        <w:t xml:space="preserve"> Автотранспортными компаниями,  имеющими права въезда в город</w:t>
      </w:r>
      <w:r w:rsidR="006450E8">
        <w:rPr>
          <w:rFonts w:ascii="Times New Roman" w:hAnsi="Times New Roman"/>
          <w:highlight w:val="yellow"/>
        </w:rPr>
        <w:t>. Контактные данные</w:t>
      </w:r>
      <w:r w:rsidRPr="005C4FBF">
        <w:rPr>
          <w:rFonts w:ascii="Times New Roman" w:hAnsi="Times New Roman"/>
          <w:highlight w:val="yellow"/>
        </w:rPr>
        <w:t xml:space="preserve"> таких компаний публикуется на сайтах Интернета.</w:t>
      </w:r>
    </w:p>
    <w:p w:rsidR="00995D8D" w:rsidRPr="005C4FBF" w:rsidRDefault="00995D8D" w:rsidP="00995D8D">
      <w:pPr>
        <w:shd w:val="clear" w:color="auto" w:fill="FFFFFF"/>
        <w:spacing w:line="274" w:lineRule="exact"/>
        <w:ind w:left="5" w:firstLine="461"/>
        <w:jc w:val="both"/>
        <w:rPr>
          <w:sz w:val="22"/>
          <w:szCs w:val="22"/>
        </w:rPr>
      </w:pPr>
      <w:r w:rsidRPr="005C4FBF">
        <w:rPr>
          <w:spacing w:val="-3"/>
          <w:sz w:val="22"/>
          <w:szCs w:val="22"/>
        </w:rPr>
        <w:t>В случае</w:t>
      </w:r>
      <w:proofErr w:type="gramStart"/>
      <w:r w:rsidRPr="005C4FBF">
        <w:rPr>
          <w:spacing w:val="-3"/>
          <w:sz w:val="22"/>
          <w:szCs w:val="22"/>
        </w:rPr>
        <w:t>,</w:t>
      </w:r>
      <w:proofErr w:type="gramEnd"/>
      <w:r w:rsidRPr="005C4FBF">
        <w:rPr>
          <w:spacing w:val="-3"/>
          <w:sz w:val="22"/>
          <w:szCs w:val="22"/>
        </w:rPr>
        <w:t xml:space="preserve"> если участник размещения заказа (не резидент города Озерска) будет допущен к </w:t>
      </w:r>
      <w:r w:rsidRPr="005C4FBF">
        <w:rPr>
          <w:spacing w:val="-4"/>
          <w:sz w:val="22"/>
          <w:szCs w:val="22"/>
        </w:rPr>
        <w:t xml:space="preserve">участию в аукционе, Заказчик обеспечивает участие в аукционе на территории г. Озерска </w:t>
      </w:r>
      <w:r w:rsidRPr="005C4FBF">
        <w:rPr>
          <w:spacing w:val="-2"/>
          <w:sz w:val="22"/>
          <w:szCs w:val="22"/>
        </w:rPr>
        <w:t>уполномоченных лиц такого участника на основании сведений, предоставляемых участником За</w:t>
      </w:r>
      <w:r w:rsidRPr="005C4FBF">
        <w:rPr>
          <w:spacing w:val="-2"/>
          <w:sz w:val="22"/>
          <w:szCs w:val="22"/>
        </w:rPr>
        <w:softHyphen/>
        <w:t xml:space="preserve">казчику. При этом Заказчик не несет ответственности за действия лиц, обеспечивающих функционирование режима ограниченного въезда на территорию города Озерска по допуску или </w:t>
      </w:r>
      <w:r w:rsidRPr="005C4FBF">
        <w:rPr>
          <w:sz w:val="22"/>
          <w:szCs w:val="22"/>
        </w:rPr>
        <w:t>отказе в допуске Участнику.</w:t>
      </w:r>
    </w:p>
    <w:p w:rsidR="00995D8D" w:rsidRPr="005C4FBF" w:rsidRDefault="00995D8D" w:rsidP="00995D8D">
      <w:pPr>
        <w:shd w:val="clear" w:color="auto" w:fill="FFFFFF"/>
        <w:spacing w:line="274" w:lineRule="exact"/>
        <w:ind w:left="120"/>
        <w:jc w:val="both"/>
        <w:rPr>
          <w:sz w:val="22"/>
          <w:szCs w:val="22"/>
        </w:rPr>
      </w:pPr>
      <w:r w:rsidRPr="005C4FBF">
        <w:rPr>
          <w:spacing w:val="-2"/>
          <w:sz w:val="22"/>
          <w:szCs w:val="22"/>
        </w:rPr>
        <w:t>Преимущества учреждениям и предприятиям уголовно-исполнительной системы и</w:t>
      </w:r>
    </w:p>
    <w:p w:rsidR="00995D8D" w:rsidRPr="005C4FBF" w:rsidRDefault="00995D8D" w:rsidP="00995D8D">
      <w:pPr>
        <w:shd w:val="clear" w:color="auto" w:fill="FFFFFF"/>
        <w:spacing w:line="274" w:lineRule="exact"/>
        <w:ind w:right="442" w:firstLine="120"/>
        <w:jc w:val="both"/>
        <w:rPr>
          <w:sz w:val="22"/>
          <w:szCs w:val="22"/>
        </w:rPr>
      </w:pPr>
      <w:r w:rsidRPr="005C4FBF">
        <w:rPr>
          <w:sz w:val="22"/>
          <w:szCs w:val="22"/>
        </w:rPr>
        <w:t xml:space="preserve">организациям инвалидов не предоставляются. </w:t>
      </w:r>
      <w:r w:rsidRPr="005C4FBF">
        <w:rPr>
          <w:spacing w:val="-2"/>
          <w:sz w:val="22"/>
          <w:szCs w:val="22"/>
        </w:rPr>
        <w:t>По всем вопросам обращаться:456780, г</w:t>
      </w:r>
      <w:proofErr w:type="gramStart"/>
      <w:r w:rsidRPr="005C4FBF">
        <w:rPr>
          <w:spacing w:val="-2"/>
          <w:sz w:val="22"/>
          <w:szCs w:val="22"/>
        </w:rPr>
        <w:t>.О</w:t>
      </w:r>
      <w:proofErr w:type="gramEnd"/>
      <w:r w:rsidRPr="005C4FBF">
        <w:rPr>
          <w:spacing w:val="-2"/>
          <w:sz w:val="22"/>
          <w:szCs w:val="22"/>
        </w:rPr>
        <w:t xml:space="preserve">зерск Челябинской области, ул. Октябрьская, 11, </w:t>
      </w:r>
      <w:r w:rsidRPr="005C4FBF">
        <w:rPr>
          <w:spacing w:val="-1"/>
          <w:sz w:val="22"/>
          <w:szCs w:val="22"/>
        </w:rPr>
        <w:t xml:space="preserve">тел. 8 (35130) 7-94-52, 7-95-23, факс (35130) 7-95-04, </w:t>
      </w:r>
      <w:r w:rsidRPr="005C4FBF">
        <w:rPr>
          <w:spacing w:val="-1"/>
          <w:sz w:val="22"/>
          <w:szCs w:val="22"/>
          <w:lang w:val="en-US"/>
        </w:rPr>
        <w:t>E</w:t>
      </w:r>
      <w:r w:rsidRPr="005C4FBF">
        <w:rPr>
          <w:spacing w:val="-1"/>
          <w:sz w:val="22"/>
          <w:szCs w:val="22"/>
        </w:rPr>
        <w:t>-</w:t>
      </w:r>
      <w:r w:rsidRPr="005C4FBF">
        <w:rPr>
          <w:spacing w:val="-1"/>
          <w:sz w:val="22"/>
          <w:szCs w:val="22"/>
          <w:lang w:val="en-US"/>
        </w:rPr>
        <w:t>mail</w:t>
      </w:r>
      <w:r w:rsidRPr="005C4FBF">
        <w:rPr>
          <w:spacing w:val="-1"/>
          <w:sz w:val="22"/>
          <w:szCs w:val="22"/>
        </w:rPr>
        <w:t xml:space="preserve">: </w:t>
      </w:r>
      <w:hyperlink r:id="rId9" w:history="1">
        <w:r w:rsidRPr="005C4FBF">
          <w:rPr>
            <w:spacing w:val="-1"/>
            <w:sz w:val="22"/>
            <w:szCs w:val="22"/>
            <w:u w:val="single"/>
            <w:lang w:val="en-US"/>
          </w:rPr>
          <w:t>vnipiet</w:t>
        </w:r>
        <w:r w:rsidRPr="005C4FBF">
          <w:rPr>
            <w:spacing w:val="-1"/>
            <w:sz w:val="22"/>
            <w:szCs w:val="22"/>
            <w:u w:val="single"/>
          </w:rPr>
          <w:t>@</w:t>
        </w:r>
        <w:r w:rsidRPr="005C4FBF">
          <w:rPr>
            <w:spacing w:val="-1"/>
            <w:sz w:val="22"/>
            <w:szCs w:val="22"/>
            <w:u w:val="single"/>
            <w:lang w:val="en-US"/>
          </w:rPr>
          <w:t>ozersk</w:t>
        </w:r>
        <w:r w:rsidRPr="005C4FBF">
          <w:rPr>
            <w:spacing w:val="-1"/>
            <w:sz w:val="22"/>
            <w:szCs w:val="22"/>
            <w:u w:val="single"/>
          </w:rPr>
          <w:t>.</w:t>
        </w:r>
        <w:r w:rsidRPr="005C4FBF">
          <w:rPr>
            <w:spacing w:val="-1"/>
            <w:sz w:val="22"/>
            <w:szCs w:val="22"/>
            <w:u w:val="single"/>
            <w:lang w:val="en-US"/>
          </w:rPr>
          <w:t>ru</w:t>
        </w:r>
      </w:hyperlink>
      <w:r w:rsidRPr="005C4FBF">
        <w:rPr>
          <w:spacing w:val="-1"/>
          <w:sz w:val="22"/>
          <w:szCs w:val="22"/>
        </w:rPr>
        <w:t>.</w:t>
      </w:r>
    </w:p>
    <w:sectPr w:rsidR="00995D8D" w:rsidRPr="005C4FBF" w:rsidSect="002128EC">
      <w:pgSz w:w="11906" w:h="16838"/>
      <w:pgMar w:top="720" w:right="720" w:bottom="720" w:left="1247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00000007"/>
    <w:name w:val="WW8Num7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0421354"/>
    <w:multiLevelType w:val="multilevel"/>
    <w:tmpl w:val="839A2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6426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0754150"/>
    <w:multiLevelType w:val="hybridMultilevel"/>
    <w:tmpl w:val="1E80849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0920665"/>
    <w:multiLevelType w:val="hybridMultilevel"/>
    <w:tmpl w:val="14BE1074"/>
    <w:lvl w:ilvl="0" w:tplc="0419000D">
      <w:start w:val="1"/>
      <w:numFmt w:val="bullet"/>
      <w:lvlText w:val=""/>
      <w:lvlJc w:val="left"/>
      <w:pPr>
        <w:ind w:left="1081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F3F162F"/>
    <w:multiLevelType w:val="multilevel"/>
    <w:tmpl w:val="6BD09608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8">
    <w:nsid w:val="409D18B3"/>
    <w:multiLevelType w:val="multilevel"/>
    <w:tmpl w:val="107A9A1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7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>
    <w:nsid w:val="458539F1"/>
    <w:multiLevelType w:val="multilevel"/>
    <w:tmpl w:val="269C9A3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F4C5599"/>
    <w:multiLevelType w:val="hybridMultilevel"/>
    <w:tmpl w:val="0AEC4F10"/>
    <w:lvl w:ilvl="0" w:tplc="0419000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4D94F32"/>
    <w:multiLevelType w:val="hybridMultilevel"/>
    <w:tmpl w:val="CBAE4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225910"/>
    <w:multiLevelType w:val="multilevel"/>
    <w:tmpl w:val="16F2CA0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3">
    <w:nsid w:val="6F1A1690"/>
    <w:multiLevelType w:val="multilevel"/>
    <w:tmpl w:val="9B78D0B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>
    <w:nsid w:val="72CD670E"/>
    <w:multiLevelType w:val="multilevel"/>
    <w:tmpl w:val="AF1A2E78"/>
    <w:lvl w:ilvl="0">
      <w:start w:val="3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1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1"/>
  </w:num>
  <w:num w:numId="6">
    <w:abstractNumId w:val="11"/>
  </w:num>
  <w:num w:numId="7">
    <w:abstractNumId w:val="9"/>
  </w:num>
  <w:num w:numId="8">
    <w:abstractNumId w:val="13"/>
  </w:num>
  <w:num w:numId="9">
    <w:abstractNumId w:val="7"/>
  </w:num>
  <w:num w:numId="10">
    <w:abstractNumId w:val="14"/>
  </w:num>
  <w:num w:numId="11">
    <w:abstractNumId w:val="5"/>
  </w:num>
  <w:num w:numId="12">
    <w:abstractNumId w:val="2"/>
  </w:num>
  <w:num w:numId="13">
    <w:abstractNumId w:val="10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Arial" w:hAnsi="Arial" w:hint="default"/>
        </w:rPr>
      </w:lvl>
    </w:lvlOverride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113749"/>
    <w:rsid w:val="0001180B"/>
    <w:rsid w:val="000D3911"/>
    <w:rsid w:val="00113749"/>
    <w:rsid w:val="00116501"/>
    <w:rsid w:val="0018420E"/>
    <w:rsid w:val="00185ECE"/>
    <w:rsid w:val="00187C0C"/>
    <w:rsid w:val="001B7F88"/>
    <w:rsid w:val="001C693A"/>
    <w:rsid w:val="001C7650"/>
    <w:rsid w:val="001F3080"/>
    <w:rsid w:val="002128EC"/>
    <w:rsid w:val="00233EB0"/>
    <w:rsid w:val="002456AD"/>
    <w:rsid w:val="00255C01"/>
    <w:rsid w:val="0026783D"/>
    <w:rsid w:val="00280169"/>
    <w:rsid w:val="00295091"/>
    <w:rsid w:val="002A21B7"/>
    <w:rsid w:val="002C59E1"/>
    <w:rsid w:val="002D5418"/>
    <w:rsid w:val="00306E98"/>
    <w:rsid w:val="00315777"/>
    <w:rsid w:val="00336211"/>
    <w:rsid w:val="003634BC"/>
    <w:rsid w:val="00380030"/>
    <w:rsid w:val="003A35CE"/>
    <w:rsid w:val="003C3455"/>
    <w:rsid w:val="004000A2"/>
    <w:rsid w:val="00420E4F"/>
    <w:rsid w:val="00423CEA"/>
    <w:rsid w:val="00490838"/>
    <w:rsid w:val="0049557F"/>
    <w:rsid w:val="004C431D"/>
    <w:rsid w:val="004C6434"/>
    <w:rsid w:val="00506661"/>
    <w:rsid w:val="0050726B"/>
    <w:rsid w:val="00512A5C"/>
    <w:rsid w:val="005862F5"/>
    <w:rsid w:val="005C4FBF"/>
    <w:rsid w:val="005F39EE"/>
    <w:rsid w:val="00613BDC"/>
    <w:rsid w:val="00616FC7"/>
    <w:rsid w:val="006450E8"/>
    <w:rsid w:val="006729FB"/>
    <w:rsid w:val="006C4E93"/>
    <w:rsid w:val="006D1A67"/>
    <w:rsid w:val="006E5625"/>
    <w:rsid w:val="0075480D"/>
    <w:rsid w:val="00771A0B"/>
    <w:rsid w:val="007A1316"/>
    <w:rsid w:val="007C1104"/>
    <w:rsid w:val="007C2941"/>
    <w:rsid w:val="007C6395"/>
    <w:rsid w:val="007C6AAE"/>
    <w:rsid w:val="007D7D3F"/>
    <w:rsid w:val="007E77CC"/>
    <w:rsid w:val="008316CB"/>
    <w:rsid w:val="00841A66"/>
    <w:rsid w:val="008778A7"/>
    <w:rsid w:val="008853D8"/>
    <w:rsid w:val="008A67FF"/>
    <w:rsid w:val="00955AFA"/>
    <w:rsid w:val="00963A1A"/>
    <w:rsid w:val="00976C56"/>
    <w:rsid w:val="00991C6B"/>
    <w:rsid w:val="00995D8D"/>
    <w:rsid w:val="00996B14"/>
    <w:rsid w:val="009E6265"/>
    <w:rsid w:val="009F4092"/>
    <w:rsid w:val="00A01F77"/>
    <w:rsid w:val="00A03395"/>
    <w:rsid w:val="00A172F8"/>
    <w:rsid w:val="00A17DE2"/>
    <w:rsid w:val="00A643DF"/>
    <w:rsid w:val="00A83ED8"/>
    <w:rsid w:val="00A92F17"/>
    <w:rsid w:val="00AF2900"/>
    <w:rsid w:val="00B04EA3"/>
    <w:rsid w:val="00B2099A"/>
    <w:rsid w:val="00B628D4"/>
    <w:rsid w:val="00BA39F5"/>
    <w:rsid w:val="00BF6EF9"/>
    <w:rsid w:val="00BF77AC"/>
    <w:rsid w:val="00C1298A"/>
    <w:rsid w:val="00C151AA"/>
    <w:rsid w:val="00C274A1"/>
    <w:rsid w:val="00CD5E1A"/>
    <w:rsid w:val="00D128D2"/>
    <w:rsid w:val="00D8703C"/>
    <w:rsid w:val="00DC0955"/>
    <w:rsid w:val="00DD32A1"/>
    <w:rsid w:val="00E35CAF"/>
    <w:rsid w:val="00E37171"/>
    <w:rsid w:val="00E6291E"/>
    <w:rsid w:val="00E752A3"/>
    <w:rsid w:val="00F04452"/>
    <w:rsid w:val="00F21A00"/>
    <w:rsid w:val="00F46D4F"/>
    <w:rsid w:val="00FD5168"/>
    <w:rsid w:val="00FE2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749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1374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1374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11374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7C63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1"/>
    <w:semiHidden/>
    <w:rsid w:val="00613BD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uiPriority w:val="99"/>
    <w:semiHidden/>
    <w:rsid w:val="00613BDC"/>
    <w:rPr>
      <w:rFonts w:ascii="Tahoma" w:eastAsia="Times New Roman" w:hAnsi="Tahoma" w:cs="Tahoma"/>
      <w:sz w:val="16"/>
      <w:szCs w:val="16"/>
    </w:rPr>
  </w:style>
  <w:style w:type="character" w:customStyle="1" w:styleId="1">
    <w:name w:val="Текст выноски Знак1"/>
    <w:basedOn w:val="a0"/>
    <w:link w:val="a6"/>
    <w:semiHidden/>
    <w:rsid w:val="00613BDC"/>
    <w:rPr>
      <w:rFonts w:ascii="Tahoma" w:eastAsia="Times New Roman" w:hAnsi="Tahoma" w:cs="Tahoma"/>
      <w:sz w:val="16"/>
      <w:szCs w:val="16"/>
    </w:rPr>
  </w:style>
  <w:style w:type="paragraph" w:customStyle="1" w:styleId="21">
    <w:name w:val="Основной текст с отступом 21"/>
    <w:basedOn w:val="a"/>
    <w:rsid w:val="003A35CE"/>
    <w:pPr>
      <w:suppressAutoHyphens/>
      <w:spacing w:before="120"/>
      <w:ind w:left="567"/>
      <w:jc w:val="both"/>
    </w:pPr>
    <w:rPr>
      <w:rFonts w:ascii="Arial" w:hAnsi="Arial" w:cs="Arial"/>
      <w:sz w:val="22"/>
      <w:szCs w:val="20"/>
      <w:lang w:val="en-US" w:eastAsia="ar-SA"/>
    </w:rPr>
  </w:style>
  <w:style w:type="paragraph" w:styleId="a8">
    <w:name w:val="Body Text"/>
    <w:basedOn w:val="a"/>
    <w:link w:val="10"/>
    <w:semiHidden/>
    <w:rsid w:val="00295091"/>
    <w:pPr>
      <w:spacing w:after="120"/>
    </w:pPr>
    <w:rPr>
      <w:sz w:val="24"/>
      <w:szCs w:val="24"/>
    </w:rPr>
  </w:style>
  <w:style w:type="character" w:customStyle="1" w:styleId="a9">
    <w:name w:val="Основной текст Знак"/>
    <w:basedOn w:val="a0"/>
    <w:uiPriority w:val="99"/>
    <w:semiHidden/>
    <w:rsid w:val="00295091"/>
    <w:rPr>
      <w:rFonts w:ascii="Times New Roman" w:eastAsia="Times New Roman" w:hAnsi="Times New Roman"/>
      <w:sz w:val="28"/>
      <w:szCs w:val="28"/>
    </w:rPr>
  </w:style>
  <w:style w:type="character" w:customStyle="1" w:styleId="10">
    <w:name w:val="Основной текст Знак1"/>
    <w:basedOn w:val="a0"/>
    <w:link w:val="a8"/>
    <w:semiHidden/>
    <w:rsid w:val="00295091"/>
    <w:rPr>
      <w:rFonts w:ascii="Times New Roman" w:eastAsia="Times New Roman" w:hAnsi="Times New Roman"/>
      <w:sz w:val="24"/>
      <w:szCs w:val="24"/>
    </w:rPr>
  </w:style>
  <w:style w:type="paragraph" w:styleId="aa">
    <w:name w:val="No Spacing"/>
    <w:uiPriority w:val="99"/>
    <w:qFormat/>
    <w:rsid w:val="00295091"/>
    <w:pPr>
      <w:jc w:val="both"/>
    </w:pPr>
    <w:rPr>
      <w:rFonts w:eastAsia="Times New Roman" w:cs="Calibri"/>
      <w:sz w:val="22"/>
      <w:szCs w:val="22"/>
    </w:rPr>
  </w:style>
  <w:style w:type="paragraph" w:styleId="ab">
    <w:name w:val="Body Text Indent"/>
    <w:basedOn w:val="a"/>
    <w:link w:val="ac"/>
    <w:uiPriority w:val="99"/>
    <w:unhideWhenUsed/>
    <w:rsid w:val="001F3080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1F3080"/>
    <w:rPr>
      <w:rFonts w:ascii="Times New Roman" w:eastAsia="Times New Roman" w:hAnsi="Times New Roman"/>
      <w:sz w:val="28"/>
      <w:szCs w:val="28"/>
    </w:rPr>
  </w:style>
  <w:style w:type="character" w:styleId="ad">
    <w:name w:val="Hyperlink"/>
    <w:basedOn w:val="a0"/>
    <w:uiPriority w:val="99"/>
    <w:semiHidden/>
    <w:unhideWhenUsed/>
    <w:rsid w:val="00E37171"/>
    <w:rPr>
      <w:color w:val="0055CC"/>
      <w:u w:val="single"/>
    </w:rPr>
  </w:style>
  <w:style w:type="paragraph" w:styleId="HTML">
    <w:name w:val="HTML Preformatted"/>
    <w:basedOn w:val="a"/>
    <w:link w:val="HTML0"/>
    <w:semiHidden/>
    <w:unhideWhenUsed/>
    <w:rsid w:val="00E752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752A3"/>
    <w:rPr>
      <w:rFonts w:ascii="Courier New" w:eastAsia="Times New Roman" w:hAnsi="Courier New" w:cs="Courier New"/>
    </w:rPr>
  </w:style>
  <w:style w:type="paragraph" w:styleId="ae">
    <w:name w:val="Normal (Web)"/>
    <w:aliases w:val="Обычный (Web),Обычный (веб) Знак Знак,Обычный (Web) Знак Знак Знак"/>
    <w:basedOn w:val="a"/>
    <w:link w:val="af"/>
    <w:unhideWhenUsed/>
    <w:rsid w:val="00C274A1"/>
    <w:pPr>
      <w:spacing w:before="100" w:beforeAutospacing="1" w:after="100" w:afterAutospacing="1"/>
    </w:pPr>
    <w:rPr>
      <w:sz w:val="24"/>
      <w:szCs w:val="24"/>
    </w:r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locked/>
    <w:rsid w:val="00C274A1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1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1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7558">
                  <w:marLeft w:val="4224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664721">
                      <w:marLeft w:val="0"/>
                      <w:marRight w:val="4704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2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4632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14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5253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992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vnipiet@ozer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95877-E18D-43F0-B6FD-604BFAB64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9</Pages>
  <Words>2229</Words>
  <Characters>12706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14906</CharactersWithSpaces>
  <SharedDoc>false</SharedDoc>
  <HLinks>
    <vt:vector size="6" baseType="variant">
      <vt:variant>
        <vt:i4>4325472</vt:i4>
      </vt:variant>
      <vt:variant>
        <vt:i4>0</vt:i4>
      </vt:variant>
      <vt:variant>
        <vt:i4>0</vt:i4>
      </vt:variant>
      <vt:variant>
        <vt:i4>5</vt:i4>
      </vt:variant>
      <vt:variant>
        <vt:lpwstr>mailto:vnipiet@ozersk.ru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kornizky</dc:creator>
  <cp:keywords/>
  <dc:description/>
  <cp:lastModifiedBy>kornizky</cp:lastModifiedBy>
  <cp:revision>21</cp:revision>
  <cp:lastPrinted>2015-08-07T03:16:00Z</cp:lastPrinted>
  <dcterms:created xsi:type="dcterms:W3CDTF">2015-07-28T06:19:00Z</dcterms:created>
  <dcterms:modified xsi:type="dcterms:W3CDTF">2015-08-24T16:20:00Z</dcterms:modified>
</cp:coreProperties>
</file>