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1D52" w:rsidRPr="00FC009D" w:rsidRDefault="00A61D52" w:rsidP="00A61D52">
      <w:pPr>
        <w:pStyle w:val="1"/>
        <w:numPr>
          <w:ilvl w:val="0"/>
          <w:numId w:val="3"/>
        </w:numPr>
        <w:tabs>
          <w:tab w:val="left" w:pos="426"/>
        </w:tabs>
        <w:ind w:left="0" w:firstLine="0"/>
        <w:jc w:val="center"/>
        <w:rPr>
          <w:sz w:val="28"/>
          <w:szCs w:val="28"/>
        </w:rPr>
      </w:pPr>
      <w:bookmarkStart w:id="0" w:name="_Toc398564572"/>
      <w:bookmarkStart w:id="1" w:name="_Toc399408082"/>
      <w:bookmarkStart w:id="2" w:name="_Toc4187746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A61D52" w:rsidRPr="00347B82" w:rsidRDefault="00A61D52" w:rsidP="00A61D52">
      <w:pPr>
        <w:rPr>
          <w:sz w:val="28"/>
          <w:szCs w:val="28"/>
        </w:rPr>
      </w:pPr>
    </w:p>
    <w:p w:rsidR="00A61D52" w:rsidRPr="00015DB3" w:rsidRDefault="00A61D52" w:rsidP="00A61D52">
      <w:pPr>
        <w:pStyle w:val="a8"/>
        <w:numPr>
          <w:ilvl w:val="0"/>
          <w:numId w:val="2"/>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5C0EFF">
        <w:rPr>
          <w:rFonts w:ascii="Times New Roman" w:eastAsia="Times New Roman" w:hAnsi="Times New Roman"/>
          <w:sz w:val="28"/>
          <w:szCs w:val="28"/>
          <w:lang w:eastAsia="ru-RU"/>
        </w:rPr>
        <w:t xml:space="preserve">Форма и способ процедуры закупки: </w:t>
      </w:r>
      <w:r w:rsidRPr="00BA33EB">
        <w:rPr>
          <w:rFonts w:ascii="Times New Roman" w:eastAsia="Times New Roman" w:hAnsi="Times New Roman"/>
          <w:sz w:val="28"/>
          <w:szCs w:val="28"/>
          <w:lang w:eastAsia="ru-RU"/>
        </w:rPr>
        <w:t>Открытый одноэтапный запрос предложений в электронной форме без квалификационного отбора</w:t>
      </w:r>
      <w:r>
        <w:rPr>
          <w:rFonts w:ascii="Times New Roman" w:eastAsia="Times New Roman" w:hAnsi="Times New Roman"/>
          <w:sz w:val="28"/>
          <w:szCs w:val="28"/>
          <w:lang w:eastAsia="ru-RU"/>
        </w:rPr>
        <w:t xml:space="preserve"> (далее – </w:t>
      </w:r>
      <w:r w:rsidRPr="00015DB3">
        <w:rPr>
          <w:rFonts w:ascii="Times New Roman" w:eastAsia="Times New Roman" w:hAnsi="Times New Roman"/>
          <w:sz w:val="28"/>
          <w:szCs w:val="28"/>
          <w:lang w:eastAsia="ru-RU"/>
        </w:rPr>
        <w:t>Закупка).</w:t>
      </w:r>
    </w:p>
    <w:p w:rsidR="00A61D52" w:rsidRPr="00DB0FDD" w:rsidRDefault="00A61D52" w:rsidP="00A61D52">
      <w:pPr>
        <w:tabs>
          <w:tab w:val="left" w:pos="1134"/>
        </w:tabs>
        <w:ind w:left="709"/>
        <w:contextualSpacing/>
        <w:jc w:val="both"/>
        <w:rPr>
          <w:rFonts w:eastAsia="Calibri"/>
          <w:bCs/>
          <w:sz w:val="28"/>
          <w:szCs w:val="28"/>
          <w:lang w:eastAsia="en-US"/>
        </w:rPr>
      </w:pPr>
    </w:p>
    <w:p w:rsidR="00A61D52" w:rsidRPr="00BA33EB" w:rsidRDefault="00A61D52" w:rsidP="00A61D52">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015DB3">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BA33EB">
        <w:rPr>
          <w:rFonts w:ascii="Times New Roman" w:hAnsi="Times New Roman"/>
          <w:sz w:val="28"/>
          <w:szCs w:val="28"/>
        </w:rPr>
        <w:t xml:space="preserve"> (протокол от 29.04.2015 № 72).</w:t>
      </w:r>
    </w:p>
    <w:p w:rsidR="00A61D52" w:rsidRDefault="00A61D52" w:rsidP="00A61D52">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BA3A5B">
        <w:rPr>
          <w:rFonts w:eastAsia="Calibri"/>
          <w:sz w:val="28"/>
          <w:szCs w:val="28"/>
          <w:lang w:eastAsia="en-US"/>
        </w:rPr>
        <w:t>не 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A61D52" w:rsidRPr="00B34CAB" w:rsidRDefault="00A61D52" w:rsidP="00A61D52">
      <w:pPr>
        <w:tabs>
          <w:tab w:val="left" w:pos="1134"/>
        </w:tabs>
        <w:ind w:left="709"/>
        <w:contextualSpacing/>
        <w:jc w:val="both"/>
        <w:rPr>
          <w:rFonts w:eastAsia="Calibri"/>
          <w:bCs/>
          <w:sz w:val="28"/>
          <w:szCs w:val="28"/>
          <w:lang w:eastAsia="en-US"/>
        </w:rPr>
      </w:pPr>
    </w:p>
    <w:p w:rsidR="00A61D52" w:rsidRPr="00BA33EB" w:rsidRDefault="00A61D52" w:rsidP="00A61D52">
      <w:pPr>
        <w:pStyle w:val="a8"/>
        <w:numPr>
          <w:ilvl w:val="0"/>
          <w:numId w:val="2"/>
        </w:numPr>
        <w:tabs>
          <w:tab w:val="left" w:pos="0"/>
        </w:tabs>
        <w:spacing w:after="0" w:line="240" w:lineRule="auto"/>
        <w:ind w:left="0" w:firstLine="709"/>
        <w:jc w:val="both"/>
        <w:rPr>
          <w:rFonts w:ascii="Times New Roman" w:hAnsi="Times New Roman"/>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FD4088">
        <w:rPr>
          <w:rFonts w:ascii="Times New Roman" w:hAnsi="Times New Roman"/>
          <w:spacing w:val="-6"/>
          <w:sz w:val="28"/>
          <w:szCs w:val="28"/>
        </w:rPr>
        <w:t xml:space="preserve">право заключения договора </w:t>
      </w:r>
      <w:r>
        <w:rPr>
          <w:rFonts w:ascii="Times New Roman" w:hAnsi="Times New Roman"/>
          <w:spacing w:val="-6"/>
          <w:sz w:val="28"/>
          <w:szCs w:val="28"/>
        </w:rPr>
        <w:t xml:space="preserve">субподряда </w:t>
      </w:r>
      <w:r w:rsidRPr="00FD4088">
        <w:rPr>
          <w:rFonts w:ascii="Times New Roman" w:hAnsi="Times New Roman"/>
          <w:spacing w:val="-6"/>
          <w:sz w:val="28"/>
          <w:szCs w:val="28"/>
        </w:rPr>
        <w:t xml:space="preserve">на </w:t>
      </w:r>
      <w:r>
        <w:rPr>
          <w:rFonts w:ascii="Times New Roman" w:hAnsi="Times New Roman"/>
          <w:spacing w:val="-6"/>
          <w:sz w:val="28"/>
          <w:szCs w:val="28"/>
        </w:rPr>
        <w:t>выполнение работ по объекту: «Строительные работы, монтаж систем вентиляции, технологического оборудования, проведение электромонтажных работ, систем пожарной сигнализации и автоматизации в помещении для хранения ЛВЖ и ГЖ в корп.715А»</w:t>
      </w:r>
      <w:r w:rsidRPr="005C0EFF">
        <w:rPr>
          <w:rFonts w:ascii="Times New Roman" w:hAnsi="Times New Roman"/>
          <w:spacing w:val="-6"/>
          <w:sz w:val="28"/>
          <w:szCs w:val="28"/>
        </w:rPr>
        <w:t>.</w:t>
      </w:r>
    </w:p>
    <w:p w:rsidR="00A61D52" w:rsidRPr="005C0EFF" w:rsidRDefault="00A61D52" w:rsidP="00A61D52">
      <w:pPr>
        <w:tabs>
          <w:tab w:val="left" w:pos="1134"/>
        </w:tabs>
        <w:ind w:left="709"/>
        <w:contextualSpacing/>
        <w:jc w:val="both"/>
        <w:rPr>
          <w:b/>
          <w:spacing w:val="-6"/>
          <w:sz w:val="28"/>
          <w:szCs w:val="28"/>
        </w:rPr>
      </w:pPr>
    </w:p>
    <w:p w:rsidR="00A61D52" w:rsidRPr="005C0EFF" w:rsidRDefault="00A61D52" w:rsidP="00A61D52">
      <w:pPr>
        <w:pStyle w:val="a8"/>
        <w:numPr>
          <w:ilvl w:val="0"/>
          <w:numId w:val="2"/>
        </w:numPr>
        <w:tabs>
          <w:tab w:val="left" w:pos="0"/>
        </w:tabs>
        <w:spacing w:after="0" w:line="240" w:lineRule="auto"/>
        <w:ind w:left="0" w:firstLine="709"/>
        <w:jc w:val="both"/>
        <w:rPr>
          <w:rFonts w:ascii="Times New Roman" w:hAnsi="Times New Roman"/>
          <w:b/>
          <w:i/>
        </w:rPr>
      </w:pPr>
      <w:r w:rsidRPr="005C0EFF">
        <w:rPr>
          <w:rFonts w:ascii="Times New Roman" w:hAnsi="Times New Roman"/>
          <w:sz w:val="28"/>
          <w:szCs w:val="28"/>
        </w:rPr>
        <w:t>Заказчик</w:t>
      </w:r>
      <w:r w:rsidRPr="00870ED9">
        <w:rPr>
          <w:rFonts w:ascii="Times New Roman" w:hAnsi="Times New Roman"/>
          <w:sz w:val="28"/>
          <w:szCs w:val="28"/>
        </w:rPr>
        <w:t>, являющийся Организатором закупки: Акционерное</w:t>
      </w:r>
      <w:r w:rsidRPr="00FD4088">
        <w:rPr>
          <w:rFonts w:ascii="Times New Roman" w:hAnsi="Times New Roman"/>
          <w:spacing w:val="-6"/>
          <w:sz w:val="28"/>
          <w:szCs w:val="28"/>
        </w:rPr>
        <w:t xml:space="preserve"> общество «ТВЭЛ-СТРОЙ» (далее - Заказчик)</w:t>
      </w:r>
      <w:r>
        <w:rPr>
          <w:rFonts w:ascii="Times New Roman" w:hAnsi="Times New Roman"/>
          <w:spacing w:val="-6"/>
          <w:sz w:val="28"/>
          <w:szCs w:val="28"/>
        </w:rPr>
        <w:t>.</w:t>
      </w:r>
    </w:p>
    <w:p w:rsidR="00A61D52" w:rsidRPr="00870ED9" w:rsidRDefault="00A61D52" w:rsidP="00A61D52">
      <w:pPr>
        <w:tabs>
          <w:tab w:val="left" w:pos="1134"/>
        </w:tabs>
        <w:ind w:firstLine="709"/>
        <w:contextualSpacing/>
        <w:jc w:val="both"/>
        <w:rPr>
          <w:sz w:val="28"/>
          <w:szCs w:val="28"/>
        </w:rPr>
      </w:pPr>
      <w:r w:rsidRPr="00870ED9">
        <w:rPr>
          <w:sz w:val="28"/>
          <w:szCs w:val="28"/>
        </w:rPr>
        <w:t>Место нахождения: 117105, г. Москва, Варшавское шоссе, д.</w:t>
      </w:r>
      <w:r>
        <w:rPr>
          <w:sz w:val="28"/>
          <w:szCs w:val="28"/>
        </w:rPr>
        <w:t xml:space="preserve"> </w:t>
      </w:r>
      <w:r w:rsidRPr="00870ED9">
        <w:rPr>
          <w:sz w:val="28"/>
          <w:szCs w:val="28"/>
        </w:rPr>
        <w:t>3, оф.</w:t>
      </w:r>
      <w:r>
        <w:rPr>
          <w:sz w:val="28"/>
          <w:szCs w:val="28"/>
        </w:rPr>
        <w:t xml:space="preserve"> </w:t>
      </w:r>
      <w:r w:rsidRPr="00870ED9">
        <w:rPr>
          <w:sz w:val="28"/>
          <w:szCs w:val="28"/>
        </w:rPr>
        <w:t>23</w:t>
      </w:r>
    </w:p>
    <w:p w:rsidR="00A61D52" w:rsidRPr="00870ED9" w:rsidRDefault="00A61D52" w:rsidP="00A61D52">
      <w:pPr>
        <w:tabs>
          <w:tab w:val="left" w:pos="1134"/>
        </w:tabs>
        <w:ind w:firstLine="709"/>
        <w:contextualSpacing/>
        <w:jc w:val="both"/>
        <w:rPr>
          <w:sz w:val="28"/>
          <w:szCs w:val="28"/>
        </w:rPr>
      </w:pPr>
      <w:r w:rsidRPr="00870ED9">
        <w:rPr>
          <w:sz w:val="28"/>
          <w:szCs w:val="28"/>
        </w:rPr>
        <w:t>Почтовый адрес: 115230, г. Москва, Варшавское шоссе, д.</w:t>
      </w:r>
      <w:r>
        <w:rPr>
          <w:sz w:val="28"/>
          <w:szCs w:val="28"/>
        </w:rPr>
        <w:t xml:space="preserve"> </w:t>
      </w:r>
      <w:r w:rsidRPr="00870ED9">
        <w:rPr>
          <w:sz w:val="28"/>
          <w:szCs w:val="28"/>
        </w:rPr>
        <w:t>47, корп.</w:t>
      </w:r>
      <w:r>
        <w:rPr>
          <w:sz w:val="28"/>
          <w:szCs w:val="28"/>
        </w:rPr>
        <w:t xml:space="preserve"> </w:t>
      </w:r>
      <w:r w:rsidRPr="00870ED9">
        <w:rPr>
          <w:sz w:val="28"/>
          <w:szCs w:val="28"/>
        </w:rPr>
        <w:t>4, этаж 7«Б»</w:t>
      </w:r>
    </w:p>
    <w:p w:rsidR="00A61D52" w:rsidRPr="00870ED9" w:rsidRDefault="00A61D52" w:rsidP="00A61D52">
      <w:pPr>
        <w:tabs>
          <w:tab w:val="left" w:pos="1134"/>
        </w:tabs>
        <w:ind w:firstLine="709"/>
        <w:contextualSpacing/>
        <w:jc w:val="both"/>
        <w:rPr>
          <w:sz w:val="28"/>
          <w:szCs w:val="28"/>
        </w:rPr>
      </w:pPr>
      <w:r w:rsidRPr="00870ED9">
        <w:rPr>
          <w:sz w:val="28"/>
          <w:szCs w:val="28"/>
        </w:rPr>
        <w:t>Тел. 8(495) 280-17-82 доб. 250</w:t>
      </w:r>
    </w:p>
    <w:p w:rsidR="00A61D52" w:rsidRPr="00870ED9" w:rsidRDefault="00A61D52" w:rsidP="00A61D52">
      <w:pPr>
        <w:tabs>
          <w:tab w:val="left" w:pos="1134"/>
        </w:tabs>
        <w:ind w:firstLine="709"/>
        <w:contextualSpacing/>
        <w:jc w:val="both"/>
        <w:rPr>
          <w:sz w:val="28"/>
          <w:szCs w:val="28"/>
        </w:rPr>
      </w:pPr>
      <w:r w:rsidRPr="00870ED9">
        <w:rPr>
          <w:sz w:val="28"/>
          <w:szCs w:val="28"/>
        </w:rPr>
        <w:t>Факс 8(495) 280-17-83</w:t>
      </w:r>
    </w:p>
    <w:p w:rsidR="00A61D52" w:rsidRPr="005C0EFF" w:rsidRDefault="00A61D52" w:rsidP="00A61D52">
      <w:pPr>
        <w:tabs>
          <w:tab w:val="left" w:pos="1134"/>
        </w:tabs>
        <w:ind w:firstLine="709"/>
        <w:contextualSpacing/>
        <w:jc w:val="both"/>
        <w:rPr>
          <w:sz w:val="28"/>
          <w:szCs w:val="28"/>
        </w:rPr>
      </w:pPr>
      <w:r w:rsidRPr="00870ED9">
        <w:rPr>
          <w:sz w:val="28"/>
          <w:szCs w:val="28"/>
        </w:rPr>
        <w:t>Адрес электронной почты: info@tvel-stroy.ru</w:t>
      </w:r>
    </w:p>
    <w:p w:rsidR="00A61D52" w:rsidRPr="005C0EFF" w:rsidRDefault="00A61D52" w:rsidP="00A61D52">
      <w:pPr>
        <w:tabs>
          <w:tab w:val="left" w:pos="1134"/>
        </w:tabs>
        <w:ind w:firstLine="709"/>
        <w:contextualSpacing/>
        <w:jc w:val="both"/>
        <w:rPr>
          <w:sz w:val="28"/>
          <w:szCs w:val="28"/>
        </w:rPr>
      </w:pPr>
    </w:p>
    <w:p w:rsidR="00A61D52" w:rsidRPr="00EC5CDB" w:rsidRDefault="00A61D52" w:rsidP="00A61D52">
      <w:pPr>
        <w:pStyle w:val="a8"/>
        <w:numPr>
          <w:ilvl w:val="0"/>
          <w:numId w:val="2"/>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 (один</w:t>
      </w:r>
      <w:r w:rsidRPr="00EC5CDB">
        <w:rPr>
          <w:rFonts w:ascii="Times New Roman" w:hAnsi="Times New Roman"/>
          <w:sz w:val="28"/>
          <w:szCs w:val="28"/>
        </w:rPr>
        <w:t xml:space="preserve">). </w:t>
      </w:r>
    </w:p>
    <w:p w:rsidR="00A61D52" w:rsidRPr="005C0EFF" w:rsidRDefault="00A61D52" w:rsidP="00A61D52">
      <w:pPr>
        <w:tabs>
          <w:tab w:val="left" w:pos="1134"/>
        </w:tabs>
        <w:ind w:firstLine="709"/>
        <w:contextualSpacing/>
        <w:rPr>
          <w:sz w:val="28"/>
          <w:szCs w:val="28"/>
        </w:rPr>
      </w:pPr>
    </w:p>
    <w:p w:rsidR="00A61D52" w:rsidRPr="005C0EFF" w:rsidRDefault="00A61D52" w:rsidP="00A61D52">
      <w:pPr>
        <w:pStyle w:val="a8"/>
        <w:numPr>
          <w:ilvl w:val="0"/>
          <w:numId w:val="2"/>
        </w:numPr>
        <w:tabs>
          <w:tab w:val="left" w:pos="0"/>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Предмет договора: </w:t>
      </w:r>
      <w:r w:rsidRPr="00F81772">
        <w:rPr>
          <w:rFonts w:ascii="Times New Roman" w:hAnsi="Times New Roman"/>
          <w:sz w:val="28"/>
          <w:szCs w:val="28"/>
        </w:rPr>
        <w:t>выполнение работ по объекту: «</w:t>
      </w:r>
      <w:r>
        <w:rPr>
          <w:rFonts w:ascii="Times New Roman" w:hAnsi="Times New Roman"/>
          <w:sz w:val="28"/>
          <w:szCs w:val="28"/>
        </w:rPr>
        <w:t>Строительные работы, монтаж систем вентиляции, технологического оборудования, проведение электромонтажных работ, систем пожарной сигнализации и автоматизации в помещении для хранения ЛВЖ и ГЖ в корп.715А</w:t>
      </w:r>
      <w:r w:rsidRPr="00F81772">
        <w:rPr>
          <w:rFonts w:ascii="Times New Roman" w:hAnsi="Times New Roman"/>
          <w:sz w:val="28"/>
          <w:szCs w:val="28"/>
        </w:rPr>
        <w:t>»</w:t>
      </w:r>
      <w:r w:rsidRPr="00401F22">
        <w:rPr>
          <w:rFonts w:ascii="Times New Roman" w:hAnsi="Times New Roman"/>
          <w:sz w:val="28"/>
          <w:szCs w:val="28"/>
        </w:rPr>
        <w:t>.</w:t>
      </w:r>
    </w:p>
    <w:p w:rsidR="00A61D52" w:rsidRPr="00401F22" w:rsidRDefault="00A61D52" w:rsidP="00A61D52">
      <w:pPr>
        <w:tabs>
          <w:tab w:val="left" w:pos="1134"/>
        </w:tabs>
        <w:ind w:firstLine="709"/>
        <w:contextualSpacing/>
        <w:jc w:val="both"/>
        <w:rPr>
          <w:sz w:val="28"/>
          <w:szCs w:val="28"/>
        </w:rPr>
      </w:pPr>
      <w:r w:rsidRPr="00401F22">
        <w:rPr>
          <w:sz w:val="28"/>
          <w:szCs w:val="28"/>
        </w:rPr>
        <w:t xml:space="preserve">Срок выполнения работ: </w:t>
      </w:r>
    </w:p>
    <w:p w:rsidR="00A61D52" w:rsidRPr="001C596A" w:rsidRDefault="00A61D52" w:rsidP="00A61D52">
      <w:pPr>
        <w:tabs>
          <w:tab w:val="left" w:pos="1134"/>
        </w:tabs>
        <w:ind w:firstLine="709"/>
        <w:contextualSpacing/>
        <w:jc w:val="both"/>
        <w:rPr>
          <w:sz w:val="28"/>
          <w:szCs w:val="28"/>
        </w:rPr>
      </w:pPr>
      <w:r w:rsidRPr="001C596A">
        <w:rPr>
          <w:sz w:val="28"/>
          <w:szCs w:val="28"/>
        </w:rPr>
        <w:t>Начало работ: с момента заключения договора субподряда, с учетом отлагательного условия, указанного в п.13.1. договора субподряда.</w:t>
      </w:r>
    </w:p>
    <w:p w:rsidR="00A61D52" w:rsidRPr="00401F22" w:rsidRDefault="00A61D52" w:rsidP="00A61D52">
      <w:pPr>
        <w:tabs>
          <w:tab w:val="left" w:pos="1134"/>
        </w:tabs>
        <w:ind w:firstLine="709"/>
        <w:contextualSpacing/>
        <w:jc w:val="both"/>
        <w:rPr>
          <w:sz w:val="28"/>
          <w:szCs w:val="28"/>
        </w:rPr>
      </w:pPr>
      <w:r w:rsidRPr="001C596A">
        <w:rPr>
          <w:sz w:val="28"/>
          <w:szCs w:val="28"/>
        </w:rPr>
        <w:t xml:space="preserve">Окончание работ: в течение 45 </w:t>
      </w:r>
      <w:r>
        <w:rPr>
          <w:sz w:val="28"/>
          <w:szCs w:val="28"/>
        </w:rPr>
        <w:t>недель</w:t>
      </w:r>
      <w:r w:rsidRPr="001C596A">
        <w:rPr>
          <w:sz w:val="28"/>
          <w:szCs w:val="28"/>
        </w:rPr>
        <w:t xml:space="preserve"> с момента начала работ</w:t>
      </w:r>
      <w:r w:rsidRPr="00401F22">
        <w:rPr>
          <w:sz w:val="28"/>
          <w:szCs w:val="28"/>
        </w:rPr>
        <w:t>.</w:t>
      </w:r>
    </w:p>
    <w:p w:rsidR="00A61D52" w:rsidRPr="00401F22" w:rsidRDefault="00A61D52" w:rsidP="00A61D52">
      <w:pPr>
        <w:tabs>
          <w:tab w:val="left" w:pos="1134"/>
        </w:tabs>
        <w:ind w:firstLine="709"/>
        <w:contextualSpacing/>
        <w:jc w:val="both"/>
        <w:rPr>
          <w:sz w:val="28"/>
          <w:szCs w:val="28"/>
        </w:rPr>
      </w:pPr>
    </w:p>
    <w:p w:rsidR="00A61D52" w:rsidRPr="00015DB3" w:rsidRDefault="00A61D52" w:rsidP="00A61D52">
      <w:pPr>
        <w:tabs>
          <w:tab w:val="left" w:pos="1134"/>
        </w:tabs>
        <w:ind w:firstLine="709"/>
        <w:contextualSpacing/>
        <w:jc w:val="both"/>
        <w:rPr>
          <w:color w:val="000000" w:themeColor="text1"/>
          <w:sz w:val="28"/>
          <w:szCs w:val="28"/>
        </w:rPr>
      </w:pPr>
      <w:proofErr w:type="gramStart"/>
      <w:r w:rsidRPr="00401F22">
        <w:rPr>
          <w:sz w:val="28"/>
          <w:szCs w:val="28"/>
        </w:rPr>
        <w:t xml:space="preserve">Место выполнения работ:  </w:t>
      </w:r>
      <w:r w:rsidRPr="006D63A0">
        <w:rPr>
          <w:sz w:val="28"/>
          <w:szCs w:val="28"/>
        </w:rPr>
        <w:t>427620, Россия, Удмуртская республика, г. Глазов, ул. Белова, д.7</w:t>
      </w:r>
      <w:r w:rsidRPr="00015DB3">
        <w:rPr>
          <w:color w:val="000000" w:themeColor="text1"/>
          <w:sz w:val="28"/>
          <w:szCs w:val="28"/>
        </w:rPr>
        <w:t>.</w:t>
      </w:r>
      <w:proofErr w:type="gramEnd"/>
    </w:p>
    <w:p w:rsidR="00A61D52" w:rsidRPr="00015DB3" w:rsidRDefault="00A61D52" w:rsidP="00A61D52">
      <w:pPr>
        <w:tabs>
          <w:tab w:val="left" w:pos="1134"/>
        </w:tabs>
        <w:ind w:firstLine="709"/>
        <w:contextualSpacing/>
        <w:jc w:val="both"/>
        <w:rPr>
          <w:color w:val="000000" w:themeColor="text1"/>
          <w:sz w:val="28"/>
          <w:szCs w:val="28"/>
        </w:rPr>
      </w:pPr>
    </w:p>
    <w:p w:rsidR="00A61D52" w:rsidRPr="00015DB3" w:rsidRDefault="00A61D52" w:rsidP="00A61D52">
      <w:pPr>
        <w:tabs>
          <w:tab w:val="left" w:pos="1134"/>
        </w:tabs>
        <w:ind w:firstLine="709"/>
        <w:contextualSpacing/>
        <w:jc w:val="both"/>
        <w:rPr>
          <w:color w:val="000000" w:themeColor="text1"/>
          <w:sz w:val="28"/>
          <w:szCs w:val="28"/>
        </w:rPr>
      </w:pPr>
      <w:r w:rsidRPr="00015DB3">
        <w:rPr>
          <w:color w:val="000000" w:themeColor="text1"/>
          <w:sz w:val="28"/>
          <w:szCs w:val="28"/>
        </w:rPr>
        <w:lastRenderedPageBreak/>
        <w:t>Состав и объем работ:</w:t>
      </w:r>
      <w:r w:rsidRPr="00015DB3">
        <w:rPr>
          <w:color w:val="000000" w:themeColor="text1"/>
        </w:rPr>
        <w:t xml:space="preserve"> </w:t>
      </w:r>
      <w:r w:rsidRPr="00015DB3">
        <w:rPr>
          <w:color w:val="000000" w:themeColor="text1"/>
          <w:sz w:val="28"/>
          <w:szCs w:val="28"/>
        </w:rPr>
        <w:t>все необходимые сведения приведены в Томе 2 закупочной документации.</w:t>
      </w:r>
    </w:p>
    <w:p w:rsidR="00A61D52" w:rsidRPr="00015DB3" w:rsidRDefault="00A61D52" w:rsidP="00A61D52">
      <w:pPr>
        <w:tabs>
          <w:tab w:val="left" w:pos="1134"/>
        </w:tabs>
        <w:ind w:firstLine="709"/>
        <w:contextualSpacing/>
        <w:jc w:val="both"/>
        <w:rPr>
          <w:color w:val="000000" w:themeColor="text1"/>
          <w:sz w:val="28"/>
          <w:szCs w:val="28"/>
        </w:rPr>
      </w:pPr>
      <w:r w:rsidRPr="00015DB3">
        <w:rPr>
          <w:color w:val="000000" w:themeColor="text1"/>
          <w:sz w:val="28"/>
          <w:szCs w:val="28"/>
        </w:rPr>
        <w:t>Предложение частичного выполнения работ не допускается.</w:t>
      </w:r>
    </w:p>
    <w:p w:rsidR="00A61D52" w:rsidRPr="00015DB3" w:rsidRDefault="00A61D52" w:rsidP="00A61D52">
      <w:pPr>
        <w:tabs>
          <w:tab w:val="left" w:pos="1134"/>
        </w:tabs>
        <w:ind w:firstLine="709"/>
        <w:contextualSpacing/>
        <w:jc w:val="both"/>
        <w:rPr>
          <w:b/>
          <w:i/>
          <w:color w:val="000000" w:themeColor="text1"/>
        </w:rPr>
      </w:pPr>
    </w:p>
    <w:p w:rsidR="00A61D52" w:rsidRPr="00015DB3" w:rsidRDefault="00A61D52" w:rsidP="00A61D52">
      <w:pPr>
        <w:pStyle w:val="a8"/>
        <w:numPr>
          <w:ilvl w:val="0"/>
          <w:numId w:val="2"/>
        </w:numPr>
        <w:tabs>
          <w:tab w:val="left" w:pos="0"/>
          <w:tab w:val="left" w:pos="1134"/>
        </w:tabs>
        <w:spacing w:after="0" w:line="240" w:lineRule="auto"/>
        <w:ind w:left="0" w:firstLine="709"/>
        <w:jc w:val="both"/>
        <w:rPr>
          <w:rFonts w:ascii="Times New Roman" w:hAnsi="Times New Roman"/>
          <w:color w:val="000000" w:themeColor="text1"/>
          <w:sz w:val="28"/>
          <w:szCs w:val="28"/>
        </w:rPr>
      </w:pPr>
      <w:r w:rsidRPr="00015DB3">
        <w:rPr>
          <w:rFonts w:ascii="Times New Roman" w:hAnsi="Times New Roman"/>
          <w:color w:val="000000" w:themeColor="text1"/>
          <w:sz w:val="28"/>
          <w:szCs w:val="28"/>
        </w:rPr>
        <w:t xml:space="preserve">Условия оплаты: </w:t>
      </w:r>
      <w:r w:rsidRPr="000F0EB8">
        <w:rPr>
          <w:rFonts w:ascii="Times New Roman" w:hAnsi="Times New Roman"/>
          <w:color w:val="000000" w:themeColor="text1"/>
          <w:sz w:val="28"/>
          <w:szCs w:val="28"/>
        </w:rPr>
        <w:t>Условия оплаты – безналичный расчёт. Расчёты за выполненные работы производятся поэтапно на основании акта приёмки выполненных работ формы КС-2, справки формы КС-3 и счёта - фактуры. Определение цены выполненных работ в текущих ценах производится на основании актов выполненных работ по форме КС-2 на основании фактически выполненных работ</w:t>
      </w:r>
      <w:r w:rsidRPr="000216AC">
        <w:rPr>
          <w:rFonts w:ascii="Times New Roman" w:hAnsi="Times New Roman"/>
          <w:color w:val="000000" w:themeColor="text1"/>
          <w:sz w:val="28"/>
          <w:szCs w:val="28"/>
        </w:rPr>
        <w:t>. Авансирование не предусмотрено</w:t>
      </w:r>
      <w:r w:rsidRPr="00B50A27">
        <w:rPr>
          <w:rFonts w:ascii="Times New Roman" w:hAnsi="Times New Roman"/>
          <w:color w:val="000000" w:themeColor="text1"/>
          <w:sz w:val="28"/>
          <w:szCs w:val="28"/>
        </w:rPr>
        <w:t>.</w:t>
      </w:r>
    </w:p>
    <w:p w:rsidR="00A61D52" w:rsidRPr="00015DB3" w:rsidRDefault="00A61D52" w:rsidP="00A61D52">
      <w:pPr>
        <w:ind w:right="153" w:firstLine="709"/>
        <w:jc w:val="both"/>
        <w:rPr>
          <w:color w:val="000000" w:themeColor="text1"/>
          <w:sz w:val="28"/>
          <w:szCs w:val="28"/>
        </w:rPr>
      </w:pPr>
    </w:p>
    <w:p w:rsidR="00A61D52" w:rsidRPr="00015DB3" w:rsidRDefault="00A61D52" w:rsidP="00A61D52">
      <w:pPr>
        <w:ind w:right="153" w:firstLine="709"/>
        <w:jc w:val="both"/>
        <w:rPr>
          <w:color w:val="000000" w:themeColor="text1"/>
        </w:rPr>
      </w:pPr>
      <w:r w:rsidRPr="00015DB3">
        <w:rPr>
          <w:color w:val="000000" w:themeColor="text1"/>
          <w:sz w:val="28"/>
          <w:szCs w:val="28"/>
        </w:rPr>
        <w:t xml:space="preserve">Форма и все условия проекта договора </w:t>
      </w:r>
      <w:r w:rsidRPr="002E0C44">
        <w:rPr>
          <w:color w:val="000000" w:themeColor="text1"/>
          <w:sz w:val="28"/>
          <w:szCs w:val="28"/>
        </w:rPr>
        <w:t xml:space="preserve">субподряда </w:t>
      </w:r>
      <w:r w:rsidRPr="00015DB3">
        <w:rPr>
          <w:color w:val="000000" w:themeColor="text1"/>
          <w:sz w:val="28"/>
          <w:szCs w:val="28"/>
        </w:rPr>
        <w:t>(Часть 3 «Проект договора</w:t>
      </w:r>
      <w:r w:rsidRPr="002E0C44">
        <w:t xml:space="preserve"> </w:t>
      </w:r>
      <w:r w:rsidRPr="002E0C44">
        <w:rPr>
          <w:color w:val="000000" w:themeColor="text1"/>
          <w:sz w:val="28"/>
          <w:szCs w:val="28"/>
        </w:rPr>
        <w:t>субподряда</w:t>
      </w:r>
      <w:r w:rsidRPr="00015DB3">
        <w:rPr>
          <w:color w:val="000000" w:themeColor="text1"/>
          <w:sz w:val="28"/>
          <w:szCs w:val="28"/>
        </w:rPr>
        <w:t>») являются обязательными. Встречные предложения участников по проекту договора не допускаются</w:t>
      </w:r>
      <w:r w:rsidRPr="00015DB3">
        <w:rPr>
          <w:color w:val="000000" w:themeColor="text1"/>
        </w:rPr>
        <w:t>.</w:t>
      </w:r>
    </w:p>
    <w:p w:rsidR="00A61D52" w:rsidRPr="00015DB3" w:rsidRDefault="00A61D52" w:rsidP="00A61D52">
      <w:pPr>
        <w:tabs>
          <w:tab w:val="left" w:pos="1134"/>
        </w:tabs>
        <w:ind w:firstLine="709"/>
        <w:contextualSpacing/>
        <w:jc w:val="both"/>
        <w:rPr>
          <w:color w:val="000000" w:themeColor="text1"/>
          <w:sz w:val="28"/>
          <w:szCs w:val="28"/>
        </w:rPr>
      </w:pPr>
      <w:r w:rsidRPr="00015DB3">
        <w:rPr>
          <w:color w:val="000000" w:themeColor="text1"/>
          <w:sz w:val="28"/>
          <w:szCs w:val="28"/>
        </w:rPr>
        <w:t>При этом не считаются встречными предложения по формулировкам условий договора</w:t>
      </w:r>
      <w:r w:rsidRPr="002E0C44">
        <w:t xml:space="preserve"> </w:t>
      </w:r>
      <w:r w:rsidRPr="002E0C44">
        <w:rPr>
          <w:color w:val="000000" w:themeColor="text1"/>
          <w:sz w:val="28"/>
          <w:szCs w:val="28"/>
        </w:rPr>
        <w:t>субподряда</w:t>
      </w:r>
      <w:r w:rsidRPr="00015DB3">
        <w:rPr>
          <w:color w:val="000000" w:themeColor="text1"/>
          <w:sz w:val="28"/>
          <w:szCs w:val="28"/>
        </w:rPr>
        <w:t xml:space="preserve">,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E0C44">
        <w:rPr>
          <w:color w:val="000000" w:themeColor="text1"/>
          <w:sz w:val="28"/>
          <w:szCs w:val="28"/>
        </w:rPr>
        <w:t xml:space="preserve">субподряда </w:t>
      </w:r>
      <w:r w:rsidRPr="00015DB3">
        <w:rPr>
          <w:color w:val="000000" w:themeColor="text1"/>
          <w:sz w:val="28"/>
          <w:szCs w:val="28"/>
        </w:rPr>
        <w:t>(Часть 3 «Проект договора</w:t>
      </w:r>
      <w:r w:rsidRPr="002E0C44">
        <w:t xml:space="preserve"> </w:t>
      </w:r>
      <w:r w:rsidRPr="002E0C44">
        <w:rPr>
          <w:color w:val="000000" w:themeColor="text1"/>
          <w:sz w:val="28"/>
          <w:szCs w:val="28"/>
        </w:rPr>
        <w:t>субподряда</w:t>
      </w:r>
      <w:r w:rsidRPr="00015DB3">
        <w:rPr>
          <w:color w:val="000000" w:themeColor="text1"/>
          <w:sz w:val="28"/>
          <w:szCs w:val="28"/>
        </w:rPr>
        <w:t>»).</w:t>
      </w:r>
    </w:p>
    <w:p w:rsidR="00A61D52" w:rsidRPr="00015DB3" w:rsidRDefault="00A61D52" w:rsidP="00A61D52">
      <w:pPr>
        <w:tabs>
          <w:tab w:val="left" w:pos="1134"/>
        </w:tabs>
        <w:ind w:firstLine="709"/>
        <w:contextualSpacing/>
        <w:jc w:val="both"/>
        <w:rPr>
          <w:color w:val="000000" w:themeColor="text1"/>
          <w:sz w:val="28"/>
          <w:szCs w:val="28"/>
        </w:rPr>
      </w:pPr>
    </w:p>
    <w:p w:rsidR="00A61D52" w:rsidRDefault="00A61D52" w:rsidP="00A61D52">
      <w:pPr>
        <w:pStyle w:val="a8"/>
        <w:numPr>
          <w:ilvl w:val="0"/>
          <w:numId w:val="2"/>
        </w:numPr>
        <w:tabs>
          <w:tab w:val="left" w:pos="0"/>
          <w:tab w:val="left" w:pos="993"/>
        </w:tabs>
        <w:spacing w:after="0" w:line="240" w:lineRule="auto"/>
        <w:ind w:left="0" w:firstLine="709"/>
        <w:jc w:val="both"/>
        <w:rPr>
          <w:rFonts w:ascii="Times New Roman" w:hAnsi="Times New Roman"/>
          <w:color w:val="000000" w:themeColor="text1"/>
          <w:sz w:val="28"/>
          <w:szCs w:val="28"/>
        </w:rPr>
      </w:pPr>
      <w:r w:rsidRPr="002E0C44">
        <w:rPr>
          <w:rFonts w:ascii="Times New Roman" w:hAnsi="Times New Roman"/>
          <w:color w:val="000000" w:themeColor="text1"/>
          <w:sz w:val="28"/>
          <w:szCs w:val="28"/>
        </w:rPr>
        <w:t xml:space="preserve">Начальная (максимальная) цена договора: </w:t>
      </w:r>
      <w:r w:rsidRPr="001C596A">
        <w:rPr>
          <w:rFonts w:ascii="Times New Roman" w:hAnsi="Times New Roman"/>
          <w:color w:val="000000" w:themeColor="text1"/>
          <w:sz w:val="28"/>
          <w:szCs w:val="28"/>
        </w:rPr>
        <w:t>1 910 348,54</w:t>
      </w:r>
      <w:r w:rsidRPr="002E0C44">
        <w:rPr>
          <w:rFonts w:ascii="Times New Roman" w:hAnsi="Times New Roman"/>
          <w:color w:val="000000" w:themeColor="text1"/>
          <w:sz w:val="28"/>
          <w:szCs w:val="28"/>
        </w:rPr>
        <w:t xml:space="preserve"> (</w:t>
      </w:r>
      <w:r w:rsidRPr="001C596A">
        <w:rPr>
          <w:rFonts w:ascii="Times New Roman" w:hAnsi="Times New Roman"/>
          <w:color w:val="000000" w:themeColor="text1"/>
          <w:sz w:val="28"/>
          <w:szCs w:val="28"/>
        </w:rPr>
        <w:t>Один миллион девятьсот десять тысяч триста сорок восемь рублей пятьдесят четыре копейки</w:t>
      </w:r>
      <w:r w:rsidRPr="002E0C44">
        <w:rPr>
          <w:rFonts w:ascii="Times New Roman" w:hAnsi="Times New Roman"/>
          <w:color w:val="000000" w:themeColor="text1"/>
          <w:sz w:val="28"/>
          <w:szCs w:val="28"/>
        </w:rPr>
        <w:t xml:space="preserve">), </w:t>
      </w:r>
      <w:r>
        <w:rPr>
          <w:rFonts w:ascii="Times New Roman" w:hAnsi="Times New Roman"/>
          <w:color w:val="000000" w:themeColor="text1"/>
          <w:sz w:val="28"/>
          <w:szCs w:val="28"/>
        </w:rPr>
        <w:t>включая НДС 18%,</w:t>
      </w:r>
      <w:bookmarkStart w:id="3" w:name="_GoBack"/>
      <w:bookmarkEnd w:id="3"/>
    </w:p>
    <w:p w:rsidR="00A61D52" w:rsidRDefault="00A61D52" w:rsidP="00A61D52">
      <w:pPr>
        <w:pStyle w:val="a8"/>
        <w:tabs>
          <w:tab w:val="left" w:pos="0"/>
          <w:tab w:val="left" w:pos="993"/>
        </w:tabs>
        <w:spacing w:after="0" w:line="240" w:lineRule="auto"/>
        <w:ind w:left="0"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в том числе лимит финансирования:</w:t>
      </w:r>
    </w:p>
    <w:p w:rsidR="00A61D52" w:rsidRPr="001C596A" w:rsidRDefault="00A61D52" w:rsidP="00A61D52">
      <w:pPr>
        <w:pStyle w:val="a8"/>
        <w:tabs>
          <w:tab w:val="left" w:pos="0"/>
          <w:tab w:val="left" w:pos="993"/>
        </w:tabs>
        <w:spacing w:after="0" w:line="240" w:lineRule="auto"/>
        <w:ind w:left="0" w:firstLine="709"/>
        <w:jc w:val="both"/>
        <w:rPr>
          <w:rFonts w:ascii="Times New Roman" w:hAnsi="Times New Roman"/>
          <w:color w:val="000000" w:themeColor="text1"/>
          <w:sz w:val="28"/>
          <w:szCs w:val="28"/>
        </w:rPr>
      </w:pPr>
      <w:r w:rsidRPr="001C596A">
        <w:rPr>
          <w:rFonts w:ascii="Times New Roman" w:hAnsi="Times New Roman"/>
          <w:color w:val="000000" w:themeColor="text1"/>
          <w:sz w:val="28"/>
          <w:szCs w:val="28"/>
        </w:rPr>
        <w:t>2015 год – 1 146 209,12 (Один миллион сто сорок шесть тысяч двести девять рублей двенадцать копеек), включая НДС 18%;</w:t>
      </w:r>
    </w:p>
    <w:p w:rsidR="00A61D52" w:rsidRPr="002E0C44" w:rsidRDefault="00A61D52" w:rsidP="00A61D52">
      <w:pPr>
        <w:pStyle w:val="a8"/>
        <w:tabs>
          <w:tab w:val="left" w:pos="0"/>
          <w:tab w:val="left" w:pos="993"/>
        </w:tabs>
        <w:spacing w:after="0" w:line="240" w:lineRule="auto"/>
        <w:ind w:left="0" w:firstLine="709"/>
        <w:jc w:val="both"/>
        <w:rPr>
          <w:rFonts w:ascii="Times New Roman" w:hAnsi="Times New Roman"/>
          <w:color w:val="000000" w:themeColor="text1"/>
          <w:sz w:val="28"/>
          <w:szCs w:val="28"/>
        </w:rPr>
      </w:pPr>
      <w:r w:rsidRPr="001C596A">
        <w:rPr>
          <w:rFonts w:ascii="Times New Roman" w:hAnsi="Times New Roman"/>
          <w:color w:val="000000" w:themeColor="text1"/>
          <w:sz w:val="28"/>
          <w:szCs w:val="28"/>
        </w:rPr>
        <w:t>2016 год – 764 139,42 (Семьсот шестьдесят четыре тысячи сто тридцать девять рублей сорок две копейки), включая НДС 18%.</w:t>
      </w:r>
    </w:p>
    <w:p w:rsidR="00A61D52" w:rsidRPr="00987BBF" w:rsidRDefault="00A61D52" w:rsidP="00A61D52">
      <w:pPr>
        <w:tabs>
          <w:tab w:val="left" w:pos="1134"/>
        </w:tabs>
        <w:ind w:firstLine="709"/>
        <w:contextualSpacing/>
        <w:jc w:val="both"/>
        <w:rPr>
          <w:color w:val="000000" w:themeColor="text1"/>
          <w:sz w:val="28"/>
          <w:szCs w:val="28"/>
        </w:rPr>
      </w:pPr>
      <w:r w:rsidRPr="00987BBF">
        <w:rPr>
          <w:color w:val="000000" w:themeColor="text1"/>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A61D52" w:rsidRPr="00987BBF" w:rsidRDefault="00A61D52" w:rsidP="00A61D52">
      <w:pPr>
        <w:pStyle w:val="3"/>
        <w:tabs>
          <w:tab w:val="clear" w:pos="1307"/>
        </w:tabs>
        <w:ind w:left="0" w:right="153" w:firstLine="709"/>
        <w:rPr>
          <w:color w:val="000000" w:themeColor="text1"/>
          <w:sz w:val="28"/>
          <w:szCs w:val="28"/>
        </w:rPr>
      </w:pPr>
      <w:r w:rsidRPr="00987BBF">
        <w:rPr>
          <w:color w:val="000000" w:themeColor="text1"/>
          <w:sz w:val="28"/>
          <w:szCs w:val="28"/>
        </w:rPr>
        <w:t xml:space="preserve">в базисном уровне цен </w:t>
      </w:r>
      <w:r>
        <w:rPr>
          <w:color w:val="000000" w:themeColor="text1"/>
          <w:sz w:val="28"/>
          <w:szCs w:val="28"/>
        </w:rPr>
        <w:t>2001</w:t>
      </w:r>
      <w:r w:rsidRPr="00987BBF">
        <w:rPr>
          <w:color w:val="000000" w:themeColor="text1"/>
          <w:sz w:val="28"/>
          <w:szCs w:val="28"/>
        </w:rPr>
        <w:t xml:space="preserve"> года: </w:t>
      </w:r>
      <w:r>
        <w:rPr>
          <w:color w:val="000000" w:themeColor="text1"/>
          <w:sz w:val="28"/>
          <w:szCs w:val="28"/>
        </w:rPr>
        <w:t>238 392,00</w:t>
      </w:r>
      <w:r w:rsidRPr="00987BBF">
        <w:rPr>
          <w:color w:val="000000" w:themeColor="text1"/>
          <w:sz w:val="28"/>
          <w:szCs w:val="28"/>
        </w:rPr>
        <w:t xml:space="preserve"> </w:t>
      </w:r>
      <w:r>
        <w:rPr>
          <w:color w:val="000000" w:themeColor="text1"/>
          <w:sz w:val="28"/>
          <w:szCs w:val="28"/>
        </w:rPr>
        <w:t>(</w:t>
      </w:r>
      <w:r w:rsidRPr="001C596A">
        <w:rPr>
          <w:color w:val="000000" w:themeColor="text1"/>
          <w:sz w:val="28"/>
          <w:szCs w:val="28"/>
        </w:rPr>
        <w:t>Двести тридцать восемь тысяч триста девяносто два рубля</w:t>
      </w:r>
      <w:r>
        <w:rPr>
          <w:color w:val="000000" w:themeColor="text1"/>
          <w:sz w:val="28"/>
          <w:szCs w:val="28"/>
        </w:rPr>
        <w:t>)</w:t>
      </w:r>
      <w:r w:rsidRPr="00987BBF">
        <w:rPr>
          <w:color w:val="000000" w:themeColor="text1"/>
          <w:sz w:val="28"/>
          <w:szCs w:val="28"/>
        </w:rPr>
        <w:t>;</w:t>
      </w:r>
    </w:p>
    <w:p w:rsidR="00A61D52" w:rsidRPr="000216AC" w:rsidRDefault="00A61D52" w:rsidP="00A61D52">
      <w:pPr>
        <w:pStyle w:val="3"/>
        <w:tabs>
          <w:tab w:val="clear" w:pos="1307"/>
        </w:tabs>
        <w:ind w:left="0" w:right="153" w:firstLine="709"/>
        <w:rPr>
          <w:color w:val="000000" w:themeColor="text1"/>
          <w:sz w:val="28"/>
          <w:szCs w:val="28"/>
        </w:rPr>
      </w:pPr>
      <w:r w:rsidRPr="00987BBF">
        <w:rPr>
          <w:color w:val="000000" w:themeColor="text1"/>
          <w:sz w:val="28"/>
          <w:szCs w:val="28"/>
        </w:rPr>
        <w:t xml:space="preserve">в текущем уровне цен: </w:t>
      </w:r>
      <w:r w:rsidRPr="001C596A">
        <w:rPr>
          <w:color w:val="000000" w:themeColor="text1"/>
          <w:sz w:val="28"/>
          <w:szCs w:val="28"/>
        </w:rPr>
        <w:t>1 910 348,54 (Один миллион девятьсот десять тысяч триста сорок восемь рублей пятьдесят четыре копейки)</w:t>
      </w:r>
      <w:r w:rsidRPr="00987BBF">
        <w:rPr>
          <w:color w:val="000000" w:themeColor="text1"/>
          <w:sz w:val="28"/>
          <w:szCs w:val="28"/>
        </w:rPr>
        <w:t>, включая НДС</w:t>
      </w:r>
      <w:r>
        <w:rPr>
          <w:color w:val="000000" w:themeColor="text1"/>
          <w:sz w:val="28"/>
          <w:szCs w:val="28"/>
        </w:rPr>
        <w:t xml:space="preserve"> </w:t>
      </w:r>
      <w:r w:rsidRPr="000216AC">
        <w:rPr>
          <w:color w:val="000000" w:themeColor="text1"/>
          <w:sz w:val="28"/>
          <w:szCs w:val="28"/>
        </w:rPr>
        <w:t>18%</w:t>
      </w:r>
      <w:r w:rsidRPr="00987BBF">
        <w:rPr>
          <w:color w:val="000000" w:themeColor="text1"/>
          <w:sz w:val="28"/>
          <w:szCs w:val="28"/>
        </w:rPr>
        <w:t>.</w:t>
      </w:r>
    </w:p>
    <w:p w:rsidR="00A61D52" w:rsidRDefault="00A61D52" w:rsidP="00A61D52">
      <w:pPr>
        <w:tabs>
          <w:tab w:val="left" w:pos="1134"/>
        </w:tabs>
        <w:ind w:firstLine="709"/>
        <w:contextualSpacing/>
        <w:jc w:val="both"/>
        <w:rPr>
          <w:b/>
          <w:i/>
        </w:rPr>
      </w:pPr>
      <w:r w:rsidRPr="009D542C">
        <w:rPr>
          <w:i/>
          <w:sz w:val="28"/>
          <w:szCs w:val="28"/>
        </w:rPr>
        <w:t>См. обоснование начальной (максимальной) цены договора (приложено отдельным файлом)</w:t>
      </w:r>
      <w:r>
        <w:rPr>
          <w:i/>
          <w:sz w:val="28"/>
          <w:szCs w:val="28"/>
        </w:rPr>
        <w:t>.</w:t>
      </w:r>
    </w:p>
    <w:p w:rsidR="00A61D52" w:rsidRPr="005C0EFF" w:rsidRDefault="00A61D52" w:rsidP="00A61D52">
      <w:pPr>
        <w:tabs>
          <w:tab w:val="left" w:pos="1134"/>
        </w:tabs>
        <w:ind w:firstLine="709"/>
        <w:contextualSpacing/>
        <w:jc w:val="both"/>
        <w:rPr>
          <w:b/>
          <w:i/>
        </w:rPr>
      </w:pPr>
    </w:p>
    <w:p w:rsidR="00A61D52" w:rsidRDefault="00A61D52" w:rsidP="00A61D52">
      <w:pPr>
        <w:tabs>
          <w:tab w:val="left" w:pos="1134"/>
        </w:tabs>
        <w:ind w:firstLine="709"/>
        <w:contextualSpacing/>
        <w:jc w:val="both"/>
        <w:rPr>
          <w:color w:val="000000"/>
          <w:sz w:val="28"/>
          <w:szCs w:val="28"/>
        </w:rPr>
      </w:pPr>
      <w:r w:rsidRPr="005466E1">
        <w:rPr>
          <w:bCs/>
          <w:color w:val="000000"/>
          <w:sz w:val="28"/>
          <w:szCs w:val="28"/>
        </w:rPr>
        <w:t>Цена договора включает в себя:</w:t>
      </w:r>
      <w:r w:rsidRPr="009569E6">
        <w:rPr>
          <w:b/>
          <w:bCs/>
          <w:color w:val="000000"/>
          <w:sz w:val="28"/>
          <w:szCs w:val="28"/>
        </w:rPr>
        <w:t xml:space="preserve"> </w:t>
      </w:r>
      <w:r w:rsidRPr="00567C2F">
        <w:rPr>
          <w:bCs/>
          <w:color w:val="000000"/>
          <w:sz w:val="28"/>
          <w:szCs w:val="28"/>
        </w:rPr>
        <w:t>все расходы, связанные с выполнением работ, оказанием услуг, доставкой работников до места назначения, включая страхование, услуги генподрядчика, уплату таможенных пошлин, налоги, сборы, и другие обязательные платежи</w:t>
      </w:r>
      <w:r w:rsidRPr="000F51F8">
        <w:rPr>
          <w:color w:val="000000"/>
          <w:sz w:val="28"/>
          <w:szCs w:val="28"/>
        </w:rPr>
        <w:t>.</w:t>
      </w:r>
    </w:p>
    <w:p w:rsidR="00A61D52" w:rsidRDefault="00A61D52" w:rsidP="00A61D52">
      <w:pPr>
        <w:tabs>
          <w:tab w:val="left" w:pos="1134"/>
        </w:tabs>
        <w:ind w:firstLine="709"/>
        <w:contextualSpacing/>
        <w:jc w:val="both"/>
        <w:rPr>
          <w:b/>
          <w:i/>
        </w:rPr>
      </w:pPr>
    </w:p>
    <w:p w:rsidR="00A61D52" w:rsidRPr="00594882" w:rsidRDefault="00A61D52" w:rsidP="00A61D52">
      <w:pPr>
        <w:pStyle w:val="a8"/>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A61D52" w:rsidRPr="00987BBF" w:rsidRDefault="00A61D52" w:rsidP="00A61D52">
      <w:pPr>
        <w:tabs>
          <w:tab w:val="left" w:pos="1134"/>
        </w:tabs>
        <w:ind w:firstLine="709"/>
        <w:contextualSpacing/>
        <w:jc w:val="both"/>
        <w:rPr>
          <w:rFonts w:eastAsia="Calibri"/>
          <w:bCs/>
          <w:color w:val="FF0000"/>
          <w:sz w:val="28"/>
          <w:szCs w:val="28"/>
          <w:lang w:eastAsia="en-US"/>
        </w:rPr>
      </w:pPr>
      <w:bookmarkStart w:id="4" w:name="_Ref317253353"/>
      <w:r w:rsidRPr="00987BBF">
        <w:rPr>
          <w:rFonts w:eastAsia="Calibri"/>
          <w:color w:val="000000" w:themeColor="text1"/>
          <w:sz w:val="28"/>
          <w:szCs w:val="28"/>
          <w:lang w:eastAsia="en-US"/>
        </w:rPr>
        <w:lastRenderedPageBreak/>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987BBF">
        <w:rPr>
          <w:rFonts w:eastAsia="Calibri"/>
          <w:color w:val="000000" w:themeColor="text1"/>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A61D52" w:rsidRDefault="00A61D52" w:rsidP="00A61D52">
      <w:pPr>
        <w:tabs>
          <w:tab w:val="left" w:pos="1134"/>
        </w:tabs>
        <w:ind w:firstLine="709"/>
        <w:contextualSpacing/>
        <w:jc w:val="both"/>
        <w:rPr>
          <w:b/>
          <w:i/>
        </w:rPr>
      </w:pPr>
    </w:p>
    <w:p w:rsidR="00A61D52" w:rsidRPr="00594882" w:rsidRDefault="00A61D52" w:rsidP="00A61D52">
      <w:pPr>
        <w:pStyle w:val="a8"/>
        <w:numPr>
          <w:ilvl w:val="0"/>
          <w:numId w:val="2"/>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EC0A3A">
        <w:rPr>
          <w:rFonts w:ascii="Times New Roman" w:hAnsi="Times New Roman"/>
          <w:sz w:val="28"/>
          <w:szCs w:val="28"/>
        </w:rPr>
        <w:t>российский рубль.</w:t>
      </w:r>
    </w:p>
    <w:p w:rsidR="00A61D52" w:rsidRPr="00987BBF" w:rsidRDefault="00A61D52" w:rsidP="00A61D52">
      <w:pPr>
        <w:tabs>
          <w:tab w:val="left" w:pos="1134"/>
        </w:tabs>
        <w:ind w:firstLine="709"/>
        <w:contextualSpacing/>
        <w:jc w:val="both"/>
        <w:rPr>
          <w:rFonts w:eastAsia="Calibri"/>
          <w:color w:val="FF0000"/>
          <w:sz w:val="28"/>
          <w:szCs w:val="28"/>
          <w:lang w:eastAsia="en-US"/>
        </w:rPr>
      </w:pPr>
      <w:r w:rsidRPr="00987BBF">
        <w:rPr>
          <w:rFonts w:eastAsia="Calibri"/>
          <w:color w:val="000000" w:themeColor="text1"/>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A61D52" w:rsidRDefault="00A61D52" w:rsidP="00A61D52">
      <w:pPr>
        <w:tabs>
          <w:tab w:val="left" w:pos="1134"/>
        </w:tabs>
        <w:ind w:firstLine="709"/>
        <w:contextualSpacing/>
        <w:jc w:val="both"/>
        <w:rPr>
          <w:b/>
          <w:i/>
        </w:rPr>
      </w:pPr>
    </w:p>
    <w:p w:rsidR="00A61D52" w:rsidRPr="00C330C4" w:rsidRDefault="00A61D52" w:rsidP="00A61D52">
      <w:pPr>
        <w:pStyle w:val="a8"/>
        <w:numPr>
          <w:ilvl w:val="0"/>
          <w:numId w:val="2"/>
        </w:numPr>
        <w:tabs>
          <w:tab w:val="left" w:pos="0"/>
          <w:tab w:val="left" w:pos="1134"/>
        </w:tabs>
        <w:spacing w:after="0" w:line="240" w:lineRule="auto"/>
        <w:ind w:left="0" w:firstLine="709"/>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sidRPr="005C0EFF">
        <w:rPr>
          <w:rFonts w:ascii="Times New Roman" w:hAnsi="Times New Roman"/>
          <w:sz w:val="28"/>
          <w:szCs w:val="28"/>
        </w:rPr>
        <w:t xml:space="preserve"> </w:t>
      </w:r>
      <w:r w:rsidRPr="00EC0A3A">
        <w:rPr>
          <w:rFonts w:ascii="Times New Roman" w:hAnsi="Times New Roman"/>
          <w:sz w:val="28"/>
          <w:szCs w:val="28"/>
        </w:rPr>
        <w:t>не требуется.</w:t>
      </w:r>
    </w:p>
    <w:p w:rsidR="00A61D52" w:rsidRPr="005C0EFF" w:rsidRDefault="00A61D52" w:rsidP="00A61D52">
      <w:pPr>
        <w:tabs>
          <w:tab w:val="left" w:pos="1134"/>
        </w:tabs>
        <w:ind w:firstLine="709"/>
        <w:contextualSpacing/>
        <w:jc w:val="both"/>
        <w:rPr>
          <w:rFonts w:eastAsia="Calibri"/>
          <w:b/>
          <w:i/>
          <w:lang w:eastAsia="en-US"/>
        </w:rPr>
      </w:pPr>
    </w:p>
    <w:p w:rsidR="00A61D52" w:rsidRPr="005C0EFF" w:rsidRDefault="00A61D52" w:rsidP="00A61D52">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A61D52" w:rsidRPr="005C0EFF" w:rsidRDefault="00A61D52" w:rsidP="00A61D52">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Pr>
          <w:sz w:val="28"/>
          <w:szCs w:val="28"/>
        </w:rPr>
        <w:t>ООО «Аукционный Конкурсный Дом»</w:t>
      </w:r>
      <w:r w:rsidRPr="005C0EFF">
        <w:rPr>
          <w:sz w:val="28"/>
          <w:szCs w:val="28"/>
        </w:rPr>
        <w:t xml:space="preserve"> в сети «Интернет» по адресу: </w:t>
      </w:r>
      <w:hyperlink r:id="rId6" w:history="1">
        <w:r>
          <w:rPr>
            <w:rStyle w:val="a6"/>
            <w:sz w:val="28"/>
            <w:szCs w:val="28"/>
          </w:rPr>
          <w:t>www.a-k-d</w:t>
        </w:r>
        <w:r w:rsidRPr="000F51F8">
          <w:rPr>
            <w:rStyle w:val="a6"/>
            <w:sz w:val="28"/>
            <w:szCs w:val="28"/>
          </w:rPr>
          <w:t>.ru</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A61D52" w:rsidRPr="005C0EFF" w:rsidRDefault="00A61D52" w:rsidP="00A61D52">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A61D52" w:rsidRPr="005C0EFF" w:rsidRDefault="00A61D52" w:rsidP="00A61D52">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A61D52" w:rsidRDefault="00A61D52" w:rsidP="00A61D52">
      <w:pPr>
        <w:tabs>
          <w:tab w:val="left" w:pos="1134"/>
        </w:tabs>
        <w:contextualSpacing/>
        <w:jc w:val="both"/>
        <w:rPr>
          <w:spacing w:val="-6"/>
          <w:sz w:val="28"/>
          <w:szCs w:val="28"/>
        </w:rPr>
      </w:pPr>
    </w:p>
    <w:p w:rsidR="00A61D52" w:rsidRDefault="00A61D52" w:rsidP="00A61D52">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A61D52" w:rsidRDefault="00A61D52" w:rsidP="00A61D52">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A61D52" w:rsidRPr="005C0EFF" w:rsidRDefault="00A61D52" w:rsidP="00A61D52">
      <w:pPr>
        <w:tabs>
          <w:tab w:val="left" w:pos="1134"/>
        </w:tabs>
        <w:ind w:firstLine="709"/>
        <w:contextualSpacing/>
        <w:jc w:val="both"/>
        <w:rPr>
          <w:b/>
          <w:i/>
        </w:rPr>
      </w:pPr>
    </w:p>
    <w:p w:rsidR="00A61D52" w:rsidRPr="00002F7C" w:rsidRDefault="00A61D52" w:rsidP="00A61D52">
      <w:pPr>
        <w:tabs>
          <w:tab w:val="left" w:pos="386"/>
        </w:tabs>
        <w:ind w:firstLine="709"/>
        <w:contextualSpacing/>
        <w:jc w:val="both"/>
        <w:rPr>
          <w:spacing w:val="-6"/>
          <w:sz w:val="28"/>
          <w:szCs w:val="28"/>
        </w:rPr>
      </w:pPr>
      <w:r w:rsidRPr="00002F7C">
        <w:rPr>
          <w:sz w:val="28"/>
          <w:szCs w:val="28"/>
        </w:rPr>
        <w:t xml:space="preserve">Официальная публикация документов по данной закупке: </w:t>
      </w:r>
      <w:r w:rsidRPr="00002F7C">
        <w:rPr>
          <w:spacing w:val="-6"/>
          <w:sz w:val="28"/>
          <w:szCs w:val="28"/>
        </w:rPr>
        <w:t>Официальный сайт по закупкам атомной отрасли (</w:t>
      </w:r>
      <w:hyperlink r:id="rId7" w:history="1">
        <w:r w:rsidRPr="000F51F8">
          <w:rPr>
            <w:rFonts w:eastAsia="Calibri"/>
            <w:color w:val="0000FF"/>
            <w:sz w:val="28"/>
            <w:szCs w:val="28"/>
            <w:u w:val="single"/>
            <w:lang w:eastAsia="en-US"/>
          </w:rPr>
          <w:t>http://zakupki.rosatom.ru</w:t>
        </w:r>
      </w:hyperlink>
      <w:r w:rsidRPr="00002F7C">
        <w:rPr>
          <w:spacing w:val="-6"/>
          <w:sz w:val="28"/>
          <w:szCs w:val="28"/>
        </w:rPr>
        <w:t>).</w:t>
      </w:r>
    </w:p>
    <w:p w:rsidR="00A61D52" w:rsidRPr="00987BBF" w:rsidRDefault="00A61D52" w:rsidP="00A61D52">
      <w:pPr>
        <w:tabs>
          <w:tab w:val="left" w:pos="386"/>
        </w:tabs>
        <w:ind w:firstLine="709"/>
        <w:jc w:val="both"/>
        <w:rPr>
          <w:b/>
          <w:i/>
          <w:sz w:val="28"/>
          <w:szCs w:val="28"/>
        </w:rPr>
      </w:pPr>
      <w:r w:rsidRPr="00987BBF">
        <w:rPr>
          <w:sz w:val="28"/>
          <w:szCs w:val="28"/>
        </w:rPr>
        <w:lastRenderedPageBreak/>
        <w:t xml:space="preserve">Копии публикации документов по данной закупке: ЭТП </w:t>
      </w:r>
      <w:r>
        <w:rPr>
          <w:sz w:val="28"/>
          <w:szCs w:val="28"/>
        </w:rPr>
        <w:t>ООО «Аукционный Конкурсный Дом»</w:t>
      </w:r>
      <w:r w:rsidRPr="00987BBF">
        <w:rPr>
          <w:sz w:val="28"/>
          <w:szCs w:val="28"/>
        </w:rPr>
        <w:t xml:space="preserve"> </w:t>
      </w:r>
      <w:hyperlink r:id="rId8" w:history="1">
        <w:r>
          <w:rPr>
            <w:rStyle w:val="a6"/>
            <w:sz w:val="28"/>
            <w:szCs w:val="28"/>
          </w:rPr>
          <w:t>www.a-k-d</w:t>
        </w:r>
        <w:r w:rsidRPr="00987BBF">
          <w:rPr>
            <w:rStyle w:val="a6"/>
            <w:sz w:val="28"/>
            <w:szCs w:val="28"/>
          </w:rPr>
          <w:t>.ru</w:t>
        </w:r>
      </w:hyperlink>
      <w:r w:rsidRPr="00987BBF">
        <w:rPr>
          <w:sz w:val="28"/>
          <w:szCs w:val="28"/>
        </w:rPr>
        <w:t>.</w:t>
      </w:r>
    </w:p>
    <w:p w:rsidR="00A61D52" w:rsidRPr="005C0EFF" w:rsidRDefault="00A61D52" w:rsidP="00A61D52">
      <w:pPr>
        <w:tabs>
          <w:tab w:val="left" w:pos="1134"/>
        </w:tabs>
        <w:contextualSpacing/>
        <w:jc w:val="both"/>
        <w:rPr>
          <w:b/>
          <w:i/>
        </w:rPr>
      </w:pPr>
    </w:p>
    <w:p w:rsidR="00A61D52" w:rsidRPr="00787BB2" w:rsidRDefault="00A61D52" w:rsidP="00A61D52">
      <w:pPr>
        <w:pStyle w:val="a8"/>
        <w:numPr>
          <w:ilvl w:val="0"/>
          <w:numId w:val="2"/>
        </w:numPr>
        <w:tabs>
          <w:tab w:val="left" w:pos="0"/>
          <w:tab w:val="left" w:pos="1134"/>
        </w:tabs>
        <w:spacing w:after="0" w:line="240" w:lineRule="auto"/>
        <w:ind w:left="0" w:firstLine="709"/>
        <w:jc w:val="both"/>
        <w:rPr>
          <w:rFonts w:ascii="Times New Roman" w:hAnsi="Times New Roman"/>
          <w:color w:val="00B0F0"/>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9858DC">
        <w:rPr>
          <w:rFonts w:ascii="Times New Roman" w:eastAsia="Times New Roman" w:hAnsi="Times New Roman"/>
          <w:sz w:val="28"/>
          <w:szCs w:val="28"/>
          <w:lang w:eastAsia="ru-RU"/>
        </w:rPr>
        <w:t>не допускается.</w:t>
      </w:r>
    </w:p>
    <w:p w:rsidR="00A61D52" w:rsidRDefault="00A61D52" w:rsidP="00A61D52">
      <w:pPr>
        <w:tabs>
          <w:tab w:val="left" w:pos="1134"/>
        </w:tabs>
        <w:ind w:firstLine="709"/>
        <w:contextualSpacing/>
        <w:jc w:val="both"/>
        <w:rPr>
          <w:spacing w:val="-6"/>
          <w:sz w:val="28"/>
          <w:szCs w:val="28"/>
        </w:rPr>
      </w:pPr>
    </w:p>
    <w:p w:rsidR="00A61D52" w:rsidRPr="00787BB2" w:rsidRDefault="00A61D52" w:rsidP="00A61D52">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174FE4">
        <w:rPr>
          <w:rFonts w:ascii="Times New Roman" w:hAnsi="Times New Roman"/>
          <w:sz w:val="28"/>
          <w:szCs w:val="28"/>
        </w:rPr>
        <w:t xml:space="preserve">Привлечение </w:t>
      </w:r>
      <w:r w:rsidRPr="00787BB2">
        <w:rPr>
          <w:rFonts w:ascii="Times New Roman" w:hAnsi="Times New Roman"/>
          <w:sz w:val="28"/>
          <w:szCs w:val="28"/>
        </w:rPr>
        <w:t>субподрядчиков</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787BB2">
        <w:rPr>
          <w:rFonts w:ascii="Times New Roman" w:hAnsi="Times New Roman"/>
          <w:sz w:val="28"/>
          <w:szCs w:val="28"/>
        </w:rPr>
        <w:t>выполняющих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787BB2">
        <w:rPr>
          <w:rFonts w:ascii="Times New Roman" w:hAnsi="Times New Roman"/>
          <w:sz w:val="28"/>
          <w:szCs w:val="28"/>
        </w:rPr>
        <w:t>работ</w:t>
      </w:r>
      <w:r w:rsidRPr="00EA22EE">
        <w:rPr>
          <w:rFonts w:ascii="Times New Roman" w:hAnsi="Times New Roman"/>
          <w:sz w:val="28"/>
          <w:szCs w:val="28"/>
        </w:rPr>
        <w:t xml:space="preserve"> </w:t>
      </w:r>
      <w:r w:rsidRPr="00174FE4">
        <w:rPr>
          <w:rFonts w:ascii="Times New Roman" w:hAnsi="Times New Roman"/>
          <w:sz w:val="28"/>
          <w:szCs w:val="28"/>
        </w:rPr>
        <w:t>по договору):</w:t>
      </w:r>
      <w:r w:rsidRPr="00787BB2">
        <w:rPr>
          <w:rFonts w:ascii="Times New Roman" w:hAnsi="Times New Roman"/>
          <w:sz w:val="28"/>
          <w:szCs w:val="28"/>
        </w:rPr>
        <w:t xml:space="preserve"> не допускается.</w:t>
      </w:r>
    </w:p>
    <w:p w:rsidR="00A61D52" w:rsidRPr="00174FE4" w:rsidRDefault="00A61D52" w:rsidP="00A61D52">
      <w:pPr>
        <w:pStyle w:val="Times12"/>
        <w:tabs>
          <w:tab w:val="left" w:pos="70"/>
        </w:tabs>
        <w:ind w:right="153" w:firstLine="0"/>
        <w:jc w:val="left"/>
        <w:rPr>
          <w:rFonts w:eastAsia="Calibri"/>
          <w:b/>
          <w:bCs w:val="0"/>
          <w:i/>
          <w:szCs w:val="24"/>
          <w:lang w:eastAsia="en-US"/>
        </w:rPr>
      </w:pPr>
    </w:p>
    <w:p w:rsidR="00A61D52" w:rsidRDefault="00A61D52" w:rsidP="00A61D52">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Pr="00175F4B">
        <w:rPr>
          <w:rFonts w:ascii="Times New Roman" w:hAnsi="Times New Roman"/>
          <w:spacing w:val="-6"/>
          <w:sz w:val="28"/>
          <w:szCs w:val="28"/>
        </w:rPr>
        <w:t xml:space="preserve"> проведения процедуры переторжки: </w:t>
      </w:r>
      <w:r w:rsidRPr="009858DC">
        <w:rPr>
          <w:rFonts w:ascii="Times New Roman" w:hAnsi="Times New Roman"/>
          <w:spacing w:val="-6"/>
          <w:sz w:val="28"/>
          <w:szCs w:val="28"/>
        </w:rPr>
        <w:t>возможна по снижению первоначально указанной в заявке на участие в закупке цены.</w:t>
      </w:r>
    </w:p>
    <w:p w:rsidR="00A61D52" w:rsidRPr="005C0EFF" w:rsidRDefault="00A61D52" w:rsidP="00A61D52">
      <w:pPr>
        <w:tabs>
          <w:tab w:val="left" w:pos="1134"/>
        </w:tabs>
        <w:ind w:firstLine="709"/>
        <w:contextualSpacing/>
        <w:jc w:val="both"/>
        <w:rPr>
          <w:spacing w:val="-6"/>
          <w:sz w:val="28"/>
          <w:szCs w:val="28"/>
        </w:rPr>
      </w:pPr>
    </w:p>
    <w:p w:rsidR="00A61D52" w:rsidRDefault="00A61D52" w:rsidP="00A61D52">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 </w:t>
      </w:r>
      <w:r>
        <w:rPr>
          <w:rFonts w:ascii="Times New Roman" w:hAnsi="Times New Roman"/>
          <w:spacing w:val="-6"/>
          <w:sz w:val="28"/>
          <w:szCs w:val="28"/>
        </w:rPr>
        <w:t>10</w:t>
      </w:r>
      <w:r w:rsidRPr="005C0EFF">
        <w:rPr>
          <w:rFonts w:ascii="Times New Roman" w:hAnsi="Times New Roman"/>
          <w:spacing w:val="-6"/>
          <w:sz w:val="28"/>
          <w:szCs w:val="28"/>
        </w:rPr>
        <w:t xml:space="preserve">-00 (время московское) </w:t>
      </w:r>
      <w:r>
        <w:rPr>
          <w:rFonts w:ascii="Times New Roman" w:hAnsi="Times New Roman"/>
          <w:spacing w:val="-6"/>
          <w:sz w:val="28"/>
          <w:szCs w:val="28"/>
        </w:rPr>
        <w:t>08 июня</w:t>
      </w:r>
      <w:r w:rsidRPr="005C0EFF">
        <w:rPr>
          <w:rFonts w:ascii="Times New Roman" w:hAnsi="Times New Roman"/>
          <w:spacing w:val="-6"/>
          <w:sz w:val="28"/>
          <w:szCs w:val="28"/>
        </w:rPr>
        <w:t xml:space="preserve"> 20</w:t>
      </w:r>
      <w:r>
        <w:rPr>
          <w:rFonts w:ascii="Times New Roman" w:hAnsi="Times New Roman"/>
          <w:spacing w:val="-6"/>
          <w:sz w:val="28"/>
          <w:szCs w:val="28"/>
        </w:rPr>
        <w:t>15</w:t>
      </w:r>
      <w:r w:rsidRPr="005C0EFF">
        <w:rPr>
          <w:rFonts w:ascii="Times New Roman" w:hAnsi="Times New Roman"/>
          <w:spacing w:val="-6"/>
          <w:sz w:val="28"/>
          <w:szCs w:val="28"/>
        </w:rPr>
        <w:t xml:space="preserve"> года. </w:t>
      </w:r>
    </w:p>
    <w:p w:rsidR="00A61D52" w:rsidRPr="005C0EFF" w:rsidRDefault="00A61D52" w:rsidP="00A61D52">
      <w:pPr>
        <w:tabs>
          <w:tab w:val="left" w:pos="1134"/>
        </w:tabs>
        <w:ind w:left="709"/>
        <w:contextualSpacing/>
        <w:jc w:val="both"/>
        <w:rPr>
          <w:spacing w:val="-6"/>
          <w:sz w:val="28"/>
          <w:szCs w:val="28"/>
        </w:rPr>
      </w:pPr>
    </w:p>
    <w:p w:rsidR="00A61D52" w:rsidRDefault="00A61D52" w:rsidP="00A61D52">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rsidR="00A61D52" w:rsidRPr="00463BC2" w:rsidRDefault="00A61D52" w:rsidP="00A61D52">
      <w:pPr>
        <w:tabs>
          <w:tab w:val="left" w:pos="1134"/>
        </w:tabs>
        <w:ind w:firstLine="709"/>
        <w:contextualSpacing/>
        <w:jc w:val="both"/>
        <w:rPr>
          <w:b/>
          <w:i/>
        </w:rPr>
      </w:pPr>
      <w:r w:rsidRPr="00D33019">
        <w:rPr>
          <w:rFonts w:eastAsia="Calibri"/>
          <w:sz w:val="28"/>
          <w:szCs w:val="28"/>
          <w:lang w:eastAsia="en-US"/>
        </w:rPr>
        <w:t xml:space="preserve">115230, г. Москва, Варшавское шоссе, д.47, корп.4, этаж 7«Б», не позднее </w:t>
      </w:r>
      <w:r>
        <w:rPr>
          <w:rFonts w:eastAsia="Calibri"/>
          <w:sz w:val="28"/>
          <w:szCs w:val="28"/>
          <w:lang w:eastAsia="en-US"/>
        </w:rPr>
        <w:t>16 июня</w:t>
      </w:r>
      <w:r w:rsidRPr="00D33019">
        <w:rPr>
          <w:rFonts w:eastAsia="Calibri"/>
          <w:sz w:val="28"/>
          <w:szCs w:val="28"/>
          <w:lang w:eastAsia="en-US"/>
        </w:rPr>
        <w:t xml:space="preserve"> 20</w:t>
      </w:r>
      <w:r>
        <w:rPr>
          <w:rFonts w:eastAsia="Calibri"/>
          <w:sz w:val="28"/>
          <w:szCs w:val="28"/>
          <w:lang w:eastAsia="en-US"/>
        </w:rPr>
        <w:t>15</w:t>
      </w:r>
      <w:r w:rsidRPr="00D33019">
        <w:rPr>
          <w:rFonts w:eastAsia="Calibri"/>
          <w:sz w:val="28"/>
          <w:szCs w:val="28"/>
          <w:lang w:eastAsia="en-US"/>
        </w:rPr>
        <w:t xml:space="preserve"> г</w:t>
      </w:r>
      <w:r>
        <w:rPr>
          <w:rFonts w:eastAsia="Calibri"/>
          <w:sz w:val="28"/>
          <w:szCs w:val="28"/>
          <w:lang w:eastAsia="en-US"/>
        </w:rPr>
        <w:t>.</w:t>
      </w:r>
    </w:p>
    <w:p w:rsidR="00A61D52" w:rsidRDefault="00A61D52" w:rsidP="00A61D52">
      <w:pPr>
        <w:tabs>
          <w:tab w:val="left" w:pos="1134"/>
        </w:tabs>
        <w:ind w:firstLine="709"/>
        <w:contextualSpacing/>
        <w:jc w:val="both"/>
        <w:rPr>
          <w:b/>
          <w:i/>
        </w:rPr>
      </w:pPr>
    </w:p>
    <w:p w:rsidR="00A61D52" w:rsidRPr="00215526" w:rsidRDefault="00A61D52" w:rsidP="00A61D52">
      <w:pPr>
        <w:pStyle w:val="a8"/>
        <w:numPr>
          <w:ilvl w:val="0"/>
          <w:numId w:val="2"/>
        </w:numPr>
        <w:tabs>
          <w:tab w:val="left" w:pos="0"/>
        </w:tabs>
        <w:ind w:left="0" w:firstLine="709"/>
        <w:jc w:val="both"/>
        <w:rPr>
          <w:rFonts w:ascii="Times New Roman" w:hAnsi="Times New Roman"/>
          <w:sz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proofErr w:type="gramStart"/>
      <w:r w:rsidRPr="00215526">
        <w:rPr>
          <w:rFonts w:ascii="Times New Roman" w:hAnsi="Times New Roman"/>
          <w:sz w:val="28"/>
        </w:rPr>
        <w:t xml:space="preserve">Победитель запроса </w:t>
      </w:r>
      <w:r>
        <w:rPr>
          <w:rFonts w:ascii="Times New Roman" w:hAnsi="Times New Roman"/>
          <w:sz w:val="28"/>
        </w:rPr>
        <w:t>предложений</w:t>
      </w:r>
      <w:r w:rsidRPr="00215526">
        <w:rPr>
          <w:rFonts w:ascii="Times New Roman" w:hAnsi="Times New Roman"/>
          <w:sz w:val="28"/>
        </w:rPr>
        <w:t xml:space="preserve"> обязан предоставить заказчику подписанный и заверенный печатью со стороны победителя запроса </w:t>
      </w:r>
      <w:r>
        <w:rPr>
          <w:rFonts w:ascii="Times New Roman" w:hAnsi="Times New Roman"/>
          <w:sz w:val="28"/>
        </w:rPr>
        <w:t>предложений</w:t>
      </w:r>
      <w:r w:rsidRPr="00215526">
        <w:rPr>
          <w:rFonts w:ascii="Times New Roman" w:hAnsi="Times New Roman"/>
          <w:sz w:val="28"/>
        </w:rPr>
        <w:t xml:space="preserve"> договор </w:t>
      </w:r>
      <w:r w:rsidRPr="002E0C44">
        <w:rPr>
          <w:rFonts w:ascii="Times New Roman" w:hAnsi="Times New Roman"/>
          <w:sz w:val="28"/>
        </w:rPr>
        <w:t>не ранее 10 (десяти) дней и не позднее 20 дней со дня размещения протокола</w:t>
      </w:r>
      <w:r w:rsidRPr="00215526">
        <w:rPr>
          <w:rFonts w:ascii="Times New Roman" w:hAnsi="Times New Roman"/>
          <w:sz w:val="28"/>
        </w:rPr>
        <w:t xml:space="preserve"> со дня размещения протокола оценки и сопоставления заявок на участие в запросе </w:t>
      </w:r>
      <w:r>
        <w:rPr>
          <w:rFonts w:ascii="Times New Roman" w:hAnsi="Times New Roman"/>
          <w:sz w:val="28"/>
        </w:rPr>
        <w:t>предложений</w:t>
      </w:r>
      <w:r w:rsidRPr="00215526">
        <w:rPr>
          <w:rFonts w:ascii="Times New Roman" w:hAnsi="Times New Roman"/>
          <w:sz w:val="28"/>
        </w:rPr>
        <w:t xml:space="preserve"> или признания запроса </w:t>
      </w:r>
      <w:r>
        <w:rPr>
          <w:rFonts w:ascii="Times New Roman" w:hAnsi="Times New Roman"/>
          <w:sz w:val="28"/>
        </w:rPr>
        <w:t>предложений</w:t>
      </w:r>
      <w:r w:rsidRPr="00215526">
        <w:rPr>
          <w:rFonts w:ascii="Times New Roman" w:hAnsi="Times New Roman"/>
          <w:sz w:val="28"/>
        </w:rPr>
        <w:t xml:space="preserve"> несостоявшимся на официальном сайте и на ЭТП. </w:t>
      </w:r>
      <w:proofErr w:type="gramEnd"/>
    </w:p>
    <w:p w:rsidR="00A61D52" w:rsidRPr="00215526" w:rsidRDefault="00A61D52" w:rsidP="00A61D52">
      <w:pPr>
        <w:pStyle w:val="a8"/>
        <w:tabs>
          <w:tab w:val="left" w:pos="0"/>
        </w:tabs>
        <w:ind w:left="0" w:firstLine="709"/>
        <w:jc w:val="both"/>
        <w:rPr>
          <w:rFonts w:ascii="Times New Roman" w:hAnsi="Times New Roman"/>
          <w:sz w:val="28"/>
        </w:rPr>
      </w:pPr>
      <w:r w:rsidRPr="00215526">
        <w:rPr>
          <w:rFonts w:ascii="Times New Roman" w:hAnsi="Times New Roman"/>
          <w:sz w:val="28"/>
        </w:rPr>
        <w:t xml:space="preserve">Договор заключается в течение 20 дней, но не ранее 10 дней со дня размещения на официальном сайте протокола оценки и сопоставления заявок на участие в запросе </w:t>
      </w:r>
      <w:r>
        <w:rPr>
          <w:rFonts w:ascii="Times New Roman" w:hAnsi="Times New Roman"/>
          <w:sz w:val="28"/>
        </w:rPr>
        <w:t>предложений</w:t>
      </w:r>
      <w:r w:rsidRPr="00215526">
        <w:rPr>
          <w:rFonts w:ascii="Times New Roman" w:hAnsi="Times New Roman"/>
          <w:sz w:val="28"/>
        </w:rPr>
        <w:t>.</w:t>
      </w:r>
    </w:p>
    <w:p w:rsidR="00A61D52" w:rsidRDefault="00A61D52" w:rsidP="00A61D52">
      <w:pPr>
        <w:pStyle w:val="a8"/>
        <w:tabs>
          <w:tab w:val="left" w:pos="0"/>
          <w:tab w:val="left" w:pos="1134"/>
        </w:tabs>
        <w:spacing w:after="0" w:line="240" w:lineRule="auto"/>
        <w:ind w:left="0" w:firstLine="709"/>
        <w:jc w:val="both"/>
        <w:rPr>
          <w:rFonts w:ascii="Times New Roman" w:hAnsi="Times New Roman"/>
          <w:sz w:val="28"/>
        </w:rPr>
      </w:pPr>
    </w:p>
    <w:p w:rsidR="00A61D52" w:rsidRPr="006653DB" w:rsidRDefault="00A61D52" w:rsidP="00A61D52">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6653DB">
        <w:rPr>
          <w:rFonts w:ascii="Times New Roman" w:hAnsi="Times New Roman"/>
          <w:spacing w:val="-6"/>
          <w:sz w:val="28"/>
          <w:szCs w:val="28"/>
        </w:rPr>
        <w:t>не требуется.</w:t>
      </w:r>
    </w:p>
    <w:p w:rsidR="00A61D52" w:rsidRPr="003651B9" w:rsidRDefault="00A61D52" w:rsidP="00A61D52">
      <w:pPr>
        <w:tabs>
          <w:tab w:val="left" w:pos="1134"/>
        </w:tabs>
        <w:ind w:left="709"/>
        <w:contextualSpacing/>
        <w:jc w:val="both"/>
        <w:rPr>
          <w:rFonts w:eastAsia="Calibri"/>
          <w:spacing w:val="-6"/>
          <w:sz w:val="28"/>
          <w:szCs w:val="28"/>
          <w:lang w:eastAsia="en-US"/>
        </w:rPr>
      </w:pPr>
    </w:p>
    <w:p w:rsidR="00A61D52" w:rsidRDefault="00A61D52" w:rsidP="00A61D52">
      <w:pPr>
        <w:numPr>
          <w:ilvl w:val="0"/>
          <w:numId w:val="2"/>
        </w:numPr>
        <w:tabs>
          <w:tab w:val="left" w:pos="0"/>
          <w:tab w:val="left" w:pos="1134"/>
        </w:tabs>
        <w:ind w:left="0" w:firstLine="709"/>
        <w:contextualSpacing/>
        <w:jc w:val="both"/>
        <w:rPr>
          <w:sz w:val="28"/>
          <w:szCs w:val="28"/>
        </w:rPr>
      </w:pPr>
      <w:r w:rsidRPr="004A7987">
        <w:rPr>
          <w:sz w:val="28"/>
          <w:szCs w:val="28"/>
        </w:rPr>
        <w:t xml:space="preserve">Процедура </w:t>
      </w:r>
      <w:r w:rsidRPr="006653DB">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A61D52" w:rsidRPr="004A7987" w:rsidRDefault="00A61D52" w:rsidP="00A61D52">
      <w:pPr>
        <w:tabs>
          <w:tab w:val="left" w:pos="0"/>
          <w:tab w:val="left" w:pos="1134"/>
        </w:tabs>
        <w:ind w:left="709"/>
        <w:contextualSpacing/>
        <w:jc w:val="both"/>
        <w:rPr>
          <w:sz w:val="28"/>
          <w:szCs w:val="28"/>
        </w:rPr>
      </w:pPr>
    </w:p>
    <w:p w:rsidR="00A61D52" w:rsidRDefault="00A61D52" w:rsidP="00A61D52">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w:t>
      </w:r>
    </w:p>
    <w:p w:rsidR="00A61D52" w:rsidRPr="006653DB" w:rsidRDefault="00A61D52" w:rsidP="00A61D52">
      <w:pPr>
        <w:pStyle w:val="a8"/>
        <w:tabs>
          <w:tab w:val="left" w:pos="0"/>
          <w:tab w:val="left" w:pos="1134"/>
        </w:tabs>
        <w:spacing w:after="0" w:line="240" w:lineRule="auto"/>
        <w:ind w:left="0"/>
        <w:jc w:val="both"/>
        <w:rPr>
          <w:rFonts w:ascii="Times New Roman" w:hAnsi="Times New Roman"/>
          <w:sz w:val="28"/>
          <w:szCs w:val="28"/>
        </w:rPr>
      </w:pPr>
      <w:r w:rsidRPr="00A4214D">
        <w:rPr>
          <w:rFonts w:ascii="Times New Roman" w:hAnsi="Times New Roman"/>
          <w:sz w:val="28"/>
          <w:szCs w:val="28"/>
        </w:rPr>
        <w:t xml:space="preserve">в любое время вплоть до подведения итогов </w:t>
      </w:r>
      <w:r>
        <w:rPr>
          <w:rFonts w:ascii="Times New Roman" w:hAnsi="Times New Roman"/>
          <w:sz w:val="28"/>
          <w:szCs w:val="28"/>
        </w:rPr>
        <w:t>закупки</w:t>
      </w:r>
      <w:r w:rsidRPr="00A4214D">
        <w:rPr>
          <w:rFonts w:ascii="Times New Roman" w:hAnsi="Times New Roman"/>
          <w:sz w:val="28"/>
          <w:szCs w:val="28"/>
        </w:rPr>
        <w:t>,</w:t>
      </w:r>
      <w:r>
        <w:rPr>
          <w:rFonts w:ascii="Times New Roman" w:hAnsi="Times New Roman"/>
          <w:sz w:val="28"/>
          <w:szCs w:val="28"/>
        </w:rPr>
        <w:t xml:space="preserve"> </w:t>
      </w:r>
      <w:r w:rsidRPr="006653DB">
        <w:rPr>
          <w:rFonts w:ascii="Times New Roman" w:hAnsi="Times New Roman"/>
          <w:sz w:val="28"/>
          <w:szCs w:val="28"/>
        </w:rPr>
        <w:t>в указанных ниже случаях не приводит к каким-либо последствиям для организатора закупки:</w:t>
      </w:r>
    </w:p>
    <w:p w:rsidR="00A61D52" w:rsidRPr="005C0EFF" w:rsidRDefault="00A61D52" w:rsidP="00A61D52">
      <w:pPr>
        <w:pStyle w:val="a7"/>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A61D52" w:rsidRPr="005C0EFF" w:rsidRDefault="00A61D52" w:rsidP="00A61D52">
      <w:pPr>
        <w:pStyle w:val="a7"/>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61D52" w:rsidRPr="005C0EFF" w:rsidRDefault="00A61D52" w:rsidP="00A61D52">
      <w:pPr>
        <w:pStyle w:val="a7"/>
        <w:spacing w:after="0"/>
        <w:ind w:left="0" w:firstLine="709"/>
        <w:jc w:val="both"/>
        <w:rPr>
          <w:sz w:val="28"/>
          <w:szCs w:val="28"/>
        </w:rPr>
      </w:pPr>
      <w:r w:rsidRPr="005C0EFF">
        <w:rPr>
          <w:sz w:val="28"/>
          <w:szCs w:val="28"/>
        </w:rPr>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A61D52" w:rsidRPr="00D32B01" w:rsidRDefault="00A61D52" w:rsidP="00A61D52">
      <w:pPr>
        <w:pStyle w:val="a7"/>
        <w:spacing w:after="0"/>
        <w:ind w:left="0" w:firstLine="709"/>
        <w:jc w:val="both"/>
        <w:rPr>
          <w:color w:val="FF0000"/>
          <w:sz w:val="28"/>
          <w:szCs w:val="28"/>
        </w:rPr>
      </w:pPr>
      <w:proofErr w:type="gramStart"/>
      <w:r w:rsidRPr="00D32B01">
        <w:rPr>
          <w:color w:val="000000" w:themeColor="text1"/>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D32B01">
        <w:rPr>
          <w:color w:val="000000" w:themeColor="text1"/>
          <w:sz w:val="28"/>
          <w:szCs w:val="28"/>
        </w:rPr>
        <w:t xml:space="preserve"> закупочной документации.</w:t>
      </w:r>
    </w:p>
    <w:p w:rsidR="00A61D52" w:rsidRDefault="00A61D52" w:rsidP="00A61D52">
      <w:pPr>
        <w:tabs>
          <w:tab w:val="left" w:pos="1134"/>
        </w:tabs>
        <w:ind w:left="142" w:firstLine="567"/>
        <w:contextualSpacing/>
        <w:jc w:val="both"/>
        <w:rPr>
          <w:sz w:val="28"/>
          <w:szCs w:val="28"/>
        </w:rPr>
      </w:pPr>
    </w:p>
    <w:p w:rsidR="00A61D52" w:rsidRDefault="00A61D52" w:rsidP="00A61D52">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A61D52" w:rsidRPr="00D2136B" w:rsidRDefault="00A61D52" w:rsidP="00A61D52">
      <w:pPr>
        <w:pStyle w:val="a8"/>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 в Арбитражный комитет ТВЭЛ (Топливный дивизион) по электронному адресу arbitration@tvel.ru; </w:t>
      </w:r>
    </w:p>
    <w:p w:rsidR="00A61D52" w:rsidRPr="00D2136B" w:rsidRDefault="00A61D52" w:rsidP="00A61D52">
      <w:pPr>
        <w:pStyle w:val="a8"/>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 в Центральный арбитражный комитет в сфере закупок </w:t>
      </w:r>
      <w:proofErr w:type="spellStart"/>
      <w:r w:rsidRPr="00D2136B">
        <w:rPr>
          <w:rFonts w:ascii="Times New Roman" w:hAnsi="Times New Roman"/>
          <w:sz w:val="28"/>
          <w:szCs w:val="28"/>
        </w:rPr>
        <w:t>Госкорпорации</w:t>
      </w:r>
      <w:proofErr w:type="spellEnd"/>
      <w:r w:rsidRPr="00D2136B">
        <w:rPr>
          <w:rFonts w:ascii="Times New Roman" w:hAnsi="Times New Roman"/>
          <w:sz w:val="28"/>
          <w:szCs w:val="28"/>
        </w:rPr>
        <w:t xml:space="preserve"> «</w:t>
      </w:r>
      <w:proofErr w:type="spellStart"/>
      <w:r w:rsidRPr="00D2136B">
        <w:rPr>
          <w:rFonts w:ascii="Times New Roman" w:hAnsi="Times New Roman"/>
          <w:sz w:val="28"/>
          <w:szCs w:val="28"/>
        </w:rPr>
        <w:t>Росатом</w:t>
      </w:r>
      <w:proofErr w:type="spellEnd"/>
      <w:r w:rsidRPr="00D2136B">
        <w:rPr>
          <w:rFonts w:ascii="Times New Roman" w:hAnsi="Times New Roman"/>
          <w:sz w:val="28"/>
          <w:szCs w:val="28"/>
        </w:rPr>
        <w:t xml:space="preserve">» (далее - ЦАК) arbitration@rosatom.ru. </w:t>
      </w:r>
    </w:p>
    <w:p w:rsidR="00A61D52" w:rsidRPr="00D2136B" w:rsidRDefault="00A61D52" w:rsidP="00A61D52">
      <w:pPr>
        <w:pStyle w:val="a8"/>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A61D52" w:rsidRPr="00D2136B" w:rsidRDefault="00A61D52" w:rsidP="00A61D52">
      <w:pPr>
        <w:pStyle w:val="a8"/>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Условия и положения документации запроса предложений могут быть обжалованы исключительно до окончания срока подачи заявок на участие в запросе предложений.</w:t>
      </w:r>
    </w:p>
    <w:p w:rsidR="00A61D52" w:rsidRPr="00D2136B" w:rsidRDefault="00A61D52" w:rsidP="00A61D52">
      <w:pPr>
        <w:pStyle w:val="a8"/>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На сайте www.zakupki.rosatom.ru (раздел Контроль и </w:t>
      </w:r>
      <w:proofErr w:type="gramStart"/>
      <w:r w:rsidRPr="00D2136B">
        <w:rPr>
          <w:rFonts w:ascii="Times New Roman" w:hAnsi="Times New Roman"/>
          <w:sz w:val="28"/>
          <w:szCs w:val="28"/>
        </w:rPr>
        <w:t>арбитраж</w:t>
      </w:r>
      <w:proofErr w:type="gramEnd"/>
      <w:r w:rsidRPr="00D2136B">
        <w:rPr>
          <w:rFonts w:ascii="Times New Roman" w:hAnsi="Times New Roman"/>
          <w:sz w:val="28"/>
          <w:szCs w:val="28"/>
        </w:rPr>
        <w:t xml:space="preserve">/Нормативные документы) представлены Методические рекомендации о порядке рассмотрения жалоб. </w:t>
      </w:r>
    </w:p>
    <w:p w:rsidR="00A61D52" w:rsidRPr="00D2136B" w:rsidRDefault="00A61D52" w:rsidP="00A61D52">
      <w:pPr>
        <w:pStyle w:val="a8"/>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Информация о состоянии и итогах рассмотрения жалобы отражается на сайте закупок </w:t>
      </w:r>
      <w:proofErr w:type="spellStart"/>
      <w:r w:rsidRPr="00D2136B">
        <w:rPr>
          <w:rFonts w:ascii="Times New Roman" w:hAnsi="Times New Roman"/>
          <w:sz w:val="28"/>
          <w:szCs w:val="28"/>
        </w:rPr>
        <w:t>Госкорпорации</w:t>
      </w:r>
      <w:proofErr w:type="spellEnd"/>
      <w:r w:rsidRPr="00D2136B">
        <w:rPr>
          <w:rFonts w:ascii="Times New Roman" w:hAnsi="Times New Roman"/>
          <w:sz w:val="28"/>
          <w:szCs w:val="28"/>
        </w:rPr>
        <w:t xml:space="preserve"> «</w:t>
      </w:r>
      <w:proofErr w:type="spellStart"/>
      <w:r w:rsidRPr="00D2136B">
        <w:rPr>
          <w:rFonts w:ascii="Times New Roman" w:hAnsi="Times New Roman"/>
          <w:sz w:val="28"/>
          <w:szCs w:val="28"/>
        </w:rPr>
        <w:t>Росатом</w:t>
      </w:r>
      <w:proofErr w:type="spellEnd"/>
      <w:r w:rsidRPr="00D2136B">
        <w:rPr>
          <w:rFonts w:ascii="Times New Roman" w:hAnsi="Times New Roman"/>
          <w:sz w:val="28"/>
          <w:szCs w:val="28"/>
        </w:rPr>
        <w:t>» на странице соответствующей закупки.</w:t>
      </w:r>
    </w:p>
    <w:p w:rsidR="00A61D52" w:rsidRPr="009858DC" w:rsidRDefault="00A61D52" w:rsidP="00A61D52">
      <w:pPr>
        <w:pStyle w:val="a4"/>
        <w:spacing w:before="0" w:beforeAutospacing="0" w:after="0" w:afterAutospacing="0"/>
        <w:ind w:right="153"/>
        <w:jc w:val="both"/>
        <w:rPr>
          <w:strike/>
          <w:color w:val="FF0000"/>
        </w:rPr>
      </w:pPr>
      <w:r w:rsidRPr="00D2136B">
        <w:rPr>
          <w:sz w:val="28"/>
          <w:szCs w:val="28"/>
        </w:rPr>
        <w:t xml:space="preserve">Решение органа заказчика по рассмотрению жалоб может быть обжаловано в ЦАК, а решения ЦАК — в Контрольной комиссии </w:t>
      </w:r>
      <w:proofErr w:type="spellStart"/>
      <w:r w:rsidRPr="00D2136B">
        <w:rPr>
          <w:sz w:val="28"/>
          <w:szCs w:val="28"/>
        </w:rPr>
        <w:t>Госкорпорации</w:t>
      </w:r>
      <w:proofErr w:type="spellEnd"/>
      <w:r w:rsidRPr="00D2136B">
        <w:rPr>
          <w:sz w:val="28"/>
          <w:szCs w:val="28"/>
        </w:rPr>
        <w:t xml:space="preserve"> «</w:t>
      </w:r>
      <w:proofErr w:type="spellStart"/>
      <w:r w:rsidRPr="00D2136B">
        <w:rPr>
          <w:sz w:val="28"/>
          <w:szCs w:val="28"/>
        </w:rPr>
        <w:t>Росатом</w:t>
      </w:r>
      <w:proofErr w:type="spellEnd"/>
      <w:r w:rsidRPr="00D2136B">
        <w:rPr>
          <w:sz w:val="28"/>
          <w:szCs w:val="28"/>
        </w:rPr>
        <w:t xml:space="preserve">» не позднее 1 (одного) месяца </w:t>
      </w:r>
      <w:proofErr w:type="gramStart"/>
      <w:r w:rsidRPr="00D2136B">
        <w:rPr>
          <w:sz w:val="28"/>
          <w:szCs w:val="28"/>
        </w:rPr>
        <w:t>с даты размещения</w:t>
      </w:r>
      <w:proofErr w:type="gramEnd"/>
      <w:r w:rsidRPr="00D2136B">
        <w:rPr>
          <w:sz w:val="28"/>
          <w:szCs w:val="28"/>
        </w:rPr>
        <w:t xml:space="preserve"> на официальном сайте результата рассмотрения жалобы</w:t>
      </w:r>
      <w:r>
        <w:rPr>
          <w:sz w:val="28"/>
          <w:szCs w:val="28"/>
        </w:rPr>
        <w:t>.</w:t>
      </w:r>
    </w:p>
    <w:p w:rsidR="00A61D52" w:rsidRDefault="00A61D52" w:rsidP="00A61D52">
      <w:pPr>
        <w:pStyle w:val="a4"/>
        <w:spacing w:before="0" w:beforeAutospacing="0" w:after="0" w:afterAutospacing="0"/>
        <w:ind w:right="153"/>
        <w:jc w:val="both"/>
      </w:pPr>
    </w:p>
    <w:p w:rsidR="00401A11" w:rsidRDefault="00401A11"/>
    <w:sectPr w:rsidR="00401A1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E318B284"/>
    <w:lvl w:ilvl="0" w:tplc="F2822E44">
      <w:start w:val="1"/>
      <w:numFmt w:val="decimal"/>
      <w:lvlText w:val="%1)"/>
      <w:lvlJc w:val="left"/>
      <w:pPr>
        <w:ind w:left="1495" w:hanging="360"/>
      </w:pPr>
      <w:rPr>
        <w:rFonts w:ascii="Times New Roman" w:hAnsi="Times New Roman" w:cs="Times New Roman" w:hint="default"/>
        <w:b w:val="0"/>
        <w:i w:val="0"/>
        <w:color w:val="000000" w:themeColor="text1"/>
        <w:sz w:val="28"/>
        <w:szCs w:val="28"/>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
    <w:nsid w:val="66ED535E"/>
    <w:multiLevelType w:val="multilevel"/>
    <w:tmpl w:val="66BA52D8"/>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2138" w:hanging="720"/>
      </w:pPr>
      <w:rPr>
        <w:rFonts w:ascii="Times New Roman" w:hAnsi="Times New Roman" w:cs="Times New Roman" w:hint="default"/>
        <w:b w:val="0"/>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1D52"/>
    <w:rsid w:val="00401A11"/>
    <w:rsid w:val="00A61D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61D52"/>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A61D52"/>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
    <w:qFormat/>
    <w:rsid w:val="00A61D52"/>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A61D52"/>
    <w:rPr>
      <w:rFonts w:ascii="Times New Roman" w:eastAsia="Times New Roman" w:hAnsi="Times New Roman" w:cs="Times New Roman"/>
      <w:iCs/>
      <w:sz w:val="24"/>
      <w:szCs w:val="24"/>
      <w:lang w:eastAsia="ru-RU"/>
    </w:rPr>
  </w:style>
  <w:style w:type="character" w:customStyle="1" w:styleId="20">
    <w:name w:val="Заголовок 2 Знак"/>
    <w:basedOn w:val="a1"/>
    <w:link w:val="2"/>
    <w:uiPriority w:val="9"/>
    <w:rsid w:val="00A61D52"/>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qFormat/>
    <w:rsid w:val="00A61D52"/>
    <w:pPr>
      <w:spacing w:before="100" w:beforeAutospacing="1" w:after="100" w:afterAutospacing="1"/>
    </w:pPr>
  </w:style>
  <w:style w:type="paragraph" w:customStyle="1" w:styleId="a">
    <w:name w:val="Пункт"/>
    <w:basedOn w:val="a0"/>
    <w:rsid w:val="00A61D52"/>
    <w:pPr>
      <w:numPr>
        <w:ilvl w:val="2"/>
        <w:numId w:val="1"/>
      </w:numPr>
      <w:spacing w:line="360" w:lineRule="auto"/>
      <w:jc w:val="both"/>
    </w:pPr>
    <w:rPr>
      <w:snapToGrid w:val="0"/>
      <w:sz w:val="28"/>
      <w:szCs w:val="28"/>
    </w:rPr>
  </w:style>
  <w:style w:type="character" w:styleId="a6">
    <w:name w:val="Hyperlink"/>
    <w:uiPriority w:val="99"/>
    <w:rsid w:val="00A61D52"/>
    <w:rPr>
      <w:color w:val="0000FF"/>
      <w:u w:val="single"/>
    </w:rPr>
  </w:style>
  <w:style w:type="paragraph" w:customStyle="1" w:styleId="3">
    <w:name w:val="Стиль3"/>
    <w:basedOn w:val="21"/>
    <w:rsid w:val="00A61D52"/>
    <w:pPr>
      <w:widowControl w:val="0"/>
      <w:tabs>
        <w:tab w:val="num" w:pos="1307"/>
      </w:tabs>
      <w:adjustRightInd w:val="0"/>
      <w:spacing w:after="0" w:line="240" w:lineRule="auto"/>
      <w:ind w:left="1080"/>
      <w:jc w:val="both"/>
      <w:textAlignment w:val="baseline"/>
    </w:pPr>
    <w:rPr>
      <w:szCs w:val="20"/>
    </w:rPr>
  </w:style>
  <w:style w:type="paragraph" w:customStyle="1" w:styleId="Times12">
    <w:name w:val="Times 12"/>
    <w:basedOn w:val="a0"/>
    <w:rsid w:val="00A61D52"/>
    <w:pPr>
      <w:overflowPunct w:val="0"/>
      <w:autoSpaceDE w:val="0"/>
      <w:autoSpaceDN w:val="0"/>
      <w:adjustRightInd w:val="0"/>
      <w:ind w:firstLine="567"/>
      <w:jc w:val="both"/>
    </w:pPr>
    <w:rPr>
      <w:bCs/>
      <w:szCs w:val="22"/>
    </w:rPr>
  </w:style>
  <w:style w:type="paragraph" w:styleId="a7">
    <w:name w:val="List Continue"/>
    <w:basedOn w:val="a0"/>
    <w:rsid w:val="00A61D52"/>
    <w:pPr>
      <w:spacing w:after="120"/>
      <w:ind w:left="283"/>
    </w:pPr>
  </w:style>
  <w:style w:type="paragraph" w:styleId="a8">
    <w:name w:val="List Paragraph"/>
    <w:basedOn w:val="a0"/>
    <w:link w:val="a9"/>
    <w:uiPriority w:val="34"/>
    <w:qFormat/>
    <w:rsid w:val="00A61D52"/>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A61D52"/>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A61D52"/>
    <w:rPr>
      <w:rFonts w:ascii="Calibri" w:eastAsia="Calibri" w:hAnsi="Calibri" w:cs="Times New Roman"/>
    </w:rPr>
  </w:style>
  <w:style w:type="paragraph" w:styleId="21">
    <w:name w:val="Body Text Indent 2"/>
    <w:basedOn w:val="a0"/>
    <w:link w:val="22"/>
    <w:uiPriority w:val="99"/>
    <w:semiHidden/>
    <w:unhideWhenUsed/>
    <w:rsid w:val="00A61D52"/>
    <w:pPr>
      <w:spacing w:after="120" w:line="480" w:lineRule="auto"/>
      <w:ind w:left="283"/>
    </w:pPr>
  </w:style>
  <w:style w:type="character" w:customStyle="1" w:styleId="22">
    <w:name w:val="Основной текст с отступом 2 Знак"/>
    <w:basedOn w:val="a1"/>
    <w:link w:val="21"/>
    <w:uiPriority w:val="99"/>
    <w:semiHidden/>
    <w:rsid w:val="00A61D52"/>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61D52"/>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A61D52"/>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
    <w:qFormat/>
    <w:rsid w:val="00A61D52"/>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A61D52"/>
    <w:rPr>
      <w:rFonts w:ascii="Times New Roman" w:eastAsia="Times New Roman" w:hAnsi="Times New Roman" w:cs="Times New Roman"/>
      <w:iCs/>
      <w:sz w:val="24"/>
      <w:szCs w:val="24"/>
      <w:lang w:eastAsia="ru-RU"/>
    </w:rPr>
  </w:style>
  <w:style w:type="character" w:customStyle="1" w:styleId="20">
    <w:name w:val="Заголовок 2 Знак"/>
    <w:basedOn w:val="a1"/>
    <w:link w:val="2"/>
    <w:uiPriority w:val="9"/>
    <w:rsid w:val="00A61D52"/>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qFormat/>
    <w:rsid w:val="00A61D52"/>
    <w:pPr>
      <w:spacing w:before="100" w:beforeAutospacing="1" w:after="100" w:afterAutospacing="1"/>
    </w:pPr>
  </w:style>
  <w:style w:type="paragraph" w:customStyle="1" w:styleId="a">
    <w:name w:val="Пункт"/>
    <w:basedOn w:val="a0"/>
    <w:rsid w:val="00A61D52"/>
    <w:pPr>
      <w:numPr>
        <w:ilvl w:val="2"/>
        <w:numId w:val="1"/>
      </w:numPr>
      <w:spacing w:line="360" w:lineRule="auto"/>
      <w:jc w:val="both"/>
    </w:pPr>
    <w:rPr>
      <w:snapToGrid w:val="0"/>
      <w:sz w:val="28"/>
      <w:szCs w:val="28"/>
    </w:rPr>
  </w:style>
  <w:style w:type="character" w:styleId="a6">
    <w:name w:val="Hyperlink"/>
    <w:uiPriority w:val="99"/>
    <w:rsid w:val="00A61D52"/>
    <w:rPr>
      <w:color w:val="0000FF"/>
      <w:u w:val="single"/>
    </w:rPr>
  </w:style>
  <w:style w:type="paragraph" w:customStyle="1" w:styleId="3">
    <w:name w:val="Стиль3"/>
    <w:basedOn w:val="21"/>
    <w:rsid w:val="00A61D52"/>
    <w:pPr>
      <w:widowControl w:val="0"/>
      <w:tabs>
        <w:tab w:val="num" w:pos="1307"/>
      </w:tabs>
      <w:adjustRightInd w:val="0"/>
      <w:spacing w:after="0" w:line="240" w:lineRule="auto"/>
      <w:ind w:left="1080"/>
      <w:jc w:val="both"/>
      <w:textAlignment w:val="baseline"/>
    </w:pPr>
    <w:rPr>
      <w:szCs w:val="20"/>
    </w:rPr>
  </w:style>
  <w:style w:type="paragraph" w:customStyle="1" w:styleId="Times12">
    <w:name w:val="Times 12"/>
    <w:basedOn w:val="a0"/>
    <w:rsid w:val="00A61D52"/>
    <w:pPr>
      <w:overflowPunct w:val="0"/>
      <w:autoSpaceDE w:val="0"/>
      <w:autoSpaceDN w:val="0"/>
      <w:adjustRightInd w:val="0"/>
      <w:ind w:firstLine="567"/>
      <w:jc w:val="both"/>
    </w:pPr>
    <w:rPr>
      <w:bCs/>
      <w:szCs w:val="22"/>
    </w:rPr>
  </w:style>
  <w:style w:type="paragraph" w:styleId="a7">
    <w:name w:val="List Continue"/>
    <w:basedOn w:val="a0"/>
    <w:rsid w:val="00A61D52"/>
    <w:pPr>
      <w:spacing w:after="120"/>
      <w:ind w:left="283"/>
    </w:pPr>
  </w:style>
  <w:style w:type="paragraph" w:styleId="a8">
    <w:name w:val="List Paragraph"/>
    <w:basedOn w:val="a0"/>
    <w:link w:val="a9"/>
    <w:uiPriority w:val="34"/>
    <w:qFormat/>
    <w:rsid w:val="00A61D52"/>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A61D52"/>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A61D52"/>
    <w:rPr>
      <w:rFonts w:ascii="Calibri" w:eastAsia="Calibri" w:hAnsi="Calibri" w:cs="Times New Roman"/>
    </w:rPr>
  </w:style>
  <w:style w:type="paragraph" w:styleId="21">
    <w:name w:val="Body Text Indent 2"/>
    <w:basedOn w:val="a0"/>
    <w:link w:val="22"/>
    <w:uiPriority w:val="99"/>
    <w:semiHidden/>
    <w:unhideWhenUsed/>
    <w:rsid w:val="00A61D52"/>
    <w:pPr>
      <w:spacing w:after="120" w:line="480" w:lineRule="auto"/>
      <w:ind w:left="283"/>
    </w:pPr>
  </w:style>
  <w:style w:type="character" w:customStyle="1" w:styleId="22">
    <w:name w:val="Основной текст с отступом 2 Знак"/>
    <w:basedOn w:val="a1"/>
    <w:link w:val="21"/>
    <w:uiPriority w:val="99"/>
    <w:semiHidden/>
    <w:rsid w:val="00A61D52"/>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abrikant.ru" TargetMode="External"/><Relationship Id="rId3" Type="http://schemas.microsoft.com/office/2007/relationships/stylesWithEffects" Target="stylesWithEffects.xml"/><Relationship Id="rId7"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fabrikant.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1556</Words>
  <Characters>8870</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Пальчиков Павел Николаевич</dc:creator>
  <cp:lastModifiedBy>Пальчиков Павел Николаевич</cp:lastModifiedBy>
  <cp:revision>1</cp:revision>
  <dcterms:created xsi:type="dcterms:W3CDTF">2015-05-27T08:26:00Z</dcterms:created>
  <dcterms:modified xsi:type="dcterms:W3CDTF">2015-05-27T08:27:00Z</dcterms:modified>
</cp:coreProperties>
</file>