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AE" w:rsidRDefault="00C53BAE" w:rsidP="00C53BAE">
      <w:pPr>
        <w:spacing w:before="100" w:beforeAutospacing="1" w:after="100" w:afterAutospacing="1"/>
        <w:jc w:val="center"/>
        <w:rPr>
          <w:rStyle w:val="210"/>
        </w:rPr>
      </w:pPr>
      <w:r w:rsidRPr="00D7717B">
        <w:rPr>
          <w:rStyle w:val="210"/>
        </w:rPr>
        <w:t>Часть 2 «ПРОЕКТ ДОГОВОРА»</w:t>
      </w:r>
    </w:p>
    <w:p w:rsidR="00C53BAE" w:rsidRPr="00E14829" w:rsidRDefault="00C53BAE" w:rsidP="00C53BAE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 </w:t>
      </w:r>
    </w:p>
    <w:p w:rsidR="00C53BAE" w:rsidRPr="00C57348" w:rsidRDefault="00C53BAE" w:rsidP="00C53BAE">
      <w:pPr>
        <w:rPr>
          <w:b/>
          <w:bCs/>
        </w:rPr>
      </w:pPr>
    </w:p>
    <w:p w:rsidR="00C53BAE" w:rsidRPr="00C57348" w:rsidRDefault="00C53BAE" w:rsidP="00C53BAE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 </w:t>
      </w:r>
      <w:r w:rsidRPr="00C57348">
        <w:t>»</w:t>
      </w:r>
      <w:r>
        <w:t xml:space="preserve">          </w:t>
      </w:r>
      <w:smartTag w:uri="urn:schemas-microsoft-com:office:smarttags" w:element="metricconverter">
        <w:smartTagPr>
          <w:attr w:name="ProductID" w:val="2013 г"/>
        </w:smartTagPr>
        <w:r>
          <w:t>2013</w:t>
        </w:r>
        <w:r w:rsidRPr="00C57348">
          <w:t xml:space="preserve"> г</w:t>
        </w:r>
      </w:smartTag>
      <w:r w:rsidRPr="00C57348">
        <w:t>.</w:t>
      </w:r>
    </w:p>
    <w:p w:rsidR="00C53BAE" w:rsidRDefault="00C53BAE" w:rsidP="00C53BAE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12.11.2012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40/422-ДОВ с одной стороны и,                                        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</w:p>
    <w:p w:rsidR="00C53BAE" w:rsidRPr="007C1E88" w:rsidRDefault="00C53BAE" w:rsidP="00C53BAE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C53BAE" w:rsidRPr="0058381C" w:rsidRDefault="00C53BAE" w:rsidP="00C53BAE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C53BAE" w:rsidRDefault="00C53BAE" w:rsidP="00C53BAE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C53BAE" w:rsidRPr="00C57348" w:rsidRDefault="00C53BAE" w:rsidP="00C53BAE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C53BAE" w:rsidRPr="006F6DEF" w:rsidRDefault="00C53BAE" w:rsidP="00C53BAE">
      <w:pPr>
        <w:pStyle w:val="a5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>
        <w:rPr>
          <w:rFonts w:ascii="Times New Roman" w:hAnsi="Times New Roman"/>
          <w:sz w:val="24"/>
          <w:szCs w:val="24"/>
        </w:rPr>
        <w:t>10 (десять) рабочих дней с момента заключения договора</w:t>
      </w:r>
    </w:p>
    <w:p w:rsidR="00C53BAE" w:rsidRPr="00C57348" w:rsidRDefault="00C53BAE" w:rsidP="00C53BAE">
      <w:pPr>
        <w:tabs>
          <w:tab w:val="left" w:pos="993"/>
        </w:tabs>
        <w:ind w:left="480"/>
        <w:jc w:val="both"/>
      </w:pPr>
    </w:p>
    <w:p w:rsidR="00C53BAE" w:rsidRDefault="00C53BAE" w:rsidP="00C53BAE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C53BAE" w:rsidRDefault="00C53BAE" w:rsidP="00C53BAE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</w:t>
      </w:r>
      <w:proofErr w:type="gramStart"/>
      <w:r>
        <w:t xml:space="preserve">                        (                               ) </w:t>
      </w:r>
      <w:proofErr w:type="gramEnd"/>
      <w:r>
        <w:t xml:space="preserve">рублей </w:t>
      </w:r>
    </w:p>
    <w:p w:rsidR="00C53BAE" w:rsidRDefault="00C53BAE" w:rsidP="00C53BAE">
      <w:pPr>
        <w:pStyle w:val="a3"/>
        <w:tabs>
          <w:tab w:val="left" w:pos="1080"/>
        </w:tabs>
        <w:spacing w:after="0"/>
        <w:jc w:val="both"/>
      </w:pPr>
      <w:r>
        <w:t xml:space="preserve">          копеек, в том числе НДС 18%-                            (</w:t>
      </w:r>
      <w:proofErr w:type="gramStart"/>
      <w:r>
        <w:t xml:space="preserve">                          )</w:t>
      </w:r>
      <w:proofErr w:type="gramEnd"/>
      <w:r w:rsidRPr="00FB371F">
        <w:t xml:space="preserve"> </w:t>
      </w:r>
      <w:r>
        <w:t>рубля         копеек.</w:t>
      </w:r>
    </w:p>
    <w:p w:rsidR="00C53BAE" w:rsidRDefault="00C53BAE" w:rsidP="00C53BAE">
      <w:pPr>
        <w:pStyle w:val="a3"/>
        <w:widowControl w:val="0"/>
        <w:numPr>
          <w:ilvl w:val="1"/>
          <w:numId w:val="3"/>
        </w:numPr>
        <w:tabs>
          <w:tab w:val="num" w:pos="0"/>
          <w:tab w:val="left" w:pos="1080"/>
        </w:tabs>
        <w:suppressAutoHyphens/>
        <w:spacing w:after="0"/>
        <w:ind w:left="495" w:firstLine="0"/>
        <w:jc w:val="both"/>
      </w:pPr>
      <w:r>
        <w:t xml:space="preserve">Расчет поставленного </w:t>
      </w:r>
      <w:r w:rsidRPr="004D0C7A">
        <w:t xml:space="preserve">Поставщиком </w:t>
      </w:r>
      <w:r>
        <w:t>Товара</w:t>
      </w:r>
      <w:r w:rsidRPr="004D0C7A">
        <w:t xml:space="preserve"> производится Покупателем путем перечисления денежных средств на расчетный счет Поставщика в течение </w:t>
      </w:r>
      <w:r>
        <w:t>20</w:t>
      </w:r>
      <w:r w:rsidRPr="004D0C7A">
        <w:t xml:space="preserve"> (</w:t>
      </w:r>
      <w:r>
        <w:t>двадцати</w:t>
      </w:r>
      <w:r w:rsidRPr="004D0C7A">
        <w:t xml:space="preserve">) </w:t>
      </w:r>
      <w:r>
        <w:t xml:space="preserve">банковский </w:t>
      </w:r>
      <w:r w:rsidRPr="004D0C7A">
        <w:t xml:space="preserve"> дней</w:t>
      </w:r>
      <w:r>
        <w:t xml:space="preserve"> с момента приемки Товара Покупателем по товарной накладной (ф. ТОРГ-12), получения счета, счета-фактуры на поставленный Товар, </w:t>
      </w:r>
      <w:r w:rsidRPr="004D0C7A">
        <w:t>транспортно</w:t>
      </w:r>
      <w:r>
        <w:t>й накладной/ТТН (ф.1-Т). Цена настоящего Договора является фиксированной и изменению не подлежит.</w:t>
      </w:r>
    </w:p>
    <w:p w:rsidR="00C53BAE" w:rsidRDefault="00C53BAE" w:rsidP="00C53BAE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C53BAE" w:rsidRPr="008E69AB" w:rsidRDefault="00C53BAE" w:rsidP="00C53BAE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</w:p>
    <w:p w:rsidR="00C53BAE" w:rsidRPr="00FF0375" w:rsidRDefault="00C53BAE" w:rsidP="00C53BAE">
      <w:pPr>
        <w:tabs>
          <w:tab w:val="left" w:pos="1080"/>
          <w:tab w:val="num" w:pos="1205"/>
        </w:tabs>
        <w:jc w:val="both"/>
      </w:pPr>
    </w:p>
    <w:p w:rsidR="00C53BAE" w:rsidRDefault="00C53BAE" w:rsidP="00C53BAE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C53BAE" w:rsidRDefault="00C53BAE" w:rsidP="00C53BAE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C53BAE" w:rsidRPr="00554A5D" w:rsidRDefault="00C53BAE" w:rsidP="00C53BAE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энергоблоков №3,4 Ростовской АЭС</w:t>
      </w:r>
    </w:p>
    <w:p w:rsidR="00C53BAE" w:rsidRPr="001F528F" w:rsidRDefault="00C53BAE" w:rsidP="00C53BAE">
      <w:pPr>
        <w:pStyle w:val="ConsNormal"/>
        <w:numPr>
          <w:ilvl w:val="2"/>
          <w:numId w:val="4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528F">
        <w:rPr>
          <w:rFonts w:ascii="Times New Roman" w:hAnsi="Times New Roman" w:cs="Times New Roman"/>
          <w:bCs/>
          <w:sz w:val="24"/>
          <w:szCs w:val="24"/>
        </w:rPr>
        <w:t>Одновременно с поставкой Товара предоставить на Товар техническую документацию,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копию сертификата качества (сертификата соответствия), счет-фактуру с указанием номера настоящего Договора</w:t>
      </w:r>
      <w:r w:rsidRPr="001F528F">
        <w:rPr>
          <w:rFonts w:ascii="Times New Roman" w:hAnsi="Times New Roman" w:cs="Times New Roman"/>
          <w:bCs/>
          <w:sz w:val="24"/>
          <w:szCs w:val="24"/>
        </w:rPr>
        <w:t>.</w:t>
      </w:r>
    </w:p>
    <w:p w:rsidR="00C53BAE" w:rsidRPr="00C57348" w:rsidRDefault="00C53BAE" w:rsidP="00C53BAE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C53BAE" w:rsidRDefault="00C53BAE" w:rsidP="00C53BAE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C53BAE" w:rsidRPr="00C57348" w:rsidRDefault="00C53BAE" w:rsidP="00C53BAE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C53BAE" w:rsidRPr="00C57348" w:rsidRDefault="00C53BAE" w:rsidP="00C53BAE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53BAE" w:rsidRDefault="00C53BAE" w:rsidP="00C53BAE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C53BAE" w:rsidRDefault="00C53BAE" w:rsidP="00C53BAE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proofErr w:type="gramEnd"/>
    </w:p>
    <w:p w:rsidR="00C53BAE" w:rsidRDefault="00C53BAE" w:rsidP="00C53BAE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C53BAE" w:rsidRPr="00C57348" w:rsidRDefault="00C53BAE" w:rsidP="00C53BAE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C53BAE" w:rsidRPr="00C57348" w:rsidRDefault="00C53BAE" w:rsidP="00C53BAE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C53BAE" w:rsidRDefault="00C53BAE" w:rsidP="00C53BAE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C53BAE" w:rsidRPr="008B21EF" w:rsidRDefault="00C53BAE" w:rsidP="00C53BAE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21EF">
        <w:rPr>
          <w:rFonts w:ascii="Times New Roman" w:hAnsi="Times New Roman" w:cs="Times New Roman"/>
          <w:sz w:val="24"/>
          <w:szCs w:val="24"/>
        </w:rPr>
        <w:t xml:space="preserve">4.1 Доставка Товара Покупателю производится Поставщиком автомобильным транспортом до склада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8B21E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8B21EF">
        <w:rPr>
          <w:rFonts w:ascii="Times New Roman" w:hAnsi="Times New Roman" w:cs="Times New Roman"/>
          <w:sz w:val="24"/>
          <w:szCs w:val="24"/>
        </w:rPr>
        <w:t xml:space="preserve">. Волгодонск-28, Ростовская область, строительная площадка энергоблоков №3,4 Ростовской АЭС. </w:t>
      </w:r>
    </w:p>
    <w:p w:rsidR="00C53BAE" w:rsidRPr="00C57348" w:rsidRDefault="00C53BAE" w:rsidP="00C53BAE">
      <w:pPr>
        <w:pStyle w:val="2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C53BAE" w:rsidRPr="00C57348" w:rsidRDefault="00C53BAE" w:rsidP="00C53BAE">
      <w:pPr>
        <w:pStyle w:val="2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C53BAE" w:rsidRPr="00EC2CF3" w:rsidRDefault="00C53BAE" w:rsidP="00C53BAE">
      <w:pPr>
        <w:pStyle w:val="2"/>
        <w:tabs>
          <w:tab w:val="left" w:pos="1260"/>
        </w:tabs>
        <w:spacing w:after="0" w:line="240" w:lineRule="auto"/>
        <w:ind w:firstLine="567"/>
        <w:jc w:val="both"/>
      </w:pPr>
      <w:r w:rsidRPr="00EC2CF3">
        <w:t>4.4</w:t>
      </w:r>
      <w:proofErr w:type="gramStart"/>
      <w:r w:rsidRPr="00EC2CF3">
        <w:t xml:space="preserve"> В</w:t>
      </w:r>
      <w:proofErr w:type="gramEnd"/>
      <w:r w:rsidRPr="00EC2CF3">
        <w:t xml:space="preserve"> случае, если представитель Поставщика не прибыл в течение рабочего дня с момента получения уведомления, Покупатель в течение 10 (десяти) дней, со дня, когда представитель Поставщика должен был явиться для составления Акта,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C53BAE" w:rsidRDefault="00C53BAE" w:rsidP="00C53BAE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C53BAE" w:rsidRPr="00C57348" w:rsidRDefault="00C53BAE" w:rsidP="00C53BAE">
      <w:pPr>
        <w:pStyle w:val="2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качества, количества Товара Покупатель проводит входной контроль качества, количества Товара, результаты которого отражаются в Акте входного контроля ТМЦ ВК-0. В случае обнаружения недостатков по качеству, количеству Товара при проведении входного контроля  Покупатель уведомляет Поставщика о ВК-0 с замечаниями. Поставщику устанавливается срок для устранения недостатков, а так же назначается дата проведения повторного входного контроля.</w:t>
      </w:r>
    </w:p>
    <w:p w:rsidR="00C53BAE" w:rsidRPr="00C57348" w:rsidRDefault="00C53BAE" w:rsidP="00C53BAE">
      <w:pPr>
        <w:tabs>
          <w:tab w:val="left" w:pos="1260"/>
        </w:tabs>
        <w:jc w:val="both"/>
      </w:pPr>
    </w:p>
    <w:p w:rsidR="00C53BAE" w:rsidRDefault="00C53BAE" w:rsidP="00C53BAE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C53BAE" w:rsidRPr="00C57348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</w:t>
      </w:r>
      <w:r>
        <w:rPr>
          <w:rFonts w:ascii="Times New Roman" w:hAnsi="Times New Roman" w:cs="Times New Roman"/>
          <w:sz w:val="24"/>
          <w:szCs w:val="24"/>
        </w:rPr>
        <w:t xml:space="preserve"> с момента подписания Акта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приемки Товара по количеству и качеству без отметок о выявленных Несоответствиях (без замечаний).</w:t>
      </w:r>
    </w:p>
    <w:p w:rsidR="00C53BAE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C53BAE" w:rsidRPr="00FE441F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C53BAE" w:rsidRPr="00430EBA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C53BAE" w:rsidRPr="00074E14" w:rsidRDefault="00C53BAE" w:rsidP="00C53BAE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 xml:space="preserve">необоснованного отказа от подписания акта, действительным считается акт о выявленных </w:t>
      </w:r>
      <w:r w:rsidRPr="00074E14">
        <w:rPr>
          <w:rFonts w:ascii="Times New Roman" w:hAnsi="Times New Roman"/>
          <w:sz w:val="24"/>
          <w:szCs w:val="24"/>
        </w:rPr>
        <w:lastRenderedPageBreak/>
        <w:t>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C53BAE" w:rsidRDefault="00C53BAE" w:rsidP="00C53BA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C53BAE" w:rsidRDefault="00C53BAE" w:rsidP="00C53BAE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C53BAE" w:rsidRPr="00C57348" w:rsidRDefault="00C53BAE" w:rsidP="00C53BAE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C53BAE" w:rsidRPr="00C57348" w:rsidRDefault="00C53BAE" w:rsidP="00C53BAE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C53BAE" w:rsidRPr="00C57348" w:rsidRDefault="00C53BAE" w:rsidP="00C53BAE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C53BAE" w:rsidRPr="00C57348" w:rsidRDefault="00C53BAE" w:rsidP="00C53BAE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C53BAE" w:rsidRPr="00C57348" w:rsidRDefault="00C53BAE" w:rsidP="00C53BAE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C53BAE" w:rsidRDefault="00C53BAE" w:rsidP="00C53BAE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C53BAE" w:rsidRPr="00C57348" w:rsidRDefault="00C53BAE" w:rsidP="00C53BAE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C53BAE" w:rsidRDefault="00C53BAE" w:rsidP="00C53BAE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C53BAE" w:rsidRPr="00C57348" w:rsidRDefault="00C53BAE" w:rsidP="00C53BAE">
      <w:pPr>
        <w:pStyle w:val="2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 xml:space="preserve">Право собственности и риск случайной гибели Товара переходит от Поставщика к Покупателю в момент приемки Товара Покупателем (Получателем) </w:t>
      </w:r>
      <w:r>
        <w:t xml:space="preserve"> по Акту приемки Товара </w:t>
      </w:r>
      <w:r w:rsidRPr="00C57348">
        <w:t>по ко</w:t>
      </w:r>
      <w:r>
        <w:t xml:space="preserve">личеству и качеству  без отметок о выявленных Несоответствиях (без замечаний) и </w:t>
      </w:r>
      <w:r w:rsidRPr="00C57348">
        <w:t>товарной накладной (ф.</w:t>
      </w:r>
      <w:r>
        <w:t xml:space="preserve"> </w:t>
      </w:r>
      <w:r w:rsidRPr="00C57348">
        <w:t xml:space="preserve">ТОРГ – 12). </w:t>
      </w:r>
    </w:p>
    <w:p w:rsidR="00C53BAE" w:rsidRPr="00C57348" w:rsidRDefault="00C53BAE" w:rsidP="00C53BA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C53BAE" w:rsidRDefault="00C53BAE" w:rsidP="00C53BAE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C53BAE" w:rsidRDefault="00C53BAE" w:rsidP="00C53BAE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C53BAE" w:rsidRDefault="00C53BAE" w:rsidP="00C53BA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C53BAE" w:rsidRDefault="00C53BAE" w:rsidP="00C53BA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C53BAE" w:rsidRDefault="00C53BAE" w:rsidP="00C53BA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C53BAE" w:rsidRPr="000F0A01" w:rsidRDefault="00C53BAE" w:rsidP="00C53BA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C53BAE" w:rsidRPr="00C57348" w:rsidRDefault="00C53BAE" w:rsidP="00C53BA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C53BAE" w:rsidRDefault="00C53BAE" w:rsidP="00C53BAE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C53BAE" w:rsidRPr="00C57348" w:rsidRDefault="00C53BAE" w:rsidP="00C53BAE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C53BAE" w:rsidRPr="00C57348" w:rsidRDefault="00C53BAE" w:rsidP="00C53BAE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</w:t>
      </w:r>
      <w:r w:rsidRPr="00C57348">
        <w:rPr>
          <w:rFonts w:ascii="Times New Roman" w:hAnsi="Times New Roman"/>
          <w:sz w:val="24"/>
          <w:szCs w:val="24"/>
        </w:rPr>
        <w:lastRenderedPageBreak/>
        <w:t>промышленной палатой субъекта РФ, где произошло форс-мажорное обстоятельство, или иным компетентным органом.</w:t>
      </w:r>
    </w:p>
    <w:p w:rsidR="00C53BAE" w:rsidRPr="00C57348" w:rsidRDefault="00C53BAE" w:rsidP="00C53BAE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C53BAE" w:rsidRDefault="00C53BAE" w:rsidP="00C53BAE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C53BAE" w:rsidRPr="00674073" w:rsidRDefault="00C53BAE" w:rsidP="00C53BAE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53BAE" w:rsidRDefault="00C53BAE" w:rsidP="00C53BAE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C53BAE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C53BAE" w:rsidRPr="0048356F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C53BAE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C53BAE" w:rsidRPr="00C57348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53BAE" w:rsidRDefault="00C53BAE" w:rsidP="00C53BAE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C53BAE" w:rsidRPr="00C57348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C53BAE" w:rsidRPr="00C57348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C53BAE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C53BAE" w:rsidRPr="00C57348" w:rsidRDefault="00C53BAE" w:rsidP="00C53BA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C53BAE" w:rsidRDefault="00C53BAE" w:rsidP="00C53BAE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C53BAE" w:rsidRPr="00C57348" w:rsidRDefault="00C53BAE" w:rsidP="00C53BA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C53BAE" w:rsidRPr="00AB6771" w:rsidRDefault="00C53BAE" w:rsidP="00C53BAE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C53BAE" w:rsidRDefault="00C53BAE" w:rsidP="00C53BAE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C53BAE" w:rsidRPr="00C57348" w:rsidRDefault="00C53BAE" w:rsidP="00C53BA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C53BAE" w:rsidRPr="00C57348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C53BAE" w:rsidRPr="00C57348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C53BAE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C53BAE" w:rsidRPr="00C57348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C53BAE" w:rsidRPr="00C57348" w:rsidRDefault="00C53BAE" w:rsidP="00C53BAE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C53BAE" w:rsidRDefault="00C53BAE" w:rsidP="00C53BAE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C53BAE" w:rsidRDefault="00C53BAE" w:rsidP="00C53BAE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C53BAE" w:rsidRDefault="00C53BAE" w:rsidP="00C53BAE">
      <w:pPr>
        <w:pStyle w:val="1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lastRenderedPageBreak/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C53BAE" w:rsidRPr="00FF0375" w:rsidRDefault="00C53BAE" w:rsidP="00C53BAE">
      <w:pPr>
        <w:rPr>
          <w:lang w:eastAsia="ar-SA"/>
        </w:rPr>
      </w:pPr>
    </w:p>
    <w:p w:rsidR="00C53BAE" w:rsidRDefault="00C53BAE" w:rsidP="00C53BAE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C53BAE" w:rsidRDefault="00C53BAE" w:rsidP="00C53BA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C53BAE" w:rsidRPr="003F7D81" w:rsidTr="0050157F">
        <w:tc>
          <w:tcPr>
            <w:tcW w:w="4786" w:type="dxa"/>
          </w:tcPr>
          <w:p w:rsidR="00C53BAE" w:rsidRDefault="00C53BAE" w:rsidP="0050157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C53BAE" w:rsidRPr="00D81B00" w:rsidRDefault="00C53BAE" w:rsidP="0050157F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C53BAE" w:rsidRPr="00E245D8" w:rsidRDefault="00C53BAE" w:rsidP="0050157F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C53BAE" w:rsidRPr="00527E5B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C53BAE" w:rsidRDefault="00C53BAE" w:rsidP="0050157F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C53BAE" w:rsidRDefault="00C53BAE" w:rsidP="0050157F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C53BAE" w:rsidRPr="007B1150" w:rsidRDefault="00C53BAE" w:rsidP="0050157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7871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C53BAE" w:rsidTr="00C53BAE">
        <w:tc>
          <w:tcPr>
            <w:tcW w:w="4890" w:type="dxa"/>
          </w:tcPr>
          <w:p w:rsidR="00C53BAE" w:rsidRPr="00527E5B" w:rsidRDefault="00C53BAE" w:rsidP="00C53BAE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C53BAE" w:rsidRDefault="00C53BAE" w:rsidP="00C53BAE">
            <w:pPr>
              <w:rPr>
                <w:lang w:eastAsia="ar-SA"/>
              </w:rPr>
            </w:pPr>
          </w:p>
          <w:p w:rsidR="00C53BAE" w:rsidRDefault="00C53BAE" w:rsidP="00C53BAE">
            <w:pPr>
              <w:rPr>
                <w:lang w:eastAsia="ar-SA"/>
              </w:rPr>
            </w:pPr>
          </w:p>
          <w:p w:rsidR="00C53BAE" w:rsidRDefault="00C53BAE" w:rsidP="00C53BAE">
            <w:pPr>
              <w:rPr>
                <w:lang w:eastAsia="ar-SA"/>
              </w:rPr>
            </w:pPr>
          </w:p>
          <w:p w:rsidR="00C53BAE" w:rsidRDefault="00C53BAE" w:rsidP="00C53BAE">
            <w:pPr>
              <w:pStyle w:val="ConsNormal"/>
              <w:ind w:firstLine="0"/>
            </w:pPr>
          </w:p>
          <w:p w:rsidR="00C53BAE" w:rsidRPr="006F63A0" w:rsidRDefault="00C53BAE" w:rsidP="00C53BAE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C53BAE" w:rsidRDefault="00C53BAE" w:rsidP="00C53BAE">
            <w:pPr>
              <w:jc w:val="both"/>
            </w:pPr>
          </w:p>
        </w:tc>
        <w:tc>
          <w:tcPr>
            <w:tcW w:w="4890" w:type="dxa"/>
          </w:tcPr>
          <w:p w:rsidR="00C53BAE" w:rsidRPr="00527E5B" w:rsidRDefault="00C53BAE" w:rsidP="00C53BAE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C53BAE" w:rsidRDefault="00C53BAE" w:rsidP="00C53BAE">
            <w:pPr>
              <w:jc w:val="both"/>
            </w:pPr>
            <w:r>
              <w:t xml:space="preserve">              Директор по строительству </w:t>
            </w:r>
          </w:p>
          <w:p w:rsidR="00C53BAE" w:rsidRDefault="00C53BAE" w:rsidP="00C53BAE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C53BAE" w:rsidRDefault="00C53BAE" w:rsidP="00C53BAE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C53BAE" w:rsidRDefault="00C53BAE" w:rsidP="00C53BAE">
            <w:pPr>
              <w:pStyle w:val="21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C53BAE" w:rsidRDefault="00C53BAE" w:rsidP="00C53BAE">
      <w:pPr>
        <w:ind w:left="7230"/>
      </w:pPr>
      <w:r>
        <w:br w:type="page"/>
      </w:r>
      <w:r>
        <w:lastRenderedPageBreak/>
        <w:t>Приложение № 1</w:t>
      </w:r>
    </w:p>
    <w:p w:rsidR="00C53BAE" w:rsidRPr="00253486" w:rsidRDefault="00C53BAE" w:rsidP="00C53BAE">
      <w:pPr>
        <w:pStyle w:val="32"/>
        <w:tabs>
          <w:tab w:val="left" w:pos="13618"/>
        </w:tabs>
        <w:spacing w:after="0"/>
        <w:ind w:left="7230"/>
        <w:rPr>
          <w:sz w:val="24"/>
          <w:szCs w:val="24"/>
        </w:rPr>
      </w:pPr>
      <w:r>
        <w:rPr>
          <w:sz w:val="24"/>
          <w:szCs w:val="24"/>
        </w:rPr>
        <w:t>к договору №________</w:t>
      </w:r>
    </w:p>
    <w:p w:rsidR="00C53BAE" w:rsidRPr="00253486" w:rsidRDefault="00C53BAE" w:rsidP="00C53BAE">
      <w:pPr>
        <w:pStyle w:val="32"/>
        <w:tabs>
          <w:tab w:val="left" w:pos="6600"/>
          <w:tab w:val="left" w:pos="13618"/>
        </w:tabs>
        <w:spacing w:after="0"/>
        <w:ind w:left="723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__________2013год</w:t>
      </w:r>
    </w:p>
    <w:p w:rsidR="00C53BAE" w:rsidRPr="009466AC" w:rsidRDefault="00C53BAE" w:rsidP="00C53BAE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C53BAE" w:rsidRDefault="00C53BAE" w:rsidP="00C53BA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C53BAE" w:rsidRDefault="00C53BAE" w:rsidP="00C53BAE">
      <w:pPr>
        <w:tabs>
          <w:tab w:val="left" w:pos="13618"/>
        </w:tabs>
        <w:spacing w:before="120"/>
      </w:pPr>
    </w:p>
    <w:p w:rsidR="00C53BAE" w:rsidRDefault="00C53BAE" w:rsidP="00C53BAE">
      <w:pPr>
        <w:jc w:val="center"/>
        <w:rPr>
          <w:sz w:val="28"/>
          <w:szCs w:val="28"/>
        </w:rPr>
      </w:pPr>
    </w:p>
    <w:tbl>
      <w:tblPr>
        <w:tblW w:w="1007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6142"/>
        <w:gridCol w:w="567"/>
        <w:gridCol w:w="881"/>
        <w:gridCol w:w="1017"/>
        <w:gridCol w:w="968"/>
      </w:tblGrid>
      <w:tr w:rsidR="00C53BAE" w:rsidRPr="00640745" w:rsidTr="0050157F">
        <w:trPr>
          <w:trHeight w:val="1751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40745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40745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640745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142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Ед. изм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 xml:space="preserve">Кол-во </w:t>
            </w:r>
          </w:p>
        </w:tc>
        <w:tc>
          <w:tcPr>
            <w:tcW w:w="1017" w:type="dxa"/>
          </w:tcPr>
          <w:p w:rsidR="00C53BAE" w:rsidRPr="005E5CCC" w:rsidRDefault="00C53BAE" w:rsidP="0050157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E5CCC">
              <w:rPr>
                <w:b/>
                <w:color w:val="000000"/>
                <w:sz w:val="20"/>
                <w:szCs w:val="20"/>
              </w:rPr>
              <w:t>Цена (</w:t>
            </w:r>
            <w:proofErr w:type="spellStart"/>
            <w:r w:rsidRPr="005E5CCC">
              <w:rPr>
                <w:b/>
                <w:color w:val="000000"/>
                <w:sz w:val="20"/>
                <w:szCs w:val="20"/>
              </w:rPr>
              <w:t>руб</w:t>
            </w:r>
            <w:proofErr w:type="spellEnd"/>
            <w:r w:rsidRPr="005E5CCC">
              <w:rPr>
                <w:b/>
                <w:color w:val="000000"/>
                <w:sz w:val="20"/>
                <w:szCs w:val="20"/>
              </w:rPr>
              <w:t>) за  единицу, в т.ч. НДС 18%</w:t>
            </w:r>
          </w:p>
          <w:p w:rsidR="00C53BAE" w:rsidRPr="005E5CCC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53BAE" w:rsidRPr="005E5CCC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53BAE" w:rsidRPr="005E5CCC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5E5CCC" w:rsidRDefault="00C53BAE" w:rsidP="0050157F">
            <w:pPr>
              <w:pStyle w:val="11"/>
              <w:keepNext w:val="0"/>
              <w:tabs>
                <w:tab w:val="left" w:pos="1167"/>
              </w:tabs>
              <w:snapToGrid w:val="0"/>
              <w:jc w:val="left"/>
              <w:rPr>
                <w:b/>
                <w:sz w:val="20"/>
              </w:rPr>
            </w:pPr>
            <w:r w:rsidRPr="005E5CCC">
              <w:rPr>
                <w:b/>
                <w:sz w:val="20"/>
              </w:rPr>
              <w:t>Сумма (</w:t>
            </w:r>
            <w:proofErr w:type="spellStart"/>
            <w:r w:rsidRPr="005E5CCC">
              <w:rPr>
                <w:b/>
                <w:sz w:val="20"/>
              </w:rPr>
              <w:t>руб</w:t>
            </w:r>
            <w:proofErr w:type="spellEnd"/>
            <w:r w:rsidRPr="005E5CCC">
              <w:rPr>
                <w:b/>
                <w:sz w:val="20"/>
              </w:rPr>
              <w:t>), в т.ч. НДС 18%</w:t>
            </w:r>
          </w:p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Картридж HP LJ Q2612A LJ 1010/3015/1020/1022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Картридж HP LJ Q7553X P2015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 w:rsidRPr="00640745">
              <w:rPr>
                <w:sz w:val="20"/>
                <w:szCs w:val="20"/>
                <w:lang w:val="en-US"/>
              </w:rPr>
              <w:t xml:space="preserve"> HP LJ CC364A P4014/P4015/P4515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Картридж HP LJ Q7516A 5200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 w:rsidRPr="00640745">
              <w:rPr>
                <w:sz w:val="20"/>
                <w:szCs w:val="20"/>
                <w:lang w:val="en-US"/>
              </w:rPr>
              <w:t xml:space="preserve"> HP LJ Q6001A 2605/2600/1600 Cyan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 w:rsidRPr="00640745">
              <w:rPr>
                <w:sz w:val="20"/>
                <w:szCs w:val="20"/>
                <w:lang w:val="en-US"/>
              </w:rPr>
              <w:t xml:space="preserve"> HP LJ Q6002A 2605/2600/1600 Yellow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 w:rsidRPr="00640745">
              <w:rPr>
                <w:sz w:val="20"/>
                <w:szCs w:val="20"/>
                <w:lang w:val="en-US"/>
              </w:rPr>
              <w:t xml:space="preserve"> HP LJ Q6003A 2605/2600/1600 Magenta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Печатающая головка HP C4810A №11 </w:t>
            </w:r>
            <w:proofErr w:type="spellStart"/>
            <w:r w:rsidRPr="00640745">
              <w:rPr>
                <w:sz w:val="20"/>
                <w:szCs w:val="20"/>
              </w:rPr>
              <w:t>Black</w:t>
            </w:r>
            <w:proofErr w:type="spellEnd"/>
            <w:r w:rsidRPr="00640745">
              <w:rPr>
                <w:sz w:val="20"/>
                <w:szCs w:val="20"/>
              </w:rPr>
              <w:t xml:space="preserve"> для </w:t>
            </w:r>
            <w:proofErr w:type="spellStart"/>
            <w:r w:rsidRPr="00640745">
              <w:rPr>
                <w:sz w:val="20"/>
                <w:szCs w:val="20"/>
              </w:rPr>
              <w:t>DesignJet</w:t>
            </w:r>
            <w:proofErr w:type="spellEnd"/>
            <w:r w:rsidRPr="00640745">
              <w:rPr>
                <w:sz w:val="20"/>
                <w:szCs w:val="20"/>
              </w:rPr>
              <w:t xml:space="preserve"> 500/800 </w:t>
            </w:r>
            <w:proofErr w:type="spellStart"/>
            <w:r w:rsidRPr="00640745">
              <w:rPr>
                <w:sz w:val="20"/>
                <w:szCs w:val="20"/>
              </w:rPr>
              <w:t>InkJet</w:t>
            </w:r>
            <w:proofErr w:type="spellEnd"/>
            <w:r w:rsidRPr="00640745">
              <w:rPr>
                <w:sz w:val="20"/>
                <w:szCs w:val="20"/>
              </w:rPr>
              <w:t xml:space="preserve"> 1700/2200/2250/2250tn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Печатающая головка HP C4811A №11 </w:t>
            </w:r>
            <w:proofErr w:type="spellStart"/>
            <w:r w:rsidRPr="00640745">
              <w:rPr>
                <w:sz w:val="20"/>
                <w:szCs w:val="20"/>
              </w:rPr>
              <w:t>Cyan</w:t>
            </w:r>
            <w:proofErr w:type="spellEnd"/>
            <w:r w:rsidRPr="00640745">
              <w:rPr>
                <w:sz w:val="20"/>
                <w:szCs w:val="20"/>
              </w:rPr>
              <w:t xml:space="preserve"> для </w:t>
            </w:r>
            <w:proofErr w:type="spellStart"/>
            <w:r w:rsidRPr="00640745">
              <w:rPr>
                <w:sz w:val="20"/>
                <w:szCs w:val="20"/>
              </w:rPr>
              <w:t>DesignJet</w:t>
            </w:r>
            <w:proofErr w:type="spellEnd"/>
            <w:r w:rsidRPr="00640745">
              <w:rPr>
                <w:sz w:val="20"/>
                <w:szCs w:val="20"/>
              </w:rPr>
              <w:t xml:space="preserve"> 500/800 </w:t>
            </w:r>
            <w:proofErr w:type="spellStart"/>
            <w:r w:rsidRPr="00640745">
              <w:rPr>
                <w:sz w:val="20"/>
                <w:szCs w:val="20"/>
              </w:rPr>
              <w:t>InkJet</w:t>
            </w:r>
            <w:proofErr w:type="spellEnd"/>
            <w:r w:rsidRPr="00640745">
              <w:rPr>
                <w:sz w:val="20"/>
                <w:szCs w:val="20"/>
              </w:rPr>
              <w:t xml:space="preserve"> 1700/2200/2250/2250tn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Печатающая головка HP C4813A №11 </w:t>
            </w:r>
            <w:proofErr w:type="spellStart"/>
            <w:r w:rsidRPr="00640745">
              <w:rPr>
                <w:sz w:val="20"/>
                <w:szCs w:val="20"/>
              </w:rPr>
              <w:t>Yellow</w:t>
            </w:r>
            <w:proofErr w:type="spellEnd"/>
            <w:r w:rsidRPr="00640745">
              <w:rPr>
                <w:sz w:val="20"/>
                <w:szCs w:val="20"/>
              </w:rPr>
              <w:t xml:space="preserve"> для </w:t>
            </w:r>
            <w:proofErr w:type="spellStart"/>
            <w:r w:rsidRPr="00640745">
              <w:rPr>
                <w:sz w:val="20"/>
                <w:szCs w:val="20"/>
              </w:rPr>
              <w:t>DesignJet</w:t>
            </w:r>
            <w:proofErr w:type="spellEnd"/>
            <w:r w:rsidRPr="00640745">
              <w:rPr>
                <w:sz w:val="20"/>
                <w:szCs w:val="20"/>
              </w:rPr>
              <w:t xml:space="preserve"> 500/800 </w:t>
            </w:r>
            <w:proofErr w:type="spellStart"/>
            <w:r w:rsidRPr="00640745">
              <w:rPr>
                <w:sz w:val="20"/>
                <w:szCs w:val="20"/>
              </w:rPr>
              <w:t>InkJet</w:t>
            </w:r>
            <w:proofErr w:type="spellEnd"/>
            <w:r w:rsidRPr="00640745">
              <w:rPr>
                <w:sz w:val="20"/>
                <w:szCs w:val="20"/>
              </w:rPr>
              <w:t xml:space="preserve"> 1700/2200/2250/2250tn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Печатающая головка HP C4812A №11 </w:t>
            </w:r>
            <w:proofErr w:type="spellStart"/>
            <w:r w:rsidRPr="00640745">
              <w:rPr>
                <w:sz w:val="20"/>
                <w:szCs w:val="20"/>
              </w:rPr>
              <w:t>Magenta</w:t>
            </w:r>
            <w:proofErr w:type="spellEnd"/>
            <w:r w:rsidRPr="00640745">
              <w:rPr>
                <w:sz w:val="20"/>
                <w:szCs w:val="20"/>
              </w:rPr>
              <w:t xml:space="preserve"> для </w:t>
            </w:r>
            <w:proofErr w:type="spellStart"/>
            <w:r w:rsidRPr="00640745">
              <w:rPr>
                <w:sz w:val="20"/>
                <w:szCs w:val="20"/>
              </w:rPr>
              <w:t>DesignJet</w:t>
            </w:r>
            <w:proofErr w:type="spellEnd"/>
            <w:r w:rsidRPr="00640745">
              <w:rPr>
                <w:sz w:val="20"/>
                <w:szCs w:val="20"/>
              </w:rPr>
              <w:t xml:space="preserve"> 500/800 </w:t>
            </w:r>
            <w:proofErr w:type="spellStart"/>
            <w:r w:rsidRPr="00640745">
              <w:rPr>
                <w:sz w:val="20"/>
                <w:szCs w:val="20"/>
              </w:rPr>
              <w:t>InkJet</w:t>
            </w:r>
            <w:proofErr w:type="spellEnd"/>
            <w:r w:rsidRPr="00640745">
              <w:rPr>
                <w:sz w:val="20"/>
                <w:szCs w:val="20"/>
              </w:rPr>
              <w:t xml:space="preserve"> 1700/2200/2250/2250tn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БЛОК БАРАБАНА DK-150 (</w:t>
            </w:r>
            <w:proofErr w:type="spellStart"/>
            <w:r w:rsidRPr="00640745">
              <w:rPr>
                <w:sz w:val="20"/>
                <w:szCs w:val="20"/>
              </w:rPr>
              <w:t>Drum</w:t>
            </w:r>
            <w:proofErr w:type="spellEnd"/>
            <w:r w:rsidRPr="00640745">
              <w:rPr>
                <w:sz w:val="20"/>
                <w:szCs w:val="20"/>
              </w:rPr>
              <w:t xml:space="preserve"> </w:t>
            </w:r>
            <w:proofErr w:type="spellStart"/>
            <w:r w:rsidRPr="00640745">
              <w:rPr>
                <w:sz w:val="20"/>
                <w:szCs w:val="20"/>
              </w:rPr>
              <w:t>Unit</w:t>
            </w:r>
            <w:proofErr w:type="spellEnd"/>
            <w:r w:rsidRPr="00640745">
              <w:rPr>
                <w:sz w:val="20"/>
                <w:szCs w:val="20"/>
              </w:rPr>
              <w:t xml:space="preserve"> DK-150) FS-1028MFP/1128MFP  302H493010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ТОНЕР</w:t>
            </w:r>
            <w:r w:rsidRPr="00640745">
              <w:rPr>
                <w:sz w:val="20"/>
                <w:szCs w:val="20"/>
                <w:lang w:val="en-US"/>
              </w:rPr>
              <w:t xml:space="preserve"> KYOCERA TK-8315K KM </w:t>
            </w:r>
            <w:proofErr w:type="spellStart"/>
            <w:r w:rsidRPr="00640745"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640745">
              <w:rPr>
                <w:sz w:val="20"/>
                <w:szCs w:val="20"/>
                <w:lang w:val="en-US"/>
              </w:rPr>
              <w:t xml:space="preserve"> 2550ci BLACK  1T02MV0NL0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ТОНЕР KYOCERA TK-8315C KM </w:t>
            </w:r>
            <w:proofErr w:type="spellStart"/>
            <w:r w:rsidRPr="00640745">
              <w:rPr>
                <w:sz w:val="20"/>
                <w:szCs w:val="20"/>
              </w:rPr>
              <w:t>TASKalfa</w:t>
            </w:r>
            <w:proofErr w:type="spellEnd"/>
            <w:r w:rsidRPr="00640745">
              <w:rPr>
                <w:sz w:val="20"/>
                <w:szCs w:val="20"/>
              </w:rPr>
              <w:t xml:space="preserve"> 2550ci CYAN  1T02MVCNL0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ТОНЕР</w:t>
            </w:r>
            <w:r w:rsidRPr="00640745">
              <w:rPr>
                <w:sz w:val="20"/>
                <w:szCs w:val="20"/>
                <w:lang w:val="en-US"/>
              </w:rPr>
              <w:t xml:space="preserve"> KYOCERA TK-8315Y KM </w:t>
            </w:r>
            <w:proofErr w:type="spellStart"/>
            <w:r w:rsidRPr="00640745"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640745">
              <w:rPr>
                <w:sz w:val="20"/>
                <w:szCs w:val="20"/>
                <w:lang w:val="en-US"/>
              </w:rPr>
              <w:t xml:space="preserve"> 2550ci YELLOW  1T02MVANL0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ТОНЕР</w:t>
            </w:r>
            <w:r w:rsidRPr="00640745">
              <w:rPr>
                <w:sz w:val="20"/>
                <w:szCs w:val="20"/>
                <w:lang w:val="en-US"/>
              </w:rPr>
              <w:t xml:space="preserve"> KYOCERA TK-8315M KM </w:t>
            </w:r>
            <w:proofErr w:type="spellStart"/>
            <w:r w:rsidRPr="00640745"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640745">
              <w:rPr>
                <w:sz w:val="20"/>
                <w:szCs w:val="20"/>
                <w:lang w:val="en-US"/>
              </w:rPr>
              <w:t xml:space="preserve"> 2550ci MAGENTA  1T02MVBNL0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СЕРВИСНЫЙ</w:t>
            </w:r>
            <w:r w:rsidRPr="00640745">
              <w:rPr>
                <w:sz w:val="20"/>
                <w:szCs w:val="20"/>
                <w:lang w:val="en-US"/>
              </w:rPr>
              <w:t xml:space="preserve"> </w:t>
            </w:r>
            <w:r w:rsidRPr="00640745">
              <w:rPr>
                <w:sz w:val="20"/>
                <w:szCs w:val="20"/>
              </w:rPr>
              <w:t>КОМПЛЕКТ</w:t>
            </w:r>
            <w:r w:rsidRPr="00640745">
              <w:rPr>
                <w:sz w:val="20"/>
                <w:szCs w:val="20"/>
                <w:lang w:val="en-US"/>
              </w:rPr>
              <w:t xml:space="preserve"> MK-460 (Maintenance Kit MK-460) KM </w:t>
            </w:r>
            <w:proofErr w:type="spellStart"/>
            <w:r w:rsidRPr="00640745"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640745">
              <w:rPr>
                <w:sz w:val="20"/>
                <w:szCs w:val="20"/>
                <w:lang w:val="en-US"/>
              </w:rPr>
              <w:t xml:space="preserve"> 180/221  1702KH0UN0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СЕРВИСНЫЙ</w:t>
            </w:r>
            <w:r w:rsidRPr="00640745">
              <w:rPr>
                <w:sz w:val="20"/>
                <w:szCs w:val="20"/>
                <w:lang w:val="en-US"/>
              </w:rPr>
              <w:t xml:space="preserve"> </w:t>
            </w:r>
            <w:r w:rsidRPr="00640745">
              <w:rPr>
                <w:sz w:val="20"/>
                <w:szCs w:val="20"/>
              </w:rPr>
              <w:t>КОМПЛЕКТ</w:t>
            </w:r>
            <w:r w:rsidRPr="00640745">
              <w:rPr>
                <w:sz w:val="20"/>
                <w:szCs w:val="20"/>
                <w:lang w:val="en-US"/>
              </w:rPr>
              <w:t xml:space="preserve"> MK-707 (Maintenance Kit MK-707) KM-4035/5035 2FG82030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СЕРВИСНЫЙ КОМПЛЕКТ MK-130 (</w:t>
            </w:r>
            <w:proofErr w:type="spellStart"/>
            <w:r w:rsidRPr="00640745">
              <w:rPr>
                <w:sz w:val="20"/>
                <w:szCs w:val="20"/>
              </w:rPr>
              <w:t>Maintenance</w:t>
            </w:r>
            <w:proofErr w:type="spellEnd"/>
            <w:r w:rsidRPr="00640745">
              <w:rPr>
                <w:sz w:val="20"/>
                <w:szCs w:val="20"/>
              </w:rPr>
              <w:t xml:space="preserve"> </w:t>
            </w:r>
            <w:proofErr w:type="spellStart"/>
            <w:r w:rsidRPr="00640745">
              <w:rPr>
                <w:sz w:val="20"/>
                <w:szCs w:val="20"/>
              </w:rPr>
              <w:t>Kit</w:t>
            </w:r>
            <w:proofErr w:type="spellEnd"/>
            <w:r w:rsidRPr="00640745">
              <w:rPr>
                <w:sz w:val="20"/>
                <w:szCs w:val="20"/>
              </w:rPr>
              <w:t xml:space="preserve"> MK-130) FS-1028MFP/1128MFP  1702H98EU0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ТОНЕР KYOCERA TK- 18 FS-1020/KM-1018MPF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ТОНЕР KYOCERA TK-130 FS-1300/1300D/FS-1028MFP  1T02HS0EU0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ТОНЕР</w:t>
            </w:r>
            <w:r w:rsidRPr="00640745">
              <w:rPr>
                <w:sz w:val="20"/>
                <w:szCs w:val="20"/>
                <w:lang w:val="en-US"/>
              </w:rPr>
              <w:t xml:space="preserve"> KYOCERA TK-435 KM </w:t>
            </w:r>
            <w:proofErr w:type="spellStart"/>
            <w:r w:rsidRPr="00640745"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640745">
              <w:rPr>
                <w:sz w:val="20"/>
                <w:szCs w:val="20"/>
                <w:lang w:val="en-US"/>
              </w:rPr>
              <w:t xml:space="preserve"> 180/221  1T02KH0NL0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B0399510 </w:t>
            </w:r>
            <w:proofErr w:type="spellStart"/>
            <w:r w:rsidRPr="00640745">
              <w:rPr>
                <w:sz w:val="20"/>
                <w:szCs w:val="20"/>
              </w:rPr>
              <w:t>Фотобарабан</w:t>
            </w:r>
            <w:proofErr w:type="spellEnd"/>
            <w:r w:rsidRPr="00640745">
              <w:rPr>
                <w:sz w:val="20"/>
                <w:szCs w:val="20"/>
              </w:rPr>
              <w:t xml:space="preserve"> (OPC DRUM) AF1015/1018/2015/2018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3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D0392030 Блок </w:t>
            </w:r>
            <w:proofErr w:type="spellStart"/>
            <w:r w:rsidRPr="00640745">
              <w:rPr>
                <w:sz w:val="20"/>
                <w:szCs w:val="20"/>
              </w:rPr>
              <w:t>фотобарабана</w:t>
            </w:r>
            <w:proofErr w:type="spellEnd"/>
            <w:r w:rsidRPr="00640745">
              <w:rPr>
                <w:sz w:val="20"/>
                <w:szCs w:val="20"/>
              </w:rPr>
              <w:t xml:space="preserve">   КМА RICOH AFICIO MP C2050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6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ДЕВЕЛОПЕР</w:t>
            </w:r>
            <w:r w:rsidRPr="00640745">
              <w:rPr>
                <w:sz w:val="20"/>
                <w:szCs w:val="20"/>
                <w:lang w:val="en-US"/>
              </w:rPr>
              <w:t xml:space="preserve"> RICOH </w:t>
            </w:r>
            <w:proofErr w:type="spellStart"/>
            <w:r w:rsidRPr="00640745">
              <w:rPr>
                <w:sz w:val="20"/>
                <w:szCs w:val="20"/>
                <w:lang w:val="en-US"/>
              </w:rPr>
              <w:t>Aficio</w:t>
            </w:r>
            <w:proofErr w:type="spellEnd"/>
            <w:r w:rsidRPr="00640745">
              <w:rPr>
                <w:sz w:val="20"/>
                <w:szCs w:val="20"/>
                <w:lang w:val="en-US"/>
              </w:rPr>
              <w:t xml:space="preserve"> 2015/3025/MP1500 TYPE 28  B1219640(B1219645)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3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proofErr w:type="spellStart"/>
            <w:r w:rsidRPr="00640745">
              <w:rPr>
                <w:sz w:val="20"/>
                <w:szCs w:val="20"/>
              </w:rPr>
              <w:t>Принт-картридж</w:t>
            </w:r>
            <w:proofErr w:type="spellEnd"/>
            <w:r w:rsidRPr="00640745">
              <w:rPr>
                <w:sz w:val="20"/>
                <w:szCs w:val="20"/>
              </w:rPr>
              <w:t xml:space="preserve"> XEROX 106R01487 для WC 3210/3220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30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Ключ аппаратной защиты </w:t>
            </w:r>
            <w:proofErr w:type="spellStart"/>
            <w:r w:rsidRPr="00640745">
              <w:rPr>
                <w:sz w:val="20"/>
                <w:szCs w:val="20"/>
              </w:rPr>
              <w:t>Guardant</w:t>
            </w:r>
            <w:proofErr w:type="spellEnd"/>
            <w:r w:rsidRPr="00640745">
              <w:rPr>
                <w:sz w:val="20"/>
                <w:szCs w:val="20"/>
              </w:rPr>
              <w:t xml:space="preserve"> </w:t>
            </w:r>
            <w:proofErr w:type="spellStart"/>
            <w:r w:rsidRPr="00640745">
              <w:rPr>
                <w:sz w:val="20"/>
                <w:szCs w:val="20"/>
              </w:rPr>
              <w:t>Sign</w:t>
            </w:r>
            <w:proofErr w:type="spellEnd"/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Кабель</w:t>
            </w:r>
            <w:r w:rsidRPr="00640745">
              <w:rPr>
                <w:sz w:val="20"/>
                <w:szCs w:val="20"/>
                <w:lang w:val="en-US"/>
              </w:rPr>
              <w:t xml:space="preserve"> Patch Cord UTP </w:t>
            </w:r>
            <w:r w:rsidRPr="00640745">
              <w:rPr>
                <w:sz w:val="20"/>
                <w:szCs w:val="20"/>
              </w:rPr>
              <w:t>кат</w:t>
            </w:r>
            <w:r w:rsidRPr="00640745">
              <w:rPr>
                <w:sz w:val="20"/>
                <w:szCs w:val="20"/>
                <w:lang w:val="en-US"/>
              </w:rPr>
              <w:t>.5e  5</w:t>
            </w:r>
            <w:r w:rsidRPr="00640745">
              <w:rPr>
                <w:sz w:val="20"/>
                <w:szCs w:val="20"/>
              </w:rPr>
              <w:t>м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proofErr w:type="spellStart"/>
            <w:r w:rsidRPr="00640745">
              <w:rPr>
                <w:sz w:val="20"/>
                <w:szCs w:val="20"/>
              </w:rPr>
              <w:t>Патч-панель</w:t>
            </w:r>
            <w:proofErr w:type="spellEnd"/>
            <w:r w:rsidRPr="00640745">
              <w:rPr>
                <w:sz w:val="20"/>
                <w:szCs w:val="20"/>
              </w:rPr>
              <w:t xml:space="preserve"> NIKOMAX 19", 2U, 48 портов, Кат.5e, RJ45/8P8C, 110, T568A/B NMC-RP48UD2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4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Кабель UTP 5E кат NETLAN 4 пары</w:t>
            </w:r>
            <w:proofErr w:type="gramStart"/>
            <w:r w:rsidRPr="00640745">
              <w:rPr>
                <w:sz w:val="20"/>
                <w:szCs w:val="20"/>
              </w:rPr>
              <w:t>.</w:t>
            </w:r>
            <w:proofErr w:type="gramEnd"/>
            <w:r w:rsidRPr="00640745">
              <w:rPr>
                <w:sz w:val="20"/>
                <w:szCs w:val="20"/>
              </w:rPr>
              <w:t xml:space="preserve"> </w:t>
            </w:r>
            <w:proofErr w:type="gramStart"/>
            <w:r w:rsidRPr="00640745">
              <w:rPr>
                <w:sz w:val="20"/>
                <w:szCs w:val="20"/>
              </w:rPr>
              <w:t>в</w:t>
            </w:r>
            <w:proofErr w:type="gramEnd"/>
            <w:r w:rsidRPr="00640745">
              <w:rPr>
                <w:sz w:val="20"/>
                <w:szCs w:val="20"/>
              </w:rPr>
              <w:t>нутренний, одножильный (бухта 305м), EC-UU004-5E-PVC-GY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3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Комплект крепежный </w:t>
            </w:r>
            <w:proofErr w:type="spellStart"/>
            <w:r w:rsidRPr="00640745">
              <w:rPr>
                <w:sz w:val="20"/>
                <w:szCs w:val="20"/>
              </w:rPr>
              <w:t>Eurolan</w:t>
            </w:r>
            <w:proofErr w:type="spellEnd"/>
            <w:r w:rsidRPr="00640745">
              <w:rPr>
                <w:sz w:val="20"/>
                <w:szCs w:val="20"/>
              </w:rPr>
              <w:t xml:space="preserve"> FPFP  винт, шайба, гайка для крепления оборудования, </w:t>
            </w:r>
            <w:proofErr w:type="spellStart"/>
            <w:r w:rsidRPr="00640745">
              <w:rPr>
                <w:sz w:val="20"/>
                <w:szCs w:val="20"/>
              </w:rPr>
              <w:t>уп-ка</w:t>
            </w:r>
            <w:proofErr w:type="spellEnd"/>
            <w:r w:rsidRPr="00640745">
              <w:rPr>
                <w:sz w:val="20"/>
                <w:szCs w:val="20"/>
              </w:rPr>
              <w:t xml:space="preserve"> 50шт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Батарейка </w:t>
            </w:r>
            <w:proofErr w:type="spellStart"/>
            <w:r w:rsidRPr="00640745">
              <w:rPr>
                <w:sz w:val="20"/>
                <w:szCs w:val="20"/>
              </w:rPr>
              <w:t>Kodak</w:t>
            </w:r>
            <w:proofErr w:type="spellEnd"/>
            <w:r w:rsidRPr="00640745">
              <w:rPr>
                <w:sz w:val="20"/>
                <w:szCs w:val="20"/>
              </w:rPr>
              <w:t xml:space="preserve"> </w:t>
            </w:r>
            <w:proofErr w:type="spellStart"/>
            <w:r w:rsidRPr="00640745">
              <w:rPr>
                <w:sz w:val="20"/>
                <w:szCs w:val="20"/>
              </w:rPr>
              <w:t>Max</w:t>
            </w:r>
            <w:proofErr w:type="spellEnd"/>
            <w:r w:rsidRPr="00640745">
              <w:rPr>
                <w:sz w:val="20"/>
                <w:szCs w:val="20"/>
              </w:rPr>
              <w:t xml:space="preserve"> CR2032-1BL 3V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Кабель оптический соединительный SC/UPC-SC/UPC, MM 50/125, D 2.0мм, двойной, 1м TFJ-11-11-12-001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Кабель оптический переходной SC/UPC-LC/UPC, MM 50/125, D 2.0мм, двойной, 1м TFJ-11-31-12-001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Кабель оптический переходной LC/UPC-LC/UPC, SM 9/125, D 2.0мм, одинарный, 1м TFJ-31-31-21-001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Кабель оптический переходной SC/UPC-ST/UPC, MM 9/125, D 2.0мм, двойной, 1м TFJ-11-41-11-001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Батарейка </w:t>
            </w:r>
            <w:proofErr w:type="spellStart"/>
            <w:r w:rsidRPr="00640745">
              <w:rPr>
                <w:sz w:val="20"/>
                <w:szCs w:val="20"/>
              </w:rPr>
              <w:t>Duracell</w:t>
            </w:r>
            <w:proofErr w:type="spellEnd"/>
            <w:r w:rsidRPr="00640745">
              <w:rPr>
                <w:sz w:val="20"/>
                <w:szCs w:val="20"/>
              </w:rPr>
              <w:t xml:space="preserve"> </w:t>
            </w:r>
            <w:proofErr w:type="spellStart"/>
            <w:r w:rsidRPr="00640745">
              <w:rPr>
                <w:sz w:val="20"/>
                <w:szCs w:val="20"/>
              </w:rPr>
              <w:t>Turbo</w:t>
            </w:r>
            <w:proofErr w:type="spellEnd"/>
            <w:r w:rsidRPr="00640745">
              <w:rPr>
                <w:sz w:val="20"/>
                <w:szCs w:val="20"/>
              </w:rPr>
              <w:t xml:space="preserve"> AA  MN1500 (4шт) (LR6-4BL)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Батарейка </w:t>
            </w:r>
            <w:proofErr w:type="spellStart"/>
            <w:r w:rsidRPr="00640745">
              <w:rPr>
                <w:sz w:val="20"/>
                <w:szCs w:val="20"/>
              </w:rPr>
              <w:t>Duracell</w:t>
            </w:r>
            <w:proofErr w:type="spellEnd"/>
            <w:r w:rsidRPr="00640745">
              <w:rPr>
                <w:sz w:val="20"/>
                <w:szCs w:val="20"/>
              </w:rPr>
              <w:t xml:space="preserve"> </w:t>
            </w:r>
            <w:proofErr w:type="spellStart"/>
            <w:r w:rsidRPr="00640745">
              <w:rPr>
                <w:sz w:val="20"/>
                <w:szCs w:val="20"/>
              </w:rPr>
              <w:t>Turbo</w:t>
            </w:r>
            <w:proofErr w:type="spellEnd"/>
            <w:r w:rsidRPr="00640745">
              <w:rPr>
                <w:sz w:val="20"/>
                <w:szCs w:val="20"/>
              </w:rPr>
              <w:t xml:space="preserve"> AAA  MN2400 (4шт) (LR03-4BL)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12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ЛАМПА ДЛЯ ПРОЕКТОРА  PANASONIC PT-D5700E [ET LAD57W]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  <w:lang w:val="en-US"/>
              </w:rPr>
              <w:t>B2594004 (B2594006) (B1214004) FUSING UNIT 230V (</w:t>
            </w:r>
            <w:r w:rsidRPr="00640745">
              <w:rPr>
                <w:sz w:val="20"/>
                <w:szCs w:val="20"/>
              </w:rPr>
              <w:t>Блок</w:t>
            </w:r>
            <w:r w:rsidRPr="00640745">
              <w:rPr>
                <w:sz w:val="20"/>
                <w:szCs w:val="20"/>
                <w:lang w:val="en-US"/>
              </w:rPr>
              <w:t xml:space="preserve"> </w:t>
            </w:r>
            <w:r w:rsidRPr="00640745">
              <w:rPr>
                <w:sz w:val="20"/>
                <w:szCs w:val="20"/>
              </w:rPr>
              <w:t>вплавления</w:t>
            </w:r>
            <w:r w:rsidRPr="00640745">
              <w:rPr>
                <w:sz w:val="20"/>
                <w:szCs w:val="20"/>
                <w:lang w:val="en-US"/>
              </w:rPr>
              <w:t>) Ricoh MP 2000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B2592210 Блок </w:t>
            </w:r>
            <w:proofErr w:type="spellStart"/>
            <w:r w:rsidRPr="00640745">
              <w:rPr>
                <w:sz w:val="20"/>
                <w:szCs w:val="20"/>
              </w:rPr>
              <w:t>фотобарабана</w:t>
            </w:r>
            <w:proofErr w:type="spellEnd"/>
            <w:r w:rsidRPr="00640745">
              <w:rPr>
                <w:sz w:val="20"/>
                <w:szCs w:val="20"/>
              </w:rPr>
              <w:t xml:space="preserve"> (PCU UNIT) RICOH </w:t>
            </w:r>
            <w:proofErr w:type="spellStart"/>
            <w:r w:rsidRPr="00640745">
              <w:rPr>
                <w:sz w:val="20"/>
                <w:szCs w:val="20"/>
              </w:rPr>
              <w:t>Aficio</w:t>
            </w:r>
            <w:proofErr w:type="spellEnd"/>
            <w:r w:rsidRPr="00640745">
              <w:rPr>
                <w:sz w:val="20"/>
                <w:szCs w:val="20"/>
              </w:rPr>
              <w:t xml:space="preserve"> MP2000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БЛОК</w:t>
            </w:r>
            <w:r w:rsidRPr="00640745">
              <w:rPr>
                <w:sz w:val="20"/>
                <w:szCs w:val="20"/>
                <w:lang w:val="en-US"/>
              </w:rPr>
              <w:t xml:space="preserve"> </w:t>
            </w:r>
            <w:r w:rsidRPr="00640745">
              <w:rPr>
                <w:sz w:val="20"/>
                <w:szCs w:val="20"/>
              </w:rPr>
              <w:t>ДЕВЕЛОПЕРА</w:t>
            </w:r>
            <w:r w:rsidRPr="00640745">
              <w:rPr>
                <w:sz w:val="20"/>
                <w:szCs w:val="20"/>
                <w:lang w:val="en-US"/>
              </w:rPr>
              <w:t xml:space="preserve"> DV-460 (Developer Unit DV-460) KM-TA 180/221   302KK93020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4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C53BAE" w:rsidRPr="00640745" w:rsidRDefault="00C53BAE" w:rsidP="005015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6142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Аккумулятор </w:t>
            </w:r>
            <w:proofErr w:type="spellStart"/>
            <w:r w:rsidRPr="00640745">
              <w:rPr>
                <w:sz w:val="20"/>
                <w:szCs w:val="20"/>
              </w:rPr>
              <w:t>Sven</w:t>
            </w:r>
            <w:proofErr w:type="spellEnd"/>
            <w:r w:rsidRPr="00640745">
              <w:rPr>
                <w:sz w:val="20"/>
                <w:szCs w:val="20"/>
              </w:rPr>
              <w:t xml:space="preserve"> SV12170 (SW 12V 17Ah)</w:t>
            </w:r>
          </w:p>
        </w:tc>
        <w:tc>
          <w:tcPr>
            <w:tcW w:w="567" w:type="dxa"/>
            <w:shd w:val="clear" w:color="auto" w:fill="auto"/>
            <w:hideMark/>
          </w:tcPr>
          <w:p w:rsidR="00C53BAE" w:rsidRPr="00640745" w:rsidRDefault="00C53BAE" w:rsidP="0050157F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8</w:t>
            </w:r>
          </w:p>
        </w:tc>
        <w:tc>
          <w:tcPr>
            <w:tcW w:w="1017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9111" w:type="dxa"/>
            <w:gridSpan w:val="5"/>
            <w:shd w:val="clear" w:color="auto" w:fill="auto"/>
            <w:vAlign w:val="center"/>
            <w:hideMark/>
          </w:tcPr>
          <w:p w:rsidR="00C53BAE" w:rsidRPr="005E5CCC" w:rsidRDefault="00C53BAE" w:rsidP="0050157F">
            <w:pPr>
              <w:rPr>
                <w:b/>
                <w:sz w:val="20"/>
                <w:szCs w:val="20"/>
              </w:rPr>
            </w:pPr>
            <w:r w:rsidRPr="005E5CCC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9111" w:type="dxa"/>
            <w:gridSpan w:val="5"/>
            <w:shd w:val="clear" w:color="auto" w:fill="auto"/>
            <w:vAlign w:val="center"/>
            <w:hideMark/>
          </w:tcPr>
          <w:p w:rsidR="00C53BAE" w:rsidRPr="005E5CCC" w:rsidRDefault="00C53BAE" w:rsidP="0050157F">
            <w:pPr>
              <w:rPr>
                <w:b/>
                <w:sz w:val="20"/>
                <w:szCs w:val="20"/>
              </w:rPr>
            </w:pPr>
            <w:r w:rsidRPr="005E5CCC">
              <w:rPr>
                <w:b/>
                <w:sz w:val="22"/>
                <w:szCs w:val="22"/>
              </w:rPr>
              <w:t>НДС 18%</w:t>
            </w: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  <w:tr w:rsidR="00C53BAE" w:rsidRPr="00640745" w:rsidTr="0050157F">
        <w:trPr>
          <w:trHeight w:val="315"/>
        </w:trPr>
        <w:tc>
          <w:tcPr>
            <w:tcW w:w="9111" w:type="dxa"/>
            <w:gridSpan w:val="5"/>
            <w:shd w:val="clear" w:color="auto" w:fill="auto"/>
            <w:vAlign w:val="center"/>
            <w:hideMark/>
          </w:tcPr>
          <w:p w:rsidR="00C53BAE" w:rsidRPr="005E5CCC" w:rsidRDefault="00C53BAE" w:rsidP="0050157F">
            <w:pPr>
              <w:rPr>
                <w:b/>
                <w:sz w:val="20"/>
                <w:szCs w:val="20"/>
              </w:rPr>
            </w:pPr>
            <w:r w:rsidRPr="005E5CCC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968" w:type="dxa"/>
          </w:tcPr>
          <w:p w:rsidR="00C53BAE" w:rsidRPr="00640745" w:rsidRDefault="00C53BAE" w:rsidP="0050157F">
            <w:pPr>
              <w:jc w:val="right"/>
              <w:rPr>
                <w:sz w:val="20"/>
                <w:szCs w:val="20"/>
              </w:rPr>
            </w:pPr>
          </w:p>
        </w:tc>
      </w:tr>
    </w:tbl>
    <w:p w:rsidR="00C53BAE" w:rsidRPr="00DE50D5" w:rsidRDefault="00C53BAE" w:rsidP="00C53BAE">
      <w:pPr>
        <w:rPr>
          <w:sz w:val="20"/>
          <w:szCs w:val="20"/>
        </w:rPr>
      </w:pPr>
    </w:p>
    <w:p w:rsidR="00C53BAE" w:rsidRDefault="00C53BAE" w:rsidP="00C53BAE">
      <w:pPr>
        <w:tabs>
          <w:tab w:val="left" w:pos="13618"/>
        </w:tabs>
        <w:spacing w:before="120"/>
        <w:ind w:firstLine="6946"/>
      </w:pPr>
    </w:p>
    <w:tbl>
      <w:tblPr>
        <w:tblpPr w:leftFromText="180" w:rightFromText="180" w:vertAnchor="page" w:horzAnchor="margin" w:tblpY="10198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C53BAE" w:rsidTr="0050157F">
        <w:tc>
          <w:tcPr>
            <w:tcW w:w="4890" w:type="dxa"/>
          </w:tcPr>
          <w:p w:rsidR="00C53BAE" w:rsidRPr="00527E5B" w:rsidRDefault="00C53BAE" w:rsidP="00C53BAE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C53BAE" w:rsidRDefault="00C53BAE" w:rsidP="0050157F">
            <w:pPr>
              <w:rPr>
                <w:lang w:eastAsia="ar-SA"/>
              </w:rPr>
            </w:pPr>
          </w:p>
          <w:p w:rsidR="00C53BAE" w:rsidRDefault="00C53BAE" w:rsidP="0050157F">
            <w:pPr>
              <w:rPr>
                <w:lang w:eastAsia="ar-SA"/>
              </w:rPr>
            </w:pPr>
          </w:p>
          <w:p w:rsidR="00C53BAE" w:rsidRDefault="00C53BAE" w:rsidP="0050157F">
            <w:pPr>
              <w:rPr>
                <w:lang w:eastAsia="ar-SA"/>
              </w:rPr>
            </w:pPr>
          </w:p>
          <w:p w:rsidR="00C53BAE" w:rsidRDefault="00C53BAE" w:rsidP="0050157F">
            <w:pPr>
              <w:pStyle w:val="ConsNormal"/>
              <w:ind w:firstLine="0"/>
            </w:pPr>
          </w:p>
          <w:p w:rsidR="00C53BAE" w:rsidRPr="006F63A0" w:rsidRDefault="00C53BAE" w:rsidP="0050157F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C53BAE" w:rsidRDefault="00C53BAE" w:rsidP="0050157F">
            <w:pPr>
              <w:jc w:val="both"/>
            </w:pPr>
          </w:p>
        </w:tc>
        <w:tc>
          <w:tcPr>
            <w:tcW w:w="4890" w:type="dxa"/>
          </w:tcPr>
          <w:p w:rsidR="00C53BAE" w:rsidRPr="00527E5B" w:rsidRDefault="00C53BAE" w:rsidP="0050157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C53BAE" w:rsidRDefault="00C53BAE" w:rsidP="0050157F">
            <w:pPr>
              <w:jc w:val="both"/>
            </w:pPr>
            <w:r>
              <w:t xml:space="preserve">              Директор по строительству </w:t>
            </w:r>
          </w:p>
          <w:p w:rsidR="00C53BAE" w:rsidRDefault="00C53BAE" w:rsidP="0050157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C53BAE" w:rsidRDefault="00C53BAE" w:rsidP="0050157F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C53BAE" w:rsidRDefault="00C53BAE" w:rsidP="0050157F">
            <w:pPr>
              <w:pStyle w:val="21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C53BAE" w:rsidRDefault="00C53BAE" w:rsidP="00C53BAE">
      <w:pPr>
        <w:tabs>
          <w:tab w:val="left" w:pos="13618"/>
        </w:tabs>
        <w:spacing w:before="120"/>
        <w:ind w:firstLine="6946"/>
      </w:pPr>
    </w:p>
    <w:p w:rsidR="00C53BAE" w:rsidRDefault="00C53BAE" w:rsidP="00C53BAE">
      <w:pPr>
        <w:tabs>
          <w:tab w:val="left" w:pos="13618"/>
        </w:tabs>
        <w:spacing w:before="120"/>
        <w:ind w:firstLine="6946"/>
      </w:pPr>
    </w:p>
    <w:p w:rsidR="00A962EB" w:rsidRDefault="00A962EB"/>
    <w:sectPr w:rsidR="00A962EB" w:rsidSect="00C53BAE">
      <w:pgSz w:w="11906" w:h="16838"/>
      <w:pgMar w:top="1134" w:right="73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3BAE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54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BAE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C53BA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C53BAE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uiPriority w:val="99"/>
    <w:rsid w:val="00C53BA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C53BAE"/>
    <w:pPr>
      <w:keepNext/>
      <w:jc w:val="center"/>
    </w:pPr>
    <w:rPr>
      <w:snapToGrid w:val="0"/>
      <w:szCs w:val="20"/>
    </w:rPr>
  </w:style>
  <w:style w:type="paragraph" w:styleId="2">
    <w:name w:val="Body Text 2"/>
    <w:basedOn w:val="a"/>
    <w:link w:val="20"/>
    <w:uiPriority w:val="99"/>
    <w:semiHidden/>
    <w:rsid w:val="00C53BA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53B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C53BA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3">
    <w:name w:val="Body Text"/>
    <w:basedOn w:val="a"/>
    <w:link w:val="a4"/>
    <w:uiPriority w:val="99"/>
    <w:rsid w:val="00C53BA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53B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uiPriority w:val="99"/>
    <w:rsid w:val="00C53BA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C53BA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C53B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Заголовок 2 Знак1"/>
    <w:rsid w:val="00C53BAE"/>
    <w:rPr>
      <w:b/>
      <w:snapToGrid w:val="0"/>
      <w:sz w:val="28"/>
      <w:lang w:val="ru-RU" w:eastAsia="ru-RU" w:bidi="ar-SA"/>
    </w:rPr>
  </w:style>
  <w:style w:type="paragraph" w:customStyle="1" w:styleId="32">
    <w:name w:val="Основной текст с отступом 32"/>
    <w:basedOn w:val="a"/>
    <w:uiPriority w:val="99"/>
    <w:rsid w:val="00C53BAE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2584</Words>
  <Characters>14729</Characters>
  <Application>Microsoft Office Word</Application>
  <DocSecurity>0</DocSecurity>
  <Lines>122</Lines>
  <Paragraphs>34</Paragraphs>
  <ScaleCrop>false</ScaleCrop>
  <Company>ВП НИАЭП</Company>
  <LinksUpToDate>false</LinksUpToDate>
  <CharactersWithSpaces>17279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2013-08-10T11:58:00Z</dcterms:created>
  <dcterms:modified xsi:type="dcterms:W3CDTF">2013-08-10T11:59:00Z</dcterms:modified>
</cp:coreProperties>
</file>