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12ADD">
        <w:rPr>
          <w:sz w:val="21"/>
          <w:szCs w:val="21"/>
        </w:rPr>
        <w:t xml:space="preserve">материалы для </w:t>
      </w:r>
      <w:r w:rsidR="00290B0B">
        <w:rPr>
          <w:sz w:val="21"/>
          <w:szCs w:val="21"/>
        </w:rPr>
        <w:t>мозаичного покрытия пола переходного моста</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31</w:t>
      </w:r>
      <w:r w:rsidR="005449CF">
        <w:rPr>
          <w:rStyle w:val="FontStyle61"/>
          <w:b w:val="0"/>
          <w:i w:val="0"/>
          <w:sz w:val="21"/>
          <w:szCs w:val="21"/>
        </w:rPr>
        <w:t>.</w:t>
      </w:r>
      <w:r w:rsidR="002A21EC">
        <w:rPr>
          <w:rStyle w:val="FontStyle61"/>
          <w:b w:val="0"/>
          <w:i w:val="0"/>
          <w:sz w:val="21"/>
          <w:szCs w:val="21"/>
        </w:rPr>
        <w:t>03</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17724">
        <w:rPr>
          <w:sz w:val="21"/>
          <w:szCs w:val="21"/>
        </w:rPr>
        <w:t>партиями</w:t>
      </w:r>
      <w:r w:rsidR="00212ADD">
        <w:rPr>
          <w:sz w:val="21"/>
          <w:szCs w:val="21"/>
        </w:rPr>
        <w:t xml:space="preserve"> </w:t>
      </w:r>
      <w:r w:rsidR="009058E4">
        <w:rPr>
          <w:sz w:val="21"/>
          <w:szCs w:val="21"/>
        </w:rPr>
        <w:t>по 100 000 рублей</w:t>
      </w:r>
      <w:r w:rsidR="00C17724">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0C389B"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w:t>
      </w:r>
      <w:r>
        <w:rPr>
          <w:rFonts w:eastAsia="HiddenHorzOCR"/>
          <w:sz w:val="21"/>
          <w:szCs w:val="21"/>
        </w:rPr>
        <w:t xml:space="preserve"> </w:t>
      </w:r>
      <w:r w:rsidR="00987079" w:rsidRPr="00953E95">
        <w:rPr>
          <w:rFonts w:eastAsia="HiddenHorzOCR"/>
          <w:sz w:val="21"/>
          <w:szCs w:val="21"/>
        </w:rPr>
        <w:t xml:space="preserve">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9058E4">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proofErr w:type="gramStart"/>
      <w:r w:rsidR="00987079" w:rsidRPr="00953E95">
        <w:rPr>
          <w:rFonts w:eastAsia="HiddenHorzOCR"/>
          <w:sz w:val="21"/>
          <w:szCs w:val="21"/>
        </w:rPr>
        <w:t>числе</w:t>
      </w:r>
      <w:proofErr w:type="gramEnd"/>
      <w:r w:rsidR="00987079" w:rsidRPr="00953E95">
        <w:rPr>
          <w:rFonts w:eastAsia="HiddenHorzOCR"/>
          <w:sz w:val="21"/>
          <w:szCs w:val="21"/>
        </w:rPr>
        <w:t xml:space="preserve">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212ADD">
        <w:rPr>
          <w:sz w:val="21"/>
          <w:szCs w:val="21"/>
        </w:rPr>
        <w:t xml:space="preserve">материалов </w:t>
      </w:r>
      <w:r w:rsidR="009058E4">
        <w:rPr>
          <w:sz w:val="21"/>
          <w:szCs w:val="21"/>
        </w:rPr>
        <w:t>мозаичного покрытия пола переходного моста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9058E4">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__________2013г.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9058E4">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9058E4">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9058E4">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9058E4">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9058E4">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9058E4">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9058E4">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9058E4">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9058E4">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9058E4">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9058E4">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9058E4">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21EC" w:rsidRDefault="002A21EC" w:rsidP="008934B3">
      <w:pPr>
        <w:spacing w:after="0"/>
      </w:pPr>
      <w:r>
        <w:separator/>
      </w:r>
    </w:p>
  </w:endnote>
  <w:endnote w:type="continuationSeparator" w:id="1">
    <w:p w:rsidR="002A21EC" w:rsidRDefault="002A21EC"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1EC" w:rsidRDefault="002A21EC"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A21EC" w:rsidRDefault="002A21E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21EC" w:rsidRDefault="002A21EC" w:rsidP="008934B3">
      <w:pPr>
        <w:spacing w:after="0"/>
      </w:pPr>
      <w:r>
        <w:separator/>
      </w:r>
    </w:p>
  </w:footnote>
  <w:footnote w:type="continuationSeparator" w:id="1">
    <w:p w:rsidR="002A21EC" w:rsidRDefault="002A21EC"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1EC" w:rsidRDefault="002A21E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389B"/>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B0B"/>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1EC"/>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C3"/>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8E4"/>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6</Pages>
  <Words>2724</Words>
  <Characters>15529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43</cp:revision>
  <dcterms:created xsi:type="dcterms:W3CDTF">2012-04-18T05:30:00Z</dcterms:created>
  <dcterms:modified xsi:type="dcterms:W3CDTF">2014-02-27T09:18:00Z</dcterms:modified>
</cp:coreProperties>
</file>