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F84EBA"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8D731A" w:rsidP="009A332E">
      <w:pPr>
        <w:pStyle w:val="af1"/>
        <w:spacing w:before="0" w:beforeAutospacing="0" w:after="0" w:afterAutospacing="0"/>
        <w:jc w:val="center"/>
        <w:rPr>
          <w:b/>
          <w:caps/>
          <w:sz w:val="28"/>
          <w:szCs w:val="28"/>
        </w:rPr>
      </w:pPr>
      <w:r>
        <w:rPr>
          <w:b/>
          <w:sz w:val="28"/>
          <w:szCs w:val="28"/>
        </w:rPr>
        <w:t xml:space="preserve">НА </w:t>
      </w:r>
      <w:r w:rsidR="007D6621" w:rsidRPr="007D6621">
        <w:rPr>
          <w:b/>
          <w:sz w:val="28"/>
          <w:szCs w:val="28"/>
        </w:rPr>
        <w:t>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290EA2" w:rsidRDefault="00F84EB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004073" w:history="1">
        <w:r w:rsidR="00290EA2" w:rsidRPr="00A41CB7">
          <w:rPr>
            <w:rStyle w:val="ac"/>
            <w:b/>
          </w:rPr>
          <w:t>ИЗВЕЩЕНИЕ О ПРОВЕДЕНИИ АУКЦИОНА В ЭЛЕКТРОННОЙ ФОРМЕ</w:t>
        </w:r>
        <w:r w:rsidR="00290EA2">
          <w:rPr>
            <w:webHidden/>
          </w:rPr>
          <w:tab/>
        </w:r>
        <w:r>
          <w:rPr>
            <w:webHidden/>
          </w:rPr>
          <w:fldChar w:fldCharType="begin"/>
        </w:r>
        <w:r w:rsidR="00290EA2">
          <w:rPr>
            <w:webHidden/>
          </w:rPr>
          <w:instrText xml:space="preserve"> PAGEREF _Toc322004073 \h </w:instrText>
        </w:r>
        <w:r>
          <w:rPr>
            <w:webHidden/>
          </w:rPr>
        </w:r>
        <w:r>
          <w:rPr>
            <w:webHidden/>
          </w:rPr>
          <w:fldChar w:fldCharType="separate"/>
        </w:r>
        <w:r w:rsidR="00290EA2">
          <w:rPr>
            <w:webHidden/>
          </w:rPr>
          <w:t>4</w:t>
        </w:r>
        <w:r>
          <w:rPr>
            <w:webHidden/>
          </w:rPr>
          <w:fldChar w:fldCharType="end"/>
        </w:r>
      </w:hyperlink>
    </w:p>
    <w:p w:rsidR="00290EA2" w:rsidRDefault="00F84EBA">
      <w:pPr>
        <w:pStyle w:val="1a"/>
        <w:tabs>
          <w:tab w:val="left" w:pos="1200"/>
        </w:tabs>
        <w:rPr>
          <w:rFonts w:asciiTheme="minorHAnsi" w:eastAsiaTheme="minorEastAsia" w:hAnsiTheme="minorHAnsi" w:cstheme="minorBidi"/>
          <w:sz w:val="22"/>
          <w:szCs w:val="22"/>
        </w:rPr>
      </w:pPr>
      <w:hyperlink w:anchor="_Toc322004074" w:history="1">
        <w:r w:rsidR="00290EA2" w:rsidRPr="00A41CB7">
          <w:rPr>
            <w:rStyle w:val="ac"/>
            <w:b/>
          </w:rPr>
          <w:t>Раздел 1.</w:t>
        </w:r>
        <w:r w:rsidR="00290EA2">
          <w:rPr>
            <w:rFonts w:asciiTheme="minorHAnsi" w:eastAsiaTheme="minorEastAsia" w:hAnsiTheme="minorHAnsi" w:cstheme="minorBidi"/>
            <w:sz w:val="22"/>
            <w:szCs w:val="22"/>
          </w:rPr>
          <w:tab/>
        </w:r>
        <w:r w:rsidR="00290EA2" w:rsidRPr="00A41CB7">
          <w:rPr>
            <w:rStyle w:val="ac"/>
            <w:b/>
          </w:rPr>
          <w:t>«ТЕРМИНЫ И ОПРЕДЕЛЕНИЯ»</w:t>
        </w:r>
        <w:r w:rsidR="00290EA2">
          <w:rPr>
            <w:webHidden/>
          </w:rPr>
          <w:tab/>
        </w:r>
        <w:r>
          <w:rPr>
            <w:webHidden/>
          </w:rPr>
          <w:fldChar w:fldCharType="begin"/>
        </w:r>
        <w:r w:rsidR="00290EA2">
          <w:rPr>
            <w:webHidden/>
          </w:rPr>
          <w:instrText xml:space="preserve"> PAGEREF _Toc322004074 \h </w:instrText>
        </w:r>
        <w:r>
          <w:rPr>
            <w:webHidden/>
          </w:rPr>
        </w:r>
        <w:r>
          <w:rPr>
            <w:webHidden/>
          </w:rPr>
          <w:fldChar w:fldCharType="separate"/>
        </w:r>
        <w:r w:rsidR="00290EA2">
          <w:rPr>
            <w:webHidden/>
          </w:rPr>
          <w:t>7</w:t>
        </w:r>
        <w:r>
          <w:rPr>
            <w:webHidden/>
          </w:rPr>
          <w:fldChar w:fldCharType="end"/>
        </w:r>
      </w:hyperlink>
    </w:p>
    <w:p w:rsidR="00290EA2" w:rsidRDefault="00F84EBA">
      <w:pPr>
        <w:pStyle w:val="1a"/>
        <w:tabs>
          <w:tab w:val="left" w:pos="1200"/>
        </w:tabs>
        <w:rPr>
          <w:rFonts w:asciiTheme="minorHAnsi" w:eastAsiaTheme="minorEastAsia" w:hAnsiTheme="minorHAnsi" w:cstheme="minorBidi"/>
          <w:sz w:val="22"/>
          <w:szCs w:val="22"/>
        </w:rPr>
      </w:pPr>
      <w:hyperlink w:anchor="_Toc322004075" w:history="1">
        <w:r w:rsidR="00290EA2" w:rsidRPr="00A41CB7">
          <w:rPr>
            <w:rStyle w:val="ac"/>
            <w:b/>
          </w:rPr>
          <w:t>Раздел 2.</w:t>
        </w:r>
        <w:r w:rsidR="00290EA2">
          <w:rPr>
            <w:rFonts w:asciiTheme="minorHAnsi" w:eastAsiaTheme="minorEastAsia" w:hAnsiTheme="minorHAnsi" w:cstheme="minorBidi"/>
            <w:sz w:val="22"/>
            <w:szCs w:val="22"/>
          </w:rPr>
          <w:tab/>
        </w:r>
        <w:r w:rsidR="00290EA2" w:rsidRPr="00A41CB7">
          <w:rPr>
            <w:rStyle w:val="ac"/>
            <w:b/>
          </w:rPr>
          <w:t>«ОБЩИЕ ПОЛОЖЕНИЯ»</w:t>
        </w:r>
        <w:r w:rsidR="00290EA2">
          <w:rPr>
            <w:webHidden/>
          </w:rPr>
          <w:tab/>
        </w:r>
        <w:r>
          <w:rPr>
            <w:webHidden/>
          </w:rPr>
          <w:fldChar w:fldCharType="begin"/>
        </w:r>
        <w:r w:rsidR="00290EA2">
          <w:rPr>
            <w:webHidden/>
          </w:rPr>
          <w:instrText xml:space="preserve"> PAGEREF _Toc322004075 \h </w:instrText>
        </w:r>
        <w:r>
          <w:rPr>
            <w:webHidden/>
          </w:rPr>
        </w:r>
        <w:r>
          <w:rPr>
            <w:webHidden/>
          </w:rPr>
          <w:fldChar w:fldCharType="separate"/>
        </w:r>
        <w:r w:rsidR="00290EA2">
          <w:rPr>
            <w:webHidden/>
          </w:rPr>
          <w:t>9</w:t>
        </w:r>
        <w:r>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76" w:history="1">
        <w:r w:rsidR="00290EA2" w:rsidRPr="00290EA2">
          <w:rPr>
            <w:rStyle w:val="ac"/>
          </w:rPr>
          <w:t>2.1.</w:t>
        </w:r>
        <w:r w:rsidR="00290EA2" w:rsidRPr="00290EA2">
          <w:rPr>
            <w:rFonts w:asciiTheme="minorHAnsi" w:eastAsiaTheme="minorEastAsia" w:hAnsiTheme="minorHAnsi" w:cstheme="minorBidi"/>
            <w:bCs w:val="0"/>
            <w:sz w:val="22"/>
            <w:szCs w:val="22"/>
          </w:rPr>
          <w:tab/>
        </w:r>
        <w:r w:rsidR="00290EA2" w:rsidRPr="00290EA2">
          <w:rPr>
            <w:rStyle w:val="ac"/>
          </w:rPr>
          <w:t>Форма и вид процедуры закупки, предмет аукциона</w:t>
        </w:r>
        <w:r w:rsidR="00290EA2" w:rsidRPr="00290EA2">
          <w:rPr>
            <w:webHidden/>
          </w:rPr>
          <w:tab/>
        </w:r>
        <w:r w:rsidRPr="00290EA2">
          <w:rPr>
            <w:webHidden/>
          </w:rPr>
          <w:fldChar w:fldCharType="begin"/>
        </w:r>
        <w:r w:rsidR="00290EA2" w:rsidRPr="00290EA2">
          <w:rPr>
            <w:webHidden/>
          </w:rPr>
          <w:instrText xml:space="preserve"> PAGEREF _Toc322004076 \h </w:instrText>
        </w:r>
        <w:r w:rsidRPr="00290EA2">
          <w:rPr>
            <w:webHidden/>
          </w:rPr>
        </w:r>
        <w:r w:rsidRPr="00290EA2">
          <w:rPr>
            <w:webHidden/>
          </w:rPr>
          <w:fldChar w:fldCharType="separate"/>
        </w:r>
        <w:r w:rsidR="00290EA2" w:rsidRPr="00290EA2">
          <w:rPr>
            <w:webHidden/>
          </w:rPr>
          <w:t>9</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77" w:history="1">
        <w:r w:rsidR="00290EA2" w:rsidRPr="00290EA2">
          <w:rPr>
            <w:rStyle w:val="ac"/>
          </w:rPr>
          <w:t>2.2.</w:t>
        </w:r>
        <w:r w:rsidR="00290EA2" w:rsidRPr="00290EA2">
          <w:rPr>
            <w:rFonts w:asciiTheme="minorHAnsi" w:eastAsiaTheme="minorEastAsia" w:hAnsiTheme="minorHAnsi" w:cstheme="minorBidi"/>
            <w:bCs w:val="0"/>
            <w:sz w:val="22"/>
            <w:szCs w:val="22"/>
          </w:rPr>
          <w:tab/>
        </w:r>
        <w:r w:rsidR="00290EA2" w:rsidRPr="00290EA2">
          <w:rPr>
            <w:rStyle w:val="ac"/>
          </w:rPr>
          <w:t>Участник процедуры закупки/Участник электронного аукциона/Победитель аукциона</w:t>
        </w:r>
        <w:r w:rsidR="00290EA2" w:rsidRPr="00290EA2">
          <w:rPr>
            <w:webHidden/>
          </w:rPr>
          <w:tab/>
        </w:r>
        <w:r w:rsidRPr="00290EA2">
          <w:rPr>
            <w:webHidden/>
          </w:rPr>
          <w:fldChar w:fldCharType="begin"/>
        </w:r>
        <w:r w:rsidR="00290EA2" w:rsidRPr="00290EA2">
          <w:rPr>
            <w:webHidden/>
          </w:rPr>
          <w:instrText xml:space="preserve"> PAGEREF _Toc322004077 \h </w:instrText>
        </w:r>
        <w:r w:rsidRPr="00290EA2">
          <w:rPr>
            <w:webHidden/>
          </w:rPr>
        </w:r>
        <w:r w:rsidRPr="00290EA2">
          <w:rPr>
            <w:webHidden/>
          </w:rPr>
          <w:fldChar w:fldCharType="separate"/>
        </w:r>
        <w:r w:rsidR="00290EA2" w:rsidRPr="00290EA2">
          <w:rPr>
            <w:webHidden/>
          </w:rPr>
          <w:t>9</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78" w:history="1">
        <w:r w:rsidR="00290EA2" w:rsidRPr="00290EA2">
          <w:rPr>
            <w:rStyle w:val="ac"/>
          </w:rPr>
          <w:t>2.3.</w:t>
        </w:r>
        <w:r w:rsidR="00290EA2" w:rsidRPr="00290EA2">
          <w:rPr>
            <w:rFonts w:asciiTheme="minorHAnsi" w:eastAsiaTheme="minorEastAsia" w:hAnsiTheme="minorHAnsi" w:cstheme="minorBidi"/>
            <w:bCs w:val="0"/>
            <w:sz w:val="22"/>
            <w:szCs w:val="22"/>
          </w:rPr>
          <w:tab/>
        </w:r>
        <w:r w:rsidR="00290EA2" w:rsidRPr="00290EA2">
          <w:rPr>
            <w:rStyle w:val="ac"/>
          </w:rPr>
          <w:t>Правовой статус документов</w:t>
        </w:r>
        <w:r w:rsidR="00290EA2" w:rsidRPr="00290EA2">
          <w:rPr>
            <w:webHidden/>
          </w:rPr>
          <w:tab/>
        </w:r>
        <w:r w:rsidRPr="00290EA2">
          <w:rPr>
            <w:webHidden/>
          </w:rPr>
          <w:fldChar w:fldCharType="begin"/>
        </w:r>
        <w:r w:rsidR="00290EA2" w:rsidRPr="00290EA2">
          <w:rPr>
            <w:webHidden/>
          </w:rPr>
          <w:instrText xml:space="preserve"> PAGEREF _Toc322004078 \h </w:instrText>
        </w:r>
        <w:r w:rsidRPr="00290EA2">
          <w:rPr>
            <w:webHidden/>
          </w:rPr>
        </w:r>
        <w:r w:rsidRPr="00290EA2">
          <w:rPr>
            <w:webHidden/>
          </w:rPr>
          <w:fldChar w:fldCharType="separate"/>
        </w:r>
        <w:r w:rsidR="00290EA2" w:rsidRPr="00290EA2">
          <w:rPr>
            <w:webHidden/>
          </w:rPr>
          <w:t>10</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79" w:history="1">
        <w:r w:rsidR="00290EA2" w:rsidRPr="00290EA2">
          <w:rPr>
            <w:rStyle w:val="ac"/>
          </w:rPr>
          <w:t>2.4.</w:t>
        </w:r>
        <w:r w:rsidR="00290EA2" w:rsidRPr="00290EA2">
          <w:rPr>
            <w:rFonts w:asciiTheme="minorHAnsi" w:eastAsiaTheme="minorEastAsia" w:hAnsiTheme="minorHAnsi" w:cstheme="minorBidi"/>
            <w:bCs w:val="0"/>
            <w:sz w:val="22"/>
            <w:szCs w:val="22"/>
          </w:rPr>
          <w:tab/>
        </w:r>
        <w:r w:rsidR="00290EA2" w:rsidRPr="00290EA2">
          <w:rPr>
            <w:rStyle w:val="ac"/>
          </w:rPr>
          <w:t>Особые положения в связи с проведением электронного аукциона через электронную торговую площадку</w:t>
        </w:r>
        <w:r w:rsidR="00290EA2" w:rsidRPr="00290EA2">
          <w:rPr>
            <w:webHidden/>
          </w:rPr>
          <w:tab/>
        </w:r>
        <w:r w:rsidRPr="00290EA2">
          <w:rPr>
            <w:webHidden/>
          </w:rPr>
          <w:fldChar w:fldCharType="begin"/>
        </w:r>
        <w:r w:rsidR="00290EA2" w:rsidRPr="00290EA2">
          <w:rPr>
            <w:webHidden/>
          </w:rPr>
          <w:instrText xml:space="preserve"> PAGEREF _Toc322004079 \h </w:instrText>
        </w:r>
        <w:r w:rsidRPr="00290EA2">
          <w:rPr>
            <w:webHidden/>
          </w:rPr>
        </w:r>
        <w:r w:rsidRPr="00290EA2">
          <w:rPr>
            <w:webHidden/>
          </w:rPr>
          <w:fldChar w:fldCharType="separate"/>
        </w:r>
        <w:r w:rsidR="00290EA2" w:rsidRPr="00290EA2">
          <w:rPr>
            <w:webHidden/>
          </w:rPr>
          <w:t>11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0" w:history="1">
        <w:r w:rsidR="00290EA2" w:rsidRPr="00290EA2">
          <w:rPr>
            <w:rStyle w:val="ac"/>
          </w:rPr>
          <w:t>2.5.</w:t>
        </w:r>
        <w:r w:rsidR="00290EA2" w:rsidRPr="00290EA2">
          <w:rPr>
            <w:rFonts w:asciiTheme="minorHAnsi" w:eastAsiaTheme="minorEastAsia" w:hAnsiTheme="minorHAnsi" w:cstheme="minorBidi"/>
            <w:bCs w:val="0"/>
            <w:sz w:val="22"/>
            <w:szCs w:val="22"/>
          </w:rPr>
          <w:tab/>
        </w:r>
        <w:r w:rsidR="00290EA2" w:rsidRPr="00290EA2">
          <w:rPr>
            <w:rStyle w:val="ac"/>
          </w:rPr>
          <w:t>Затраты на участие в электронном аукционе</w:t>
        </w:r>
        <w:r w:rsidR="00290EA2" w:rsidRPr="00290EA2">
          <w:rPr>
            <w:webHidden/>
          </w:rPr>
          <w:tab/>
        </w:r>
        <w:r w:rsidRPr="00290EA2">
          <w:rPr>
            <w:webHidden/>
          </w:rPr>
          <w:fldChar w:fldCharType="begin"/>
        </w:r>
        <w:r w:rsidR="00290EA2" w:rsidRPr="00290EA2">
          <w:rPr>
            <w:webHidden/>
          </w:rPr>
          <w:instrText xml:space="preserve"> PAGEREF _Toc322004080 \h </w:instrText>
        </w:r>
        <w:r w:rsidRPr="00290EA2">
          <w:rPr>
            <w:webHidden/>
          </w:rPr>
        </w:r>
        <w:r w:rsidRPr="00290EA2">
          <w:rPr>
            <w:webHidden/>
          </w:rPr>
          <w:fldChar w:fldCharType="separate"/>
        </w:r>
        <w:r w:rsidR="00290EA2" w:rsidRPr="00290EA2">
          <w:rPr>
            <w:webHidden/>
          </w:rPr>
          <w:t>11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1" w:history="1">
        <w:r w:rsidR="00290EA2" w:rsidRPr="00290EA2">
          <w:rPr>
            <w:rStyle w:val="ac"/>
          </w:rPr>
          <w:t>2.6.</w:t>
        </w:r>
        <w:r w:rsidR="00290EA2" w:rsidRPr="00290EA2">
          <w:rPr>
            <w:rFonts w:asciiTheme="minorHAnsi" w:eastAsiaTheme="minorEastAsia" w:hAnsiTheme="minorHAnsi" w:cstheme="minorBidi"/>
            <w:bCs w:val="0"/>
            <w:sz w:val="22"/>
            <w:szCs w:val="22"/>
          </w:rPr>
          <w:tab/>
        </w:r>
        <w:r w:rsidR="00290EA2" w:rsidRPr="00290EA2">
          <w:rPr>
            <w:rStyle w:val="ac"/>
          </w:rPr>
          <w:t>Отказ от проведения электронного аукциона [или любого лота аукциона]</w:t>
        </w:r>
        <w:r w:rsidR="00290EA2" w:rsidRPr="00290EA2">
          <w:rPr>
            <w:webHidden/>
          </w:rPr>
          <w:tab/>
        </w:r>
        <w:r w:rsidRPr="00290EA2">
          <w:rPr>
            <w:webHidden/>
          </w:rPr>
          <w:fldChar w:fldCharType="begin"/>
        </w:r>
        <w:r w:rsidR="00290EA2" w:rsidRPr="00290EA2">
          <w:rPr>
            <w:webHidden/>
          </w:rPr>
          <w:instrText xml:space="preserve"> PAGEREF _Toc322004081 \h </w:instrText>
        </w:r>
        <w:r w:rsidRPr="00290EA2">
          <w:rPr>
            <w:webHidden/>
          </w:rPr>
        </w:r>
        <w:r w:rsidRPr="00290EA2">
          <w:rPr>
            <w:webHidden/>
          </w:rPr>
          <w:fldChar w:fldCharType="separate"/>
        </w:r>
        <w:r w:rsidR="00290EA2" w:rsidRPr="00290EA2">
          <w:rPr>
            <w:webHidden/>
          </w:rPr>
          <w:t>11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2" w:history="1">
        <w:r w:rsidR="00290EA2" w:rsidRPr="00290EA2">
          <w:rPr>
            <w:rStyle w:val="ac"/>
          </w:rPr>
          <w:t>2.7.</w:t>
        </w:r>
        <w:r w:rsidR="00290EA2" w:rsidRPr="00290EA2">
          <w:rPr>
            <w:rFonts w:asciiTheme="minorHAnsi" w:eastAsiaTheme="minorEastAsia" w:hAnsiTheme="minorHAnsi" w:cstheme="minorBidi"/>
            <w:bCs w:val="0"/>
            <w:sz w:val="22"/>
            <w:szCs w:val="22"/>
          </w:rPr>
          <w:tab/>
        </w:r>
        <w:r w:rsidR="00290EA2" w:rsidRPr="00290EA2">
          <w:rPr>
            <w:rStyle w:val="ac"/>
          </w:rPr>
          <w:t>Официальный источник информации о ходе и результатах аукциона</w:t>
        </w:r>
        <w:r w:rsidR="00290EA2" w:rsidRPr="00290EA2">
          <w:rPr>
            <w:webHidden/>
          </w:rPr>
          <w:tab/>
        </w:r>
        <w:r w:rsidRPr="00290EA2">
          <w:rPr>
            <w:webHidden/>
          </w:rPr>
          <w:fldChar w:fldCharType="begin"/>
        </w:r>
        <w:r w:rsidR="00290EA2" w:rsidRPr="00290EA2">
          <w:rPr>
            <w:webHidden/>
          </w:rPr>
          <w:instrText xml:space="preserve"> PAGEREF _Toc322004082 \h </w:instrText>
        </w:r>
        <w:r w:rsidRPr="00290EA2">
          <w:rPr>
            <w:webHidden/>
          </w:rPr>
        </w:r>
        <w:r w:rsidRPr="00290EA2">
          <w:rPr>
            <w:webHidden/>
          </w:rPr>
          <w:fldChar w:fldCharType="separate"/>
        </w:r>
        <w:r w:rsidR="00290EA2" w:rsidRPr="00290EA2">
          <w:rPr>
            <w:webHidden/>
          </w:rPr>
          <w:t>11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3" w:history="1">
        <w:r w:rsidR="00290EA2" w:rsidRPr="00290EA2">
          <w:rPr>
            <w:rStyle w:val="ac"/>
          </w:rPr>
          <w:t>2.8.</w:t>
        </w:r>
        <w:r w:rsidR="00290EA2" w:rsidRPr="00290EA2">
          <w:rPr>
            <w:rFonts w:asciiTheme="minorHAnsi" w:eastAsiaTheme="minorEastAsia" w:hAnsiTheme="minorHAnsi" w:cstheme="minorBidi"/>
            <w:bCs w:val="0"/>
            <w:sz w:val="22"/>
            <w:szCs w:val="22"/>
          </w:rPr>
          <w:tab/>
        </w:r>
        <w:r w:rsidR="00290EA2" w:rsidRPr="00290EA2">
          <w:rPr>
            <w:rStyle w:val="ac"/>
          </w:rPr>
          <w:t>Прочие положения</w:t>
        </w:r>
        <w:r w:rsidR="00290EA2" w:rsidRPr="00290EA2">
          <w:rPr>
            <w:webHidden/>
          </w:rPr>
          <w:tab/>
        </w:r>
        <w:r w:rsidRPr="00290EA2">
          <w:rPr>
            <w:webHidden/>
          </w:rPr>
          <w:fldChar w:fldCharType="begin"/>
        </w:r>
        <w:r w:rsidR="00290EA2" w:rsidRPr="00290EA2">
          <w:rPr>
            <w:webHidden/>
          </w:rPr>
          <w:instrText xml:space="preserve"> PAGEREF _Toc322004083 \h </w:instrText>
        </w:r>
        <w:r w:rsidRPr="00290EA2">
          <w:rPr>
            <w:webHidden/>
          </w:rPr>
        </w:r>
        <w:r w:rsidRPr="00290EA2">
          <w:rPr>
            <w:webHidden/>
          </w:rPr>
          <w:fldChar w:fldCharType="separate"/>
        </w:r>
        <w:r w:rsidR="00290EA2" w:rsidRPr="00290EA2">
          <w:rPr>
            <w:webHidden/>
          </w:rPr>
          <w:t>12</w:t>
        </w:r>
        <w:r w:rsidRPr="00290EA2">
          <w:rPr>
            <w:webHidden/>
          </w:rPr>
          <w:fldChar w:fldCharType="end"/>
        </w:r>
      </w:hyperlink>
    </w:p>
    <w:p w:rsidR="00290EA2" w:rsidRDefault="00F84EBA">
      <w:pPr>
        <w:pStyle w:val="1a"/>
        <w:tabs>
          <w:tab w:val="left" w:pos="1440"/>
        </w:tabs>
        <w:rPr>
          <w:rFonts w:asciiTheme="minorHAnsi" w:eastAsiaTheme="minorEastAsia" w:hAnsiTheme="minorHAnsi" w:cstheme="minorBidi"/>
          <w:sz w:val="22"/>
          <w:szCs w:val="22"/>
        </w:rPr>
      </w:pPr>
      <w:hyperlink w:anchor="_Toc322004084" w:history="1">
        <w:r w:rsidR="00290EA2" w:rsidRPr="00A41CB7">
          <w:rPr>
            <w:rStyle w:val="ac"/>
            <w:b/>
          </w:rPr>
          <w:t>Раздел 3.</w:t>
        </w:r>
        <w:r w:rsidR="00290EA2">
          <w:rPr>
            <w:rFonts w:asciiTheme="minorHAnsi" w:eastAsiaTheme="minorEastAsia" w:hAnsiTheme="minorHAnsi" w:cstheme="minorBidi"/>
            <w:sz w:val="22"/>
            <w:szCs w:val="22"/>
          </w:rPr>
          <w:tab/>
        </w:r>
        <w:r w:rsidR="00290EA2" w:rsidRPr="00A41CB7">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90EA2">
          <w:rPr>
            <w:webHidden/>
          </w:rPr>
          <w:tab/>
        </w:r>
        <w:r>
          <w:rPr>
            <w:webHidden/>
          </w:rPr>
          <w:fldChar w:fldCharType="begin"/>
        </w:r>
        <w:r w:rsidR="00290EA2">
          <w:rPr>
            <w:webHidden/>
          </w:rPr>
          <w:instrText xml:space="preserve"> PAGEREF _Toc322004084 \h </w:instrText>
        </w:r>
        <w:r>
          <w:rPr>
            <w:webHidden/>
          </w:rPr>
        </w:r>
        <w:r>
          <w:rPr>
            <w:webHidden/>
          </w:rPr>
          <w:fldChar w:fldCharType="separate"/>
        </w:r>
        <w:r w:rsidR="00290EA2">
          <w:rPr>
            <w:webHidden/>
          </w:rPr>
          <w:t>13</w:t>
        </w:r>
        <w:r>
          <w:rPr>
            <w:webHidden/>
          </w:rPr>
          <w:fldChar w:fldCharType="end"/>
        </w:r>
      </w:hyperlink>
    </w:p>
    <w:p w:rsidR="00290EA2" w:rsidRDefault="00F84EBA">
      <w:pPr>
        <w:pStyle w:val="1a"/>
        <w:tabs>
          <w:tab w:val="left" w:pos="1200"/>
        </w:tabs>
        <w:rPr>
          <w:rFonts w:asciiTheme="minorHAnsi" w:eastAsiaTheme="minorEastAsia" w:hAnsiTheme="minorHAnsi" w:cstheme="minorBidi"/>
          <w:sz w:val="22"/>
          <w:szCs w:val="22"/>
        </w:rPr>
      </w:pPr>
      <w:hyperlink w:anchor="_Toc322004085" w:history="1">
        <w:r w:rsidR="00290EA2" w:rsidRPr="00A41CB7">
          <w:rPr>
            <w:rStyle w:val="ac"/>
            <w:b/>
          </w:rPr>
          <w:t>Раздел 4.</w:t>
        </w:r>
        <w:r w:rsidR="00290EA2">
          <w:rPr>
            <w:rFonts w:asciiTheme="minorHAnsi" w:eastAsiaTheme="minorEastAsia" w:hAnsiTheme="minorHAnsi" w:cstheme="minorBidi"/>
            <w:sz w:val="22"/>
            <w:szCs w:val="22"/>
          </w:rPr>
          <w:tab/>
        </w:r>
        <w:r w:rsidR="00290EA2" w:rsidRPr="00A41CB7">
          <w:rPr>
            <w:rStyle w:val="ac"/>
            <w:b/>
          </w:rPr>
          <w:t>«ПОРЯДОК ПРОВЕДЕНИЯ ЭЛЕКТРОННОГО АУКЦИОНА»</w:t>
        </w:r>
        <w:r w:rsidR="00290EA2">
          <w:rPr>
            <w:webHidden/>
          </w:rPr>
          <w:tab/>
        </w:r>
        <w:r>
          <w:rPr>
            <w:webHidden/>
          </w:rPr>
          <w:fldChar w:fldCharType="begin"/>
        </w:r>
        <w:r w:rsidR="00290EA2">
          <w:rPr>
            <w:webHidden/>
          </w:rPr>
          <w:instrText xml:space="preserve"> PAGEREF _Toc322004085 \h </w:instrText>
        </w:r>
        <w:r>
          <w:rPr>
            <w:webHidden/>
          </w:rPr>
        </w:r>
        <w:r>
          <w:rPr>
            <w:webHidden/>
          </w:rPr>
          <w:fldChar w:fldCharType="separate"/>
        </w:r>
        <w:r w:rsidR="00290EA2">
          <w:rPr>
            <w:webHidden/>
          </w:rPr>
          <w:t>17</w:t>
        </w:r>
        <w:r>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6" w:history="1">
        <w:r w:rsidR="00290EA2" w:rsidRPr="00290EA2">
          <w:rPr>
            <w:rStyle w:val="ac"/>
          </w:rPr>
          <w:t>4.1.</w:t>
        </w:r>
        <w:r w:rsidR="00290EA2" w:rsidRPr="00290EA2">
          <w:rPr>
            <w:rFonts w:asciiTheme="minorHAnsi" w:eastAsiaTheme="minorEastAsia" w:hAnsiTheme="minorHAnsi" w:cstheme="minorBidi"/>
            <w:bCs w:val="0"/>
            <w:sz w:val="22"/>
            <w:szCs w:val="22"/>
          </w:rPr>
          <w:tab/>
        </w:r>
        <w:r w:rsidR="00290EA2" w:rsidRPr="00290EA2">
          <w:rPr>
            <w:rStyle w:val="ac"/>
          </w:rPr>
          <w:t>Получение аукционной документации</w:t>
        </w:r>
        <w:r w:rsidR="00290EA2" w:rsidRPr="00290EA2">
          <w:rPr>
            <w:webHidden/>
          </w:rPr>
          <w:tab/>
        </w:r>
        <w:r w:rsidRPr="00290EA2">
          <w:rPr>
            <w:webHidden/>
          </w:rPr>
          <w:fldChar w:fldCharType="begin"/>
        </w:r>
        <w:r w:rsidR="00290EA2" w:rsidRPr="00290EA2">
          <w:rPr>
            <w:webHidden/>
          </w:rPr>
          <w:instrText xml:space="preserve"> PAGEREF _Toc322004086 \h </w:instrText>
        </w:r>
        <w:r w:rsidRPr="00290EA2">
          <w:rPr>
            <w:webHidden/>
          </w:rPr>
        </w:r>
        <w:r w:rsidRPr="00290EA2">
          <w:rPr>
            <w:webHidden/>
          </w:rPr>
          <w:fldChar w:fldCharType="separate"/>
        </w:r>
        <w:r w:rsidR="00290EA2" w:rsidRPr="00290EA2">
          <w:rPr>
            <w:webHidden/>
          </w:rPr>
          <w:t>17</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7" w:history="1">
        <w:r w:rsidR="00290EA2" w:rsidRPr="00290EA2">
          <w:rPr>
            <w:rStyle w:val="ac"/>
          </w:rPr>
          <w:t>4.2.</w:t>
        </w:r>
        <w:r w:rsidR="00290EA2" w:rsidRPr="00290EA2">
          <w:rPr>
            <w:rFonts w:asciiTheme="minorHAnsi" w:eastAsiaTheme="minorEastAsia" w:hAnsiTheme="minorHAnsi" w:cstheme="minorBidi"/>
            <w:bCs w:val="0"/>
            <w:sz w:val="22"/>
            <w:szCs w:val="22"/>
          </w:rPr>
          <w:tab/>
        </w:r>
        <w:r w:rsidR="00290EA2" w:rsidRPr="00290EA2">
          <w:rPr>
            <w:rStyle w:val="ac"/>
          </w:rPr>
          <w:t>Разъяснение положений аукционной документации</w:t>
        </w:r>
        <w:r w:rsidR="00290EA2" w:rsidRPr="00290EA2">
          <w:rPr>
            <w:webHidden/>
          </w:rPr>
          <w:tab/>
        </w:r>
        <w:r w:rsidRPr="00290EA2">
          <w:rPr>
            <w:webHidden/>
          </w:rPr>
          <w:fldChar w:fldCharType="begin"/>
        </w:r>
        <w:r w:rsidR="00290EA2" w:rsidRPr="00290EA2">
          <w:rPr>
            <w:webHidden/>
          </w:rPr>
          <w:instrText xml:space="preserve"> PAGEREF _Toc322004087 \h </w:instrText>
        </w:r>
        <w:r w:rsidRPr="00290EA2">
          <w:rPr>
            <w:webHidden/>
          </w:rPr>
        </w:r>
        <w:r w:rsidRPr="00290EA2">
          <w:rPr>
            <w:webHidden/>
          </w:rPr>
          <w:fldChar w:fldCharType="separate"/>
        </w:r>
        <w:r w:rsidR="00290EA2" w:rsidRPr="00290EA2">
          <w:rPr>
            <w:webHidden/>
          </w:rPr>
          <w:t>17</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8" w:history="1">
        <w:r w:rsidR="00290EA2" w:rsidRPr="00290EA2">
          <w:rPr>
            <w:rStyle w:val="ac"/>
          </w:rPr>
          <w:t>4.3.</w:t>
        </w:r>
        <w:r w:rsidR="00290EA2" w:rsidRPr="00290EA2">
          <w:rPr>
            <w:rFonts w:asciiTheme="minorHAnsi" w:eastAsiaTheme="minorEastAsia" w:hAnsiTheme="minorHAnsi" w:cstheme="minorBidi"/>
            <w:bCs w:val="0"/>
            <w:sz w:val="22"/>
            <w:szCs w:val="22"/>
          </w:rPr>
          <w:tab/>
        </w:r>
        <w:r w:rsidR="00290EA2" w:rsidRPr="00290EA2">
          <w:rPr>
            <w:rStyle w:val="ac"/>
          </w:rPr>
          <w:t>Внесение изменений в извещение о проведении аукциона в электронной форме и аукционную документацию</w:t>
        </w:r>
        <w:r w:rsidR="00290EA2" w:rsidRPr="00290EA2">
          <w:rPr>
            <w:webHidden/>
          </w:rPr>
          <w:tab/>
        </w:r>
        <w:r w:rsidRPr="00290EA2">
          <w:rPr>
            <w:webHidden/>
          </w:rPr>
          <w:fldChar w:fldCharType="begin"/>
        </w:r>
        <w:r w:rsidR="00290EA2" w:rsidRPr="00290EA2">
          <w:rPr>
            <w:webHidden/>
          </w:rPr>
          <w:instrText xml:space="preserve"> PAGEREF _Toc322004088 \h </w:instrText>
        </w:r>
        <w:r w:rsidRPr="00290EA2">
          <w:rPr>
            <w:webHidden/>
          </w:rPr>
        </w:r>
        <w:r w:rsidRPr="00290EA2">
          <w:rPr>
            <w:webHidden/>
          </w:rPr>
          <w:fldChar w:fldCharType="separate"/>
        </w:r>
        <w:r w:rsidR="00290EA2" w:rsidRPr="00290EA2">
          <w:rPr>
            <w:webHidden/>
          </w:rPr>
          <w:t>17</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89" w:history="1">
        <w:r w:rsidR="00290EA2" w:rsidRPr="00290EA2">
          <w:rPr>
            <w:rStyle w:val="ac"/>
          </w:rPr>
          <w:t>4.4.</w:t>
        </w:r>
        <w:r w:rsidR="00290EA2" w:rsidRPr="00290EA2">
          <w:rPr>
            <w:rFonts w:asciiTheme="minorHAnsi" w:eastAsiaTheme="minorEastAsia" w:hAnsiTheme="minorHAnsi" w:cstheme="minorBidi"/>
            <w:bCs w:val="0"/>
            <w:sz w:val="22"/>
            <w:szCs w:val="22"/>
          </w:rPr>
          <w:tab/>
        </w:r>
        <w:r w:rsidR="00290EA2" w:rsidRPr="00290EA2">
          <w:rPr>
            <w:rStyle w:val="ac"/>
          </w:rPr>
          <w:t>Общие требования к заявке на участие в электронном аукционе</w:t>
        </w:r>
        <w:r w:rsidR="00290EA2" w:rsidRPr="00290EA2">
          <w:rPr>
            <w:webHidden/>
          </w:rPr>
          <w:tab/>
        </w:r>
        <w:r w:rsidRPr="00290EA2">
          <w:rPr>
            <w:webHidden/>
          </w:rPr>
          <w:fldChar w:fldCharType="begin"/>
        </w:r>
        <w:r w:rsidR="00290EA2" w:rsidRPr="00290EA2">
          <w:rPr>
            <w:webHidden/>
          </w:rPr>
          <w:instrText xml:space="preserve"> PAGEREF _Toc322004089 \h </w:instrText>
        </w:r>
        <w:r w:rsidRPr="00290EA2">
          <w:rPr>
            <w:webHidden/>
          </w:rPr>
        </w:r>
        <w:r w:rsidRPr="00290EA2">
          <w:rPr>
            <w:webHidden/>
          </w:rPr>
          <w:fldChar w:fldCharType="separate"/>
        </w:r>
        <w:r w:rsidR="00290EA2" w:rsidRPr="00290EA2">
          <w:rPr>
            <w:webHidden/>
          </w:rPr>
          <w:t>18</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0" w:history="1">
        <w:r w:rsidR="00290EA2" w:rsidRPr="00290EA2">
          <w:rPr>
            <w:rStyle w:val="ac"/>
          </w:rPr>
          <w:t>4.5.</w:t>
        </w:r>
        <w:r w:rsidR="00290EA2" w:rsidRPr="00290EA2">
          <w:rPr>
            <w:rFonts w:asciiTheme="minorHAnsi" w:eastAsiaTheme="minorEastAsia" w:hAnsiTheme="minorHAnsi" w:cstheme="minorBidi"/>
            <w:bCs w:val="0"/>
            <w:sz w:val="22"/>
            <w:szCs w:val="22"/>
          </w:rPr>
          <w:tab/>
        </w:r>
        <w:r w:rsidR="00290EA2" w:rsidRPr="00290EA2">
          <w:rPr>
            <w:rStyle w:val="ac"/>
          </w:rPr>
          <w:t>Требования к содержанию первой части заявки на участие в электронном аукционе</w:t>
        </w:r>
        <w:r w:rsidR="00290EA2" w:rsidRPr="00290EA2">
          <w:rPr>
            <w:webHidden/>
          </w:rPr>
          <w:tab/>
        </w:r>
        <w:r w:rsidRPr="00290EA2">
          <w:rPr>
            <w:webHidden/>
          </w:rPr>
          <w:fldChar w:fldCharType="begin"/>
        </w:r>
        <w:r w:rsidR="00290EA2" w:rsidRPr="00290EA2">
          <w:rPr>
            <w:webHidden/>
          </w:rPr>
          <w:instrText xml:space="preserve"> PAGEREF _Toc322004090 \h </w:instrText>
        </w:r>
        <w:r w:rsidRPr="00290EA2">
          <w:rPr>
            <w:webHidden/>
          </w:rPr>
        </w:r>
        <w:r w:rsidRPr="00290EA2">
          <w:rPr>
            <w:webHidden/>
          </w:rPr>
          <w:fldChar w:fldCharType="separate"/>
        </w:r>
        <w:r w:rsidR="00290EA2" w:rsidRPr="00290EA2">
          <w:rPr>
            <w:webHidden/>
          </w:rPr>
          <w:t>19</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1" w:history="1">
        <w:r w:rsidR="00290EA2" w:rsidRPr="00290EA2">
          <w:rPr>
            <w:rStyle w:val="ac"/>
          </w:rPr>
          <w:t>4.6.</w:t>
        </w:r>
        <w:r w:rsidR="00290EA2" w:rsidRPr="00290EA2">
          <w:rPr>
            <w:rFonts w:asciiTheme="minorHAnsi" w:eastAsiaTheme="minorEastAsia" w:hAnsiTheme="minorHAnsi" w:cstheme="minorBidi"/>
            <w:bCs w:val="0"/>
            <w:sz w:val="22"/>
            <w:szCs w:val="22"/>
          </w:rPr>
          <w:tab/>
        </w:r>
        <w:r w:rsidR="00290EA2" w:rsidRPr="00290EA2">
          <w:rPr>
            <w:rStyle w:val="ac"/>
          </w:rPr>
          <w:t>Требования к содержанию второй части заявки на участие в электронном аукционе</w:t>
        </w:r>
        <w:r w:rsidR="00290EA2" w:rsidRPr="00290EA2">
          <w:rPr>
            <w:webHidden/>
          </w:rPr>
          <w:tab/>
        </w:r>
        <w:r w:rsidRPr="00290EA2">
          <w:rPr>
            <w:webHidden/>
          </w:rPr>
          <w:fldChar w:fldCharType="begin"/>
        </w:r>
        <w:r w:rsidR="00290EA2" w:rsidRPr="00290EA2">
          <w:rPr>
            <w:webHidden/>
          </w:rPr>
          <w:instrText xml:space="preserve"> PAGEREF _Toc322004091 \h </w:instrText>
        </w:r>
        <w:r w:rsidRPr="00290EA2">
          <w:rPr>
            <w:webHidden/>
          </w:rPr>
        </w:r>
        <w:r w:rsidRPr="00290EA2">
          <w:rPr>
            <w:webHidden/>
          </w:rPr>
          <w:fldChar w:fldCharType="separate"/>
        </w:r>
        <w:r w:rsidR="00290EA2" w:rsidRPr="00290EA2">
          <w:rPr>
            <w:webHidden/>
          </w:rPr>
          <w:t>20</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2" w:history="1">
        <w:r w:rsidR="00290EA2" w:rsidRPr="00290EA2">
          <w:rPr>
            <w:rStyle w:val="ac"/>
          </w:rPr>
          <w:t>4.7.</w:t>
        </w:r>
        <w:r w:rsidR="00290EA2" w:rsidRPr="00290EA2">
          <w:rPr>
            <w:rFonts w:asciiTheme="minorHAnsi" w:eastAsiaTheme="minorEastAsia" w:hAnsiTheme="minorHAnsi" w:cstheme="minorBidi"/>
            <w:bCs w:val="0"/>
            <w:sz w:val="22"/>
            <w:szCs w:val="22"/>
          </w:rPr>
          <w:tab/>
        </w:r>
        <w:r w:rsidR="00290EA2" w:rsidRPr="00290EA2">
          <w:rPr>
            <w:rStyle w:val="ac"/>
          </w:rPr>
          <w:t>Срок действия заявки на участие в электронном аукционе</w:t>
        </w:r>
        <w:r w:rsidR="00290EA2" w:rsidRPr="00290EA2">
          <w:rPr>
            <w:webHidden/>
          </w:rPr>
          <w:tab/>
        </w:r>
        <w:r w:rsidRPr="00290EA2">
          <w:rPr>
            <w:webHidden/>
          </w:rPr>
          <w:fldChar w:fldCharType="begin"/>
        </w:r>
        <w:r w:rsidR="00290EA2" w:rsidRPr="00290EA2">
          <w:rPr>
            <w:webHidden/>
          </w:rPr>
          <w:instrText xml:space="preserve"> PAGEREF _Toc322004092 \h </w:instrText>
        </w:r>
        <w:r w:rsidRPr="00290EA2">
          <w:rPr>
            <w:webHidden/>
          </w:rPr>
        </w:r>
        <w:r w:rsidRPr="00290EA2">
          <w:rPr>
            <w:webHidden/>
          </w:rPr>
          <w:fldChar w:fldCharType="separate"/>
        </w:r>
        <w:r w:rsidR="00290EA2" w:rsidRPr="00290EA2">
          <w:rPr>
            <w:webHidden/>
          </w:rPr>
          <w:t>20</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3" w:history="1">
        <w:r w:rsidR="00290EA2" w:rsidRPr="00290EA2">
          <w:rPr>
            <w:rStyle w:val="ac"/>
          </w:rPr>
          <w:t>4.8.</w:t>
        </w:r>
        <w:r w:rsidR="00290EA2" w:rsidRPr="00290EA2">
          <w:rPr>
            <w:rFonts w:asciiTheme="minorHAnsi" w:eastAsiaTheme="minorEastAsia" w:hAnsiTheme="minorHAnsi" w:cstheme="minorBidi"/>
            <w:bCs w:val="0"/>
            <w:sz w:val="22"/>
            <w:szCs w:val="22"/>
          </w:rPr>
          <w:tab/>
        </w:r>
        <w:r w:rsidR="00290EA2" w:rsidRPr="00290EA2">
          <w:rPr>
            <w:rStyle w:val="ac"/>
          </w:rPr>
          <w:t>Официальный язык электронного аукциона</w:t>
        </w:r>
        <w:r w:rsidR="00290EA2" w:rsidRPr="00290EA2">
          <w:rPr>
            <w:webHidden/>
          </w:rPr>
          <w:tab/>
        </w:r>
        <w:r w:rsidRPr="00290EA2">
          <w:rPr>
            <w:webHidden/>
          </w:rPr>
          <w:fldChar w:fldCharType="begin"/>
        </w:r>
        <w:r w:rsidR="00290EA2" w:rsidRPr="00290EA2">
          <w:rPr>
            <w:webHidden/>
          </w:rPr>
          <w:instrText xml:space="preserve"> PAGEREF _Toc322004093 \h </w:instrText>
        </w:r>
        <w:r w:rsidRPr="00290EA2">
          <w:rPr>
            <w:webHidden/>
          </w:rPr>
        </w:r>
        <w:r w:rsidRPr="00290EA2">
          <w:rPr>
            <w:webHidden/>
          </w:rPr>
          <w:fldChar w:fldCharType="separate"/>
        </w:r>
        <w:r w:rsidR="00290EA2" w:rsidRPr="00290EA2">
          <w:rPr>
            <w:webHidden/>
          </w:rPr>
          <w:t>20</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4" w:history="1">
        <w:r w:rsidR="00290EA2" w:rsidRPr="00290EA2">
          <w:rPr>
            <w:rStyle w:val="ac"/>
          </w:rPr>
          <w:t>4.9.</w:t>
        </w:r>
        <w:r w:rsidR="00290EA2" w:rsidRPr="00290EA2">
          <w:rPr>
            <w:rFonts w:asciiTheme="minorHAnsi" w:eastAsiaTheme="minorEastAsia" w:hAnsiTheme="minorHAnsi" w:cstheme="minorBidi"/>
            <w:bCs w:val="0"/>
            <w:sz w:val="22"/>
            <w:szCs w:val="22"/>
          </w:rPr>
          <w:tab/>
        </w:r>
        <w:r w:rsidR="00290EA2" w:rsidRPr="00290EA2">
          <w:rPr>
            <w:rStyle w:val="ac"/>
          </w:rPr>
          <w:t>Валюта электронного аукциона</w:t>
        </w:r>
        <w:r w:rsidR="00290EA2" w:rsidRPr="00290EA2">
          <w:rPr>
            <w:webHidden/>
          </w:rPr>
          <w:tab/>
        </w:r>
        <w:r w:rsidRPr="00290EA2">
          <w:rPr>
            <w:webHidden/>
          </w:rPr>
          <w:fldChar w:fldCharType="begin"/>
        </w:r>
        <w:r w:rsidR="00290EA2" w:rsidRPr="00290EA2">
          <w:rPr>
            <w:webHidden/>
          </w:rPr>
          <w:instrText xml:space="preserve"> PAGEREF _Toc322004094 \h </w:instrText>
        </w:r>
        <w:r w:rsidRPr="00290EA2">
          <w:rPr>
            <w:webHidden/>
          </w:rPr>
        </w:r>
        <w:r w:rsidRPr="00290EA2">
          <w:rPr>
            <w:webHidden/>
          </w:rPr>
          <w:fldChar w:fldCharType="separate"/>
        </w:r>
        <w:r w:rsidR="00290EA2" w:rsidRPr="00290EA2">
          <w:rPr>
            <w:webHidden/>
          </w:rPr>
          <w:t>21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5" w:history="1">
        <w:r w:rsidR="00290EA2" w:rsidRPr="00290EA2">
          <w:rPr>
            <w:rStyle w:val="ac"/>
          </w:rPr>
          <w:t>4.10.</w:t>
        </w:r>
        <w:r w:rsidR="00290EA2" w:rsidRPr="00290EA2">
          <w:rPr>
            <w:rFonts w:asciiTheme="minorHAnsi" w:eastAsiaTheme="minorEastAsia" w:hAnsiTheme="minorHAnsi" w:cstheme="minorBidi"/>
            <w:bCs w:val="0"/>
            <w:sz w:val="22"/>
            <w:szCs w:val="22"/>
          </w:rPr>
          <w:tab/>
        </w:r>
        <w:r w:rsidR="00290EA2" w:rsidRPr="00290EA2">
          <w:rPr>
            <w:rStyle w:val="ac"/>
          </w:rPr>
          <w:t>Начальная (максимальная) цена договора (цена лота)</w:t>
        </w:r>
        <w:r w:rsidR="00290EA2" w:rsidRPr="00290EA2">
          <w:rPr>
            <w:webHidden/>
          </w:rPr>
          <w:tab/>
        </w:r>
        <w:r w:rsidRPr="00290EA2">
          <w:rPr>
            <w:webHidden/>
          </w:rPr>
          <w:fldChar w:fldCharType="begin"/>
        </w:r>
        <w:r w:rsidR="00290EA2" w:rsidRPr="00290EA2">
          <w:rPr>
            <w:webHidden/>
          </w:rPr>
          <w:instrText xml:space="preserve"> PAGEREF _Toc322004095 \h </w:instrText>
        </w:r>
        <w:r w:rsidRPr="00290EA2">
          <w:rPr>
            <w:webHidden/>
          </w:rPr>
        </w:r>
        <w:r w:rsidRPr="00290EA2">
          <w:rPr>
            <w:webHidden/>
          </w:rPr>
          <w:fldChar w:fldCharType="separate"/>
        </w:r>
        <w:r w:rsidR="00290EA2" w:rsidRPr="00290EA2">
          <w:rPr>
            <w:webHidden/>
          </w:rPr>
          <w:t>21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6" w:history="1">
        <w:r w:rsidR="00290EA2" w:rsidRPr="00290EA2">
          <w:rPr>
            <w:rStyle w:val="ac"/>
          </w:rPr>
          <w:t>4.11.</w:t>
        </w:r>
        <w:r w:rsidR="00290EA2" w:rsidRPr="00290EA2">
          <w:rPr>
            <w:rFonts w:asciiTheme="minorHAnsi" w:eastAsiaTheme="minorEastAsia" w:hAnsiTheme="minorHAnsi" w:cstheme="minorBidi"/>
            <w:bCs w:val="0"/>
            <w:sz w:val="22"/>
            <w:szCs w:val="22"/>
          </w:rPr>
          <w:tab/>
        </w:r>
        <w:r w:rsidR="00290EA2" w:rsidRPr="00290EA2">
          <w:rPr>
            <w:rStyle w:val="ac"/>
          </w:rPr>
          <w:t>Обеспечение заявки на участие в электронном аукционе</w:t>
        </w:r>
        <w:r w:rsidR="00290EA2" w:rsidRPr="00290EA2">
          <w:rPr>
            <w:webHidden/>
          </w:rPr>
          <w:tab/>
        </w:r>
        <w:r w:rsidRPr="00290EA2">
          <w:rPr>
            <w:webHidden/>
          </w:rPr>
          <w:fldChar w:fldCharType="begin"/>
        </w:r>
        <w:r w:rsidR="00290EA2" w:rsidRPr="00290EA2">
          <w:rPr>
            <w:webHidden/>
          </w:rPr>
          <w:instrText xml:space="preserve"> PAGEREF _Toc322004096 \h </w:instrText>
        </w:r>
        <w:r w:rsidRPr="00290EA2">
          <w:rPr>
            <w:webHidden/>
          </w:rPr>
        </w:r>
        <w:r w:rsidRPr="00290EA2">
          <w:rPr>
            <w:webHidden/>
          </w:rPr>
          <w:fldChar w:fldCharType="separate"/>
        </w:r>
        <w:r w:rsidR="00290EA2" w:rsidRPr="00290EA2">
          <w:rPr>
            <w:webHidden/>
          </w:rPr>
          <w:t>21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7" w:history="1">
        <w:r w:rsidR="00290EA2" w:rsidRPr="00290EA2">
          <w:rPr>
            <w:rStyle w:val="ac"/>
          </w:rPr>
          <w:t>4.12.</w:t>
        </w:r>
        <w:r w:rsidR="00290EA2" w:rsidRPr="00290EA2">
          <w:rPr>
            <w:rFonts w:asciiTheme="minorHAnsi" w:eastAsiaTheme="minorEastAsia" w:hAnsiTheme="minorHAnsi" w:cstheme="minorBidi"/>
            <w:bCs w:val="0"/>
            <w:sz w:val="22"/>
            <w:szCs w:val="22"/>
          </w:rPr>
          <w:tab/>
        </w:r>
        <w:r w:rsidR="00290EA2" w:rsidRPr="00290EA2">
          <w:rPr>
            <w:rStyle w:val="ac"/>
          </w:rPr>
          <w:t>Подача и прием заявок на участие в электронном аукционе</w:t>
        </w:r>
        <w:r w:rsidR="00290EA2" w:rsidRPr="00290EA2">
          <w:rPr>
            <w:webHidden/>
          </w:rPr>
          <w:tab/>
        </w:r>
        <w:r w:rsidRPr="00290EA2">
          <w:rPr>
            <w:webHidden/>
          </w:rPr>
          <w:fldChar w:fldCharType="begin"/>
        </w:r>
        <w:r w:rsidR="00290EA2" w:rsidRPr="00290EA2">
          <w:rPr>
            <w:webHidden/>
          </w:rPr>
          <w:instrText xml:space="preserve"> PAGEREF _Toc322004097 \h </w:instrText>
        </w:r>
        <w:r w:rsidRPr="00290EA2">
          <w:rPr>
            <w:webHidden/>
          </w:rPr>
        </w:r>
        <w:r w:rsidRPr="00290EA2">
          <w:rPr>
            <w:webHidden/>
          </w:rPr>
          <w:fldChar w:fldCharType="separate"/>
        </w:r>
        <w:r w:rsidR="00290EA2" w:rsidRPr="00290EA2">
          <w:rPr>
            <w:webHidden/>
          </w:rPr>
          <w:t>23</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8" w:history="1">
        <w:r w:rsidR="00290EA2" w:rsidRPr="00290EA2">
          <w:rPr>
            <w:rStyle w:val="ac"/>
          </w:rPr>
          <w:t>4.13.</w:t>
        </w:r>
        <w:r w:rsidR="00290EA2" w:rsidRPr="00290EA2">
          <w:rPr>
            <w:rFonts w:asciiTheme="minorHAnsi" w:eastAsiaTheme="minorEastAsia" w:hAnsiTheme="minorHAnsi" w:cstheme="minorBidi"/>
            <w:bCs w:val="0"/>
            <w:sz w:val="22"/>
            <w:szCs w:val="22"/>
          </w:rPr>
          <w:tab/>
        </w:r>
        <w:r w:rsidR="00290EA2" w:rsidRPr="00290EA2">
          <w:rPr>
            <w:rStyle w:val="ac"/>
          </w:rPr>
          <w:t>Изменение заявок на участие в электронном аукционе и их отзыв</w:t>
        </w:r>
        <w:r w:rsidR="00290EA2" w:rsidRPr="00290EA2">
          <w:rPr>
            <w:webHidden/>
          </w:rPr>
          <w:tab/>
        </w:r>
        <w:r w:rsidRPr="00290EA2">
          <w:rPr>
            <w:webHidden/>
          </w:rPr>
          <w:fldChar w:fldCharType="begin"/>
        </w:r>
        <w:r w:rsidR="00290EA2" w:rsidRPr="00290EA2">
          <w:rPr>
            <w:webHidden/>
          </w:rPr>
          <w:instrText xml:space="preserve"> PAGEREF _Toc322004098 \h </w:instrText>
        </w:r>
        <w:r w:rsidRPr="00290EA2">
          <w:rPr>
            <w:webHidden/>
          </w:rPr>
        </w:r>
        <w:r w:rsidRPr="00290EA2">
          <w:rPr>
            <w:webHidden/>
          </w:rPr>
          <w:fldChar w:fldCharType="separate"/>
        </w:r>
        <w:r w:rsidR="00290EA2" w:rsidRPr="00290EA2">
          <w:rPr>
            <w:webHidden/>
          </w:rPr>
          <w:t>23</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099" w:history="1">
        <w:r w:rsidR="00290EA2" w:rsidRPr="00290EA2">
          <w:rPr>
            <w:rStyle w:val="ac"/>
          </w:rPr>
          <w:t>4.14.</w:t>
        </w:r>
        <w:r w:rsidR="00290EA2" w:rsidRPr="00290EA2">
          <w:rPr>
            <w:rFonts w:asciiTheme="minorHAnsi" w:eastAsiaTheme="minorEastAsia" w:hAnsiTheme="minorHAnsi" w:cstheme="minorBidi"/>
            <w:bCs w:val="0"/>
            <w:sz w:val="22"/>
            <w:szCs w:val="22"/>
          </w:rPr>
          <w:tab/>
        </w:r>
        <w:r w:rsidR="00290EA2" w:rsidRPr="00290EA2">
          <w:rPr>
            <w:rStyle w:val="ac"/>
          </w:rPr>
          <w:t>Опоздавшие заявки на участие в аукционе</w:t>
        </w:r>
        <w:r w:rsidR="00290EA2" w:rsidRPr="00290EA2">
          <w:rPr>
            <w:webHidden/>
          </w:rPr>
          <w:tab/>
        </w:r>
        <w:r w:rsidRPr="00290EA2">
          <w:rPr>
            <w:webHidden/>
          </w:rPr>
          <w:fldChar w:fldCharType="begin"/>
        </w:r>
        <w:r w:rsidR="00290EA2" w:rsidRPr="00290EA2">
          <w:rPr>
            <w:webHidden/>
          </w:rPr>
          <w:instrText xml:space="preserve"> PAGEREF _Toc322004099 \h </w:instrText>
        </w:r>
        <w:r w:rsidRPr="00290EA2">
          <w:rPr>
            <w:webHidden/>
          </w:rPr>
        </w:r>
        <w:r w:rsidRPr="00290EA2">
          <w:rPr>
            <w:webHidden/>
          </w:rPr>
          <w:fldChar w:fldCharType="separate"/>
        </w:r>
        <w:r w:rsidR="00290EA2" w:rsidRPr="00290EA2">
          <w:rPr>
            <w:webHidden/>
          </w:rPr>
          <w:t>24</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00" w:history="1">
        <w:r w:rsidR="00290EA2" w:rsidRPr="00290EA2">
          <w:rPr>
            <w:rStyle w:val="ac"/>
          </w:rPr>
          <w:t>4.15.</w:t>
        </w:r>
        <w:r w:rsidR="00290EA2" w:rsidRPr="00290EA2">
          <w:rPr>
            <w:rFonts w:asciiTheme="minorHAnsi" w:eastAsiaTheme="minorEastAsia" w:hAnsiTheme="minorHAnsi" w:cstheme="minorBidi"/>
            <w:bCs w:val="0"/>
            <w:sz w:val="22"/>
            <w:szCs w:val="22"/>
          </w:rPr>
          <w:tab/>
        </w:r>
        <w:r w:rsidR="00290EA2" w:rsidRPr="00290EA2">
          <w:rPr>
            <w:rStyle w:val="ac"/>
          </w:rPr>
          <w:t>Рассмотрение заявок на участие в аукционе, проведение аукциона, подведение итогов аукциона</w:t>
        </w:r>
        <w:r w:rsidR="00290EA2" w:rsidRPr="00290EA2">
          <w:rPr>
            <w:webHidden/>
          </w:rPr>
          <w:tab/>
        </w:r>
        <w:r w:rsidRPr="00290EA2">
          <w:rPr>
            <w:webHidden/>
          </w:rPr>
          <w:fldChar w:fldCharType="begin"/>
        </w:r>
        <w:r w:rsidR="00290EA2" w:rsidRPr="00290EA2">
          <w:rPr>
            <w:webHidden/>
          </w:rPr>
          <w:instrText xml:space="preserve"> PAGEREF _Toc322004100 \h </w:instrText>
        </w:r>
        <w:r w:rsidRPr="00290EA2">
          <w:rPr>
            <w:webHidden/>
          </w:rPr>
        </w:r>
        <w:r w:rsidRPr="00290EA2">
          <w:rPr>
            <w:webHidden/>
          </w:rPr>
          <w:fldChar w:fldCharType="separate"/>
        </w:r>
        <w:r w:rsidR="00290EA2" w:rsidRPr="00290EA2">
          <w:rPr>
            <w:webHidden/>
          </w:rPr>
          <w:t>24</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01" w:history="1">
        <w:r w:rsidR="00290EA2" w:rsidRPr="00290EA2">
          <w:rPr>
            <w:rStyle w:val="ac"/>
          </w:rPr>
          <w:t>4.16.</w:t>
        </w:r>
        <w:r w:rsidR="00290EA2" w:rsidRPr="00290EA2">
          <w:rPr>
            <w:rFonts w:asciiTheme="minorHAnsi" w:eastAsiaTheme="minorEastAsia" w:hAnsiTheme="minorHAnsi" w:cstheme="minorBidi"/>
            <w:bCs w:val="0"/>
            <w:sz w:val="22"/>
            <w:szCs w:val="22"/>
          </w:rPr>
          <w:tab/>
        </w:r>
        <w:r w:rsidR="00290EA2" w:rsidRPr="00290EA2">
          <w:rPr>
            <w:rStyle w:val="ac"/>
          </w:rPr>
          <w:t>Заключение договора по результатам электронного аукциона</w:t>
        </w:r>
        <w:r w:rsidR="00290EA2" w:rsidRPr="00290EA2">
          <w:rPr>
            <w:webHidden/>
          </w:rPr>
          <w:tab/>
        </w:r>
        <w:r w:rsidRPr="00290EA2">
          <w:rPr>
            <w:webHidden/>
          </w:rPr>
          <w:fldChar w:fldCharType="begin"/>
        </w:r>
        <w:r w:rsidR="00290EA2" w:rsidRPr="00290EA2">
          <w:rPr>
            <w:webHidden/>
          </w:rPr>
          <w:instrText xml:space="preserve"> PAGEREF _Toc322004101 \h </w:instrText>
        </w:r>
        <w:r w:rsidRPr="00290EA2">
          <w:rPr>
            <w:webHidden/>
          </w:rPr>
        </w:r>
        <w:r w:rsidRPr="00290EA2">
          <w:rPr>
            <w:webHidden/>
          </w:rPr>
          <w:fldChar w:fldCharType="separate"/>
        </w:r>
        <w:r w:rsidR="00290EA2" w:rsidRPr="00290EA2">
          <w:rPr>
            <w:webHidden/>
          </w:rPr>
          <w:t>31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02" w:history="1">
        <w:r w:rsidR="00290EA2" w:rsidRPr="00290EA2">
          <w:rPr>
            <w:rStyle w:val="ac"/>
          </w:rPr>
          <w:t>4.17.</w:t>
        </w:r>
        <w:r w:rsidR="00290EA2" w:rsidRPr="00290EA2">
          <w:rPr>
            <w:rFonts w:asciiTheme="minorHAnsi" w:eastAsiaTheme="minorEastAsia" w:hAnsiTheme="minorHAnsi" w:cstheme="minorBidi"/>
            <w:bCs w:val="0"/>
            <w:sz w:val="22"/>
            <w:szCs w:val="22"/>
          </w:rPr>
          <w:tab/>
        </w:r>
        <w:r w:rsidR="00290EA2" w:rsidRPr="00290EA2">
          <w:rPr>
            <w:rStyle w:val="ac"/>
          </w:rPr>
          <w:t>Обеспечение исполнения договора</w:t>
        </w:r>
        <w:r w:rsidR="00290EA2" w:rsidRPr="00290EA2">
          <w:rPr>
            <w:webHidden/>
          </w:rPr>
          <w:tab/>
        </w:r>
        <w:r w:rsidRPr="00290EA2">
          <w:rPr>
            <w:webHidden/>
          </w:rPr>
          <w:fldChar w:fldCharType="begin"/>
        </w:r>
        <w:r w:rsidR="00290EA2" w:rsidRPr="00290EA2">
          <w:rPr>
            <w:webHidden/>
          </w:rPr>
          <w:instrText xml:space="preserve"> PAGEREF _Toc322004102 \h </w:instrText>
        </w:r>
        <w:r w:rsidRPr="00290EA2">
          <w:rPr>
            <w:webHidden/>
          </w:rPr>
        </w:r>
        <w:r w:rsidRPr="00290EA2">
          <w:rPr>
            <w:webHidden/>
          </w:rPr>
          <w:fldChar w:fldCharType="separate"/>
        </w:r>
        <w:r w:rsidR="00290EA2" w:rsidRPr="00290EA2">
          <w:rPr>
            <w:webHidden/>
          </w:rPr>
          <w:t>34</w:t>
        </w:r>
        <w:r w:rsidRPr="00290EA2">
          <w:rPr>
            <w:webHidden/>
          </w:rPr>
          <w:fldChar w:fldCharType="end"/>
        </w:r>
      </w:hyperlink>
    </w:p>
    <w:p w:rsidR="00290EA2" w:rsidRDefault="00F84EBA">
      <w:pPr>
        <w:pStyle w:val="1a"/>
        <w:tabs>
          <w:tab w:val="left" w:pos="1200"/>
        </w:tabs>
        <w:rPr>
          <w:rFonts w:asciiTheme="minorHAnsi" w:eastAsiaTheme="minorEastAsia" w:hAnsiTheme="minorHAnsi" w:cstheme="minorBidi"/>
          <w:sz w:val="22"/>
          <w:szCs w:val="22"/>
        </w:rPr>
      </w:pPr>
      <w:hyperlink w:anchor="_Toc322004103" w:history="1">
        <w:r w:rsidR="00290EA2" w:rsidRPr="00A41CB7">
          <w:rPr>
            <w:rStyle w:val="ac"/>
            <w:b/>
          </w:rPr>
          <w:t>Раздел 5.</w:t>
        </w:r>
        <w:r w:rsidR="00290EA2">
          <w:rPr>
            <w:rFonts w:asciiTheme="minorHAnsi" w:eastAsiaTheme="minorEastAsia" w:hAnsiTheme="minorHAnsi" w:cstheme="minorBidi"/>
            <w:sz w:val="22"/>
            <w:szCs w:val="22"/>
          </w:rPr>
          <w:tab/>
        </w:r>
        <w:r w:rsidR="00290EA2" w:rsidRPr="00A41CB7">
          <w:rPr>
            <w:rStyle w:val="ac"/>
            <w:b/>
          </w:rPr>
          <w:t>«ИНФОРМАЦИОННАЯ КАРТА АУКЦИОНА»</w:t>
        </w:r>
        <w:r w:rsidR="00290EA2">
          <w:rPr>
            <w:webHidden/>
          </w:rPr>
          <w:tab/>
        </w:r>
        <w:r>
          <w:rPr>
            <w:webHidden/>
          </w:rPr>
          <w:fldChar w:fldCharType="begin"/>
        </w:r>
        <w:r w:rsidR="00290EA2">
          <w:rPr>
            <w:webHidden/>
          </w:rPr>
          <w:instrText xml:space="preserve"> PAGEREF _Toc322004103 \h </w:instrText>
        </w:r>
        <w:r>
          <w:rPr>
            <w:webHidden/>
          </w:rPr>
        </w:r>
        <w:r>
          <w:rPr>
            <w:webHidden/>
          </w:rPr>
          <w:fldChar w:fldCharType="separate"/>
        </w:r>
        <w:r w:rsidR="00290EA2">
          <w:rPr>
            <w:webHidden/>
          </w:rPr>
          <w:t>35</w:t>
        </w:r>
        <w:r>
          <w:rPr>
            <w:webHidden/>
          </w:rPr>
          <w:fldChar w:fldCharType="end"/>
        </w:r>
      </w:hyperlink>
    </w:p>
    <w:p w:rsidR="00290EA2" w:rsidRDefault="00F84EBA">
      <w:pPr>
        <w:pStyle w:val="1a"/>
        <w:tabs>
          <w:tab w:val="left" w:pos="1200"/>
        </w:tabs>
        <w:rPr>
          <w:rFonts w:asciiTheme="minorHAnsi" w:eastAsiaTheme="minorEastAsia" w:hAnsiTheme="minorHAnsi" w:cstheme="minorBidi"/>
          <w:sz w:val="22"/>
          <w:szCs w:val="22"/>
        </w:rPr>
      </w:pPr>
      <w:hyperlink w:anchor="_Toc322004104" w:history="1">
        <w:r w:rsidR="00290EA2" w:rsidRPr="00A41CB7">
          <w:rPr>
            <w:rStyle w:val="ac"/>
            <w:b/>
          </w:rPr>
          <w:t>Раздел 6.</w:t>
        </w:r>
        <w:r w:rsidR="00290EA2">
          <w:rPr>
            <w:rFonts w:asciiTheme="minorHAnsi" w:eastAsiaTheme="minorEastAsia" w:hAnsiTheme="minorHAnsi" w:cstheme="minorBidi"/>
            <w:sz w:val="22"/>
            <w:szCs w:val="22"/>
          </w:rPr>
          <w:tab/>
        </w:r>
        <w:r w:rsidR="00290EA2" w:rsidRPr="00A41CB7">
          <w:rPr>
            <w:rStyle w:val="ac"/>
            <w:b/>
          </w:rPr>
          <w:t>«ТЕХНИЧЕСКАЯ ЧАСТЬ»</w:t>
        </w:r>
        <w:r w:rsidR="00290EA2">
          <w:rPr>
            <w:webHidden/>
          </w:rPr>
          <w:tab/>
        </w:r>
        <w:r>
          <w:rPr>
            <w:webHidden/>
          </w:rPr>
          <w:fldChar w:fldCharType="begin"/>
        </w:r>
        <w:r w:rsidR="00290EA2">
          <w:rPr>
            <w:webHidden/>
          </w:rPr>
          <w:instrText xml:space="preserve"> PAGEREF _Toc322004104 \h </w:instrText>
        </w:r>
        <w:r>
          <w:rPr>
            <w:webHidden/>
          </w:rPr>
        </w:r>
        <w:r>
          <w:rPr>
            <w:webHidden/>
          </w:rPr>
          <w:fldChar w:fldCharType="separate"/>
        </w:r>
        <w:r w:rsidR="00290EA2">
          <w:rPr>
            <w:webHidden/>
          </w:rPr>
          <w:t>41</w:t>
        </w:r>
        <w:r>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05" w:history="1">
        <w:r w:rsidR="00290EA2" w:rsidRPr="00290EA2">
          <w:rPr>
            <w:rStyle w:val="ac"/>
          </w:rPr>
          <w:t>6.1.</w:t>
        </w:r>
        <w:r w:rsidR="00290EA2" w:rsidRPr="00290EA2">
          <w:rPr>
            <w:rFonts w:asciiTheme="minorHAnsi" w:eastAsiaTheme="minorEastAsia" w:hAnsiTheme="minorHAnsi" w:cstheme="minorBidi"/>
            <w:bCs w:val="0"/>
            <w:sz w:val="22"/>
            <w:szCs w:val="22"/>
          </w:rPr>
          <w:tab/>
        </w:r>
        <w:r w:rsidR="00290EA2" w:rsidRPr="00290EA2">
          <w:rPr>
            <w:rStyle w:val="ac"/>
          </w:rPr>
          <w:t>Лот №1: 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Свердловского и Челябинского отделений филиала «Уральский территориальный округ» ФГУП «РосРАО», Новосибирского отделения филиала «Сибирский территориальный округ» ФГУП «РосРАО»</w:t>
        </w:r>
        <w:r w:rsidR="00290EA2" w:rsidRPr="00290EA2">
          <w:rPr>
            <w:webHidden/>
          </w:rPr>
          <w:tab/>
        </w:r>
        <w:r w:rsidRPr="00290EA2">
          <w:rPr>
            <w:webHidden/>
          </w:rPr>
          <w:fldChar w:fldCharType="begin"/>
        </w:r>
        <w:r w:rsidR="00290EA2" w:rsidRPr="00290EA2">
          <w:rPr>
            <w:webHidden/>
          </w:rPr>
          <w:instrText xml:space="preserve"> PAGEREF _Toc322004105 \h </w:instrText>
        </w:r>
        <w:r w:rsidRPr="00290EA2">
          <w:rPr>
            <w:webHidden/>
          </w:rPr>
        </w:r>
        <w:r w:rsidRPr="00290EA2">
          <w:rPr>
            <w:webHidden/>
          </w:rPr>
          <w:fldChar w:fldCharType="separate"/>
        </w:r>
        <w:r w:rsidR="00290EA2" w:rsidRPr="00290EA2">
          <w:rPr>
            <w:webHidden/>
          </w:rPr>
          <w:t>41</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06" w:history="1">
        <w:r w:rsidR="00290EA2" w:rsidRPr="00290EA2">
          <w:rPr>
            <w:rStyle w:val="ac"/>
          </w:rPr>
          <w:t>6.2.</w:t>
        </w:r>
        <w:r w:rsidR="00290EA2" w:rsidRPr="00290EA2">
          <w:rPr>
            <w:rFonts w:asciiTheme="minorHAnsi" w:eastAsiaTheme="minorEastAsia" w:hAnsiTheme="minorHAnsi" w:cstheme="minorBidi"/>
            <w:bCs w:val="0"/>
            <w:sz w:val="22"/>
            <w:szCs w:val="22"/>
          </w:rPr>
          <w:tab/>
        </w:r>
        <w:r w:rsidR="00290EA2" w:rsidRPr="00290EA2">
          <w:rPr>
            <w:rStyle w:val="ac"/>
          </w:rPr>
          <w:t>Лот №2: 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Ленинградского отделения филиала «Северо-Западный территориальный округ» ФГУП «РосРАО»</w:t>
        </w:r>
        <w:r w:rsidR="00290EA2" w:rsidRPr="00290EA2">
          <w:rPr>
            <w:webHidden/>
          </w:rPr>
          <w:tab/>
        </w:r>
        <w:r w:rsidRPr="00290EA2">
          <w:rPr>
            <w:webHidden/>
          </w:rPr>
          <w:fldChar w:fldCharType="begin"/>
        </w:r>
        <w:r w:rsidR="00290EA2" w:rsidRPr="00290EA2">
          <w:rPr>
            <w:webHidden/>
          </w:rPr>
          <w:instrText xml:space="preserve"> PAGEREF _Toc322004106 \h </w:instrText>
        </w:r>
        <w:r w:rsidRPr="00290EA2">
          <w:rPr>
            <w:webHidden/>
          </w:rPr>
        </w:r>
        <w:r w:rsidRPr="00290EA2">
          <w:rPr>
            <w:webHidden/>
          </w:rPr>
          <w:fldChar w:fldCharType="separate"/>
        </w:r>
        <w:r w:rsidR="00290EA2" w:rsidRPr="00290EA2">
          <w:rPr>
            <w:webHidden/>
          </w:rPr>
          <w:t>44</w:t>
        </w:r>
        <w:r w:rsidRPr="00290EA2">
          <w:rPr>
            <w:webHidden/>
          </w:rPr>
          <w:fldChar w:fldCharType="end"/>
        </w:r>
      </w:hyperlink>
    </w:p>
    <w:p w:rsidR="00290EA2" w:rsidRDefault="00F84EBA">
      <w:pPr>
        <w:pStyle w:val="1a"/>
        <w:tabs>
          <w:tab w:val="left" w:pos="1440"/>
        </w:tabs>
        <w:rPr>
          <w:rFonts w:asciiTheme="minorHAnsi" w:eastAsiaTheme="minorEastAsia" w:hAnsiTheme="minorHAnsi" w:cstheme="minorBidi"/>
          <w:sz w:val="22"/>
          <w:szCs w:val="22"/>
        </w:rPr>
      </w:pPr>
      <w:hyperlink w:anchor="_Toc322004107" w:history="1">
        <w:r w:rsidR="00290EA2" w:rsidRPr="00A41CB7">
          <w:rPr>
            <w:rStyle w:val="ac"/>
            <w:b/>
          </w:rPr>
          <w:t>Раздел 7.</w:t>
        </w:r>
        <w:r w:rsidR="00290EA2">
          <w:rPr>
            <w:rFonts w:asciiTheme="minorHAnsi" w:eastAsiaTheme="minorEastAsia" w:hAnsiTheme="minorHAnsi" w:cstheme="minorBidi"/>
            <w:sz w:val="22"/>
            <w:szCs w:val="22"/>
          </w:rPr>
          <w:tab/>
        </w:r>
        <w:r w:rsidR="00290EA2" w:rsidRPr="00A41CB7">
          <w:rPr>
            <w:rStyle w:val="ac"/>
            <w:b/>
          </w:rPr>
          <w:t>«ОБРАЗЦЫ ФОРМ ОСНОВНЫХ ДОКУМЕНТОВ, ВКЛЮЧАЕМЫХ В ЗАЯВКУ НА УЧАСТИЕ В ЭЛЕКТРОННОМ АУКЦИОНЕ»</w:t>
        </w:r>
        <w:r w:rsidR="00290EA2">
          <w:rPr>
            <w:webHidden/>
          </w:rPr>
          <w:tab/>
        </w:r>
        <w:r>
          <w:rPr>
            <w:webHidden/>
          </w:rPr>
          <w:fldChar w:fldCharType="begin"/>
        </w:r>
        <w:r w:rsidR="00290EA2">
          <w:rPr>
            <w:webHidden/>
          </w:rPr>
          <w:instrText xml:space="preserve"> PAGEREF _Toc322004107 \h </w:instrText>
        </w:r>
        <w:r>
          <w:rPr>
            <w:webHidden/>
          </w:rPr>
        </w:r>
        <w:r>
          <w:rPr>
            <w:webHidden/>
          </w:rPr>
          <w:fldChar w:fldCharType="separate"/>
        </w:r>
        <w:r w:rsidR="00290EA2">
          <w:rPr>
            <w:webHidden/>
          </w:rPr>
          <w:t>47</w:t>
        </w:r>
        <w:r>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08" w:history="1">
        <w:r w:rsidR="00290EA2" w:rsidRPr="00290EA2">
          <w:rPr>
            <w:rStyle w:val="ac"/>
          </w:rPr>
          <w:t>7.1.</w:t>
        </w:r>
        <w:r w:rsidR="00290EA2" w:rsidRPr="00290EA2">
          <w:rPr>
            <w:rFonts w:asciiTheme="minorHAnsi" w:eastAsiaTheme="minorEastAsia" w:hAnsiTheme="minorHAnsi" w:cstheme="minorBidi"/>
            <w:bCs w:val="0"/>
            <w:sz w:val="22"/>
            <w:szCs w:val="22"/>
          </w:rPr>
          <w:tab/>
        </w:r>
        <w:r w:rsidR="00290EA2" w:rsidRPr="00290EA2">
          <w:rPr>
            <w:rStyle w:val="ac"/>
          </w:rPr>
          <w:t>ЧАСТЬ 1 ЗАЯВКИ НА УЧАСТИЕ В ЭЛЕКТРОННОМ АУКЦИОНЕ (форма 1)</w:t>
        </w:r>
        <w:r w:rsidR="00290EA2" w:rsidRPr="00290EA2">
          <w:rPr>
            <w:webHidden/>
          </w:rPr>
          <w:tab/>
        </w:r>
        <w:r w:rsidRPr="00290EA2">
          <w:rPr>
            <w:webHidden/>
          </w:rPr>
          <w:fldChar w:fldCharType="begin"/>
        </w:r>
        <w:r w:rsidR="00290EA2" w:rsidRPr="00290EA2">
          <w:rPr>
            <w:webHidden/>
          </w:rPr>
          <w:instrText xml:space="preserve"> PAGEREF _Toc322004108 \h </w:instrText>
        </w:r>
        <w:r w:rsidRPr="00290EA2">
          <w:rPr>
            <w:webHidden/>
          </w:rPr>
        </w:r>
        <w:r w:rsidRPr="00290EA2">
          <w:rPr>
            <w:webHidden/>
          </w:rPr>
          <w:fldChar w:fldCharType="separate"/>
        </w:r>
        <w:r w:rsidR="00290EA2" w:rsidRPr="00290EA2">
          <w:rPr>
            <w:webHidden/>
          </w:rPr>
          <w:t>47</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09" w:history="1">
        <w:r w:rsidR="00290EA2" w:rsidRPr="00290EA2">
          <w:rPr>
            <w:rStyle w:val="ac"/>
          </w:rPr>
          <w:t>7.2.</w:t>
        </w:r>
        <w:r w:rsidR="00290EA2" w:rsidRPr="00290EA2">
          <w:rPr>
            <w:rFonts w:asciiTheme="minorHAnsi" w:eastAsiaTheme="minorEastAsia" w:hAnsiTheme="minorHAnsi" w:cstheme="minorBidi"/>
            <w:bCs w:val="0"/>
            <w:sz w:val="22"/>
            <w:szCs w:val="22"/>
          </w:rPr>
          <w:tab/>
        </w:r>
        <w:r w:rsidR="00290EA2" w:rsidRPr="00290EA2">
          <w:rPr>
            <w:rStyle w:val="ac"/>
          </w:rPr>
          <w:t>ТЕХНИЧЕСКОЕ ПРЕДЛОЖЕНИЕ (Форма 2)</w:t>
        </w:r>
        <w:r w:rsidR="00290EA2" w:rsidRPr="00290EA2">
          <w:rPr>
            <w:webHidden/>
          </w:rPr>
          <w:tab/>
        </w:r>
        <w:r w:rsidRPr="00290EA2">
          <w:rPr>
            <w:webHidden/>
          </w:rPr>
          <w:fldChar w:fldCharType="begin"/>
        </w:r>
        <w:r w:rsidR="00290EA2" w:rsidRPr="00290EA2">
          <w:rPr>
            <w:webHidden/>
          </w:rPr>
          <w:instrText xml:space="preserve"> PAGEREF _Toc322004109 \h </w:instrText>
        </w:r>
        <w:r w:rsidRPr="00290EA2">
          <w:rPr>
            <w:webHidden/>
          </w:rPr>
        </w:r>
        <w:r w:rsidRPr="00290EA2">
          <w:rPr>
            <w:webHidden/>
          </w:rPr>
          <w:fldChar w:fldCharType="separate"/>
        </w:r>
        <w:r w:rsidR="00290EA2" w:rsidRPr="00290EA2">
          <w:rPr>
            <w:webHidden/>
          </w:rPr>
          <w:t>48</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10" w:history="1">
        <w:r w:rsidR="00290EA2" w:rsidRPr="00290EA2">
          <w:rPr>
            <w:rStyle w:val="ac"/>
          </w:rPr>
          <w:t>7.3.</w:t>
        </w:r>
        <w:r w:rsidR="00290EA2" w:rsidRPr="00290EA2">
          <w:rPr>
            <w:rFonts w:asciiTheme="minorHAnsi" w:eastAsiaTheme="minorEastAsia" w:hAnsiTheme="minorHAnsi" w:cstheme="minorBidi"/>
            <w:bCs w:val="0"/>
            <w:sz w:val="22"/>
            <w:szCs w:val="22"/>
          </w:rPr>
          <w:tab/>
        </w:r>
        <w:r w:rsidR="00290EA2" w:rsidRPr="00290EA2">
          <w:rPr>
            <w:rStyle w:val="ac"/>
          </w:rPr>
          <w:t>ЧАСТЬ 2 ЗАЯВКИ НА УЧАСТИЕ В ЭЛЕКТРОННОМ АУКЦИОНЕ (Форма3)</w:t>
        </w:r>
        <w:r w:rsidR="00290EA2" w:rsidRPr="00290EA2">
          <w:rPr>
            <w:webHidden/>
          </w:rPr>
          <w:tab/>
        </w:r>
        <w:r w:rsidRPr="00290EA2">
          <w:rPr>
            <w:webHidden/>
          </w:rPr>
          <w:fldChar w:fldCharType="begin"/>
        </w:r>
        <w:r w:rsidR="00290EA2" w:rsidRPr="00290EA2">
          <w:rPr>
            <w:webHidden/>
          </w:rPr>
          <w:instrText xml:space="preserve"> PAGEREF _Toc322004110 \h </w:instrText>
        </w:r>
        <w:r w:rsidRPr="00290EA2">
          <w:rPr>
            <w:webHidden/>
          </w:rPr>
        </w:r>
        <w:r w:rsidRPr="00290EA2">
          <w:rPr>
            <w:webHidden/>
          </w:rPr>
          <w:fldChar w:fldCharType="separate"/>
        </w:r>
        <w:r w:rsidR="00290EA2" w:rsidRPr="00290EA2">
          <w:rPr>
            <w:webHidden/>
          </w:rPr>
          <w:t>49</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11" w:history="1">
        <w:r w:rsidR="00290EA2" w:rsidRPr="00290EA2">
          <w:rPr>
            <w:rStyle w:val="ac"/>
          </w:rPr>
          <w:t>7.4.</w:t>
        </w:r>
        <w:r w:rsidR="00290EA2" w:rsidRPr="00290EA2">
          <w:rPr>
            <w:rFonts w:asciiTheme="minorHAnsi" w:eastAsiaTheme="minorEastAsia" w:hAnsiTheme="minorHAnsi" w:cstheme="minorBidi"/>
            <w:bCs w:val="0"/>
            <w:sz w:val="22"/>
            <w:szCs w:val="22"/>
          </w:rPr>
          <w:tab/>
        </w:r>
        <w:r w:rsidR="00290EA2" w:rsidRPr="00290EA2">
          <w:rPr>
            <w:rStyle w:val="ac"/>
          </w:rPr>
          <w:t>АНКЕТА УЧАСТНИКА ПРОЦЕДУРЫ ЗАКУПКИ (Форма 4)</w:t>
        </w:r>
        <w:r w:rsidR="00290EA2" w:rsidRPr="00290EA2">
          <w:rPr>
            <w:webHidden/>
          </w:rPr>
          <w:tab/>
        </w:r>
        <w:r w:rsidRPr="00290EA2">
          <w:rPr>
            <w:webHidden/>
          </w:rPr>
          <w:fldChar w:fldCharType="begin"/>
        </w:r>
        <w:r w:rsidR="00290EA2" w:rsidRPr="00290EA2">
          <w:rPr>
            <w:webHidden/>
          </w:rPr>
          <w:instrText xml:space="preserve"> PAGEREF _Toc322004111 \h </w:instrText>
        </w:r>
        <w:r w:rsidRPr="00290EA2">
          <w:rPr>
            <w:webHidden/>
          </w:rPr>
        </w:r>
        <w:r w:rsidRPr="00290EA2">
          <w:rPr>
            <w:webHidden/>
          </w:rPr>
          <w:fldChar w:fldCharType="separate"/>
        </w:r>
        <w:r w:rsidR="00290EA2" w:rsidRPr="00290EA2">
          <w:rPr>
            <w:webHidden/>
          </w:rPr>
          <w:t>53</w:t>
        </w:r>
        <w:r w:rsidRPr="00290EA2">
          <w:rPr>
            <w:webHidden/>
          </w:rPr>
          <w:fldChar w:fldCharType="end"/>
        </w:r>
      </w:hyperlink>
    </w:p>
    <w:p w:rsidR="00290EA2" w:rsidRPr="00290EA2" w:rsidRDefault="00F84EBA">
      <w:pPr>
        <w:pStyle w:val="29"/>
        <w:rPr>
          <w:rFonts w:asciiTheme="minorHAnsi" w:eastAsiaTheme="minorEastAsia" w:hAnsiTheme="minorHAnsi" w:cstheme="minorBidi"/>
          <w:bCs w:val="0"/>
          <w:sz w:val="22"/>
          <w:szCs w:val="22"/>
        </w:rPr>
      </w:pPr>
      <w:hyperlink w:anchor="_Toc322004112" w:history="1">
        <w:r w:rsidR="00290EA2" w:rsidRPr="00290EA2">
          <w:rPr>
            <w:rStyle w:val="ac"/>
          </w:rPr>
          <w:t>7.5.</w:t>
        </w:r>
        <w:r w:rsidR="00290EA2" w:rsidRPr="00290EA2">
          <w:rPr>
            <w:rFonts w:asciiTheme="minorHAnsi" w:eastAsiaTheme="minorEastAsia" w:hAnsiTheme="minorHAnsi" w:cstheme="minorBidi"/>
            <w:bCs w:val="0"/>
            <w:sz w:val="22"/>
            <w:szCs w:val="22"/>
          </w:rPr>
          <w:tab/>
        </w:r>
        <w:r w:rsidR="00290EA2" w:rsidRPr="00290EA2">
          <w:rPr>
            <w:rStyle w:val="ac"/>
          </w:rPr>
          <w:t>Сведения о цепочке собственников, включая бенефициаров (в том числе конечных) (форма 4)</w:t>
        </w:r>
        <w:r w:rsidR="00290EA2" w:rsidRPr="00290EA2">
          <w:rPr>
            <w:webHidden/>
          </w:rPr>
          <w:tab/>
        </w:r>
        <w:r w:rsidRPr="00290EA2">
          <w:rPr>
            <w:webHidden/>
          </w:rPr>
          <w:fldChar w:fldCharType="begin"/>
        </w:r>
        <w:r w:rsidR="00290EA2" w:rsidRPr="00290EA2">
          <w:rPr>
            <w:webHidden/>
          </w:rPr>
          <w:instrText xml:space="preserve"> PAGEREF _Toc322004112 \h </w:instrText>
        </w:r>
        <w:r w:rsidRPr="00290EA2">
          <w:rPr>
            <w:webHidden/>
          </w:rPr>
        </w:r>
        <w:r w:rsidRPr="00290EA2">
          <w:rPr>
            <w:webHidden/>
          </w:rPr>
          <w:fldChar w:fldCharType="separate"/>
        </w:r>
        <w:r w:rsidR="00290EA2" w:rsidRPr="00290EA2">
          <w:rPr>
            <w:webHidden/>
          </w:rPr>
          <w:t>55</w:t>
        </w:r>
        <w:r w:rsidRPr="00290EA2">
          <w:rPr>
            <w:webHidden/>
          </w:rPr>
          <w:fldChar w:fldCharType="end"/>
        </w:r>
      </w:hyperlink>
    </w:p>
    <w:p w:rsidR="00290EA2" w:rsidRDefault="00F84EBA">
      <w:pPr>
        <w:pStyle w:val="1a"/>
        <w:tabs>
          <w:tab w:val="left" w:pos="1200"/>
        </w:tabs>
        <w:rPr>
          <w:rFonts w:asciiTheme="minorHAnsi" w:eastAsiaTheme="minorEastAsia" w:hAnsiTheme="minorHAnsi" w:cstheme="minorBidi"/>
          <w:sz w:val="22"/>
          <w:szCs w:val="22"/>
        </w:rPr>
      </w:pPr>
      <w:hyperlink w:anchor="_Toc322004113" w:history="1">
        <w:r w:rsidR="00290EA2" w:rsidRPr="00A41CB7">
          <w:rPr>
            <w:rStyle w:val="ac"/>
            <w:b/>
          </w:rPr>
          <w:t>Раздел 8.</w:t>
        </w:r>
        <w:r w:rsidR="00290EA2">
          <w:rPr>
            <w:rFonts w:asciiTheme="minorHAnsi" w:eastAsiaTheme="minorEastAsia" w:hAnsiTheme="minorHAnsi" w:cstheme="minorBidi"/>
            <w:sz w:val="22"/>
            <w:szCs w:val="22"/>
          </w:rPr>
          <w:tab/>
        </w:r>
        <w:r w:rsidR="00290EA2" w:rsidRPr="00A41CB7">
          <w:rPr>
            <w:rStyle w:val="ac"/>
            <w:b/>
          </w:rPr>
          <w:t>«ПРОЕКТ ДОГОВОРА»</w:t>
        </w:r>
        <w:r w:rsidR="00290EA2">
          <w:rPr>
            <w:webHidden/>
          </w:rPr>
          <w:tab/>
        </w:r>
        <w:r>
          <w:rPr>
            <w:webHidden/>
          </w:rPr>
          <w:fldChar w:fldCharType="begin"/>
        </w:r>
        <w:r w:rsidR="00290EA2">
          <w:rPr>
            <w:webHidden/>
          </w:rPr>
          <w:instrText xml:space="preserve"> PAGEREF _Toc322004113 \h </w:instrText>
        </w:r>
        <w:r>
          <w:rPr>
            <w:webHidden/>
          </w:rPr>
        </w:r>
        <w:r>
          <w:rPr>
            <w:webHidden/>
          </w:rPr>
          <w:fldChar w:fldCharType="separate"/>
        </w:r>
        <w:r w:rsidR="00290EA2">
          <w:rPr>
            <w:webHidden/>
          </w:rPr>
          <w:t>58</w:t>
        </w:r>
        <w:r>
          <w:rPr>
            <w:webHidden/>
          </w:rPr>
          <w:fldChar w:fldCharType="end"/>
        </w:r>
      </w:hyperlink>
    </w:p>
    <w:p w:rsidR="00D56811" w:rsidRPr="00E074ED" w:rsidRDefault="00F84EB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00407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7D6621" w:rsidRPr="007D6621" w:rsidRDefault="007D6621"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Лот 1:</w:t>
      </w:r>
    </w:p>
    <w:p w:rsidR="00187C5F" w:rsidRPr="00C83038" w:rsidRDefault="00470162" w:rsidP="007D6621">
      <w:pPr>
        <w:ind w:firstLine="1276"/>
        <w:jc w:val="both"/>
      </w:pPr>
      <w:r w:rsidRPr="00C83038">
        <w:rPr>
          <w:b/>
        </w:rPr>
        <w:t>Предмет</w:t>
      </w:r>
      <w:r w:rsidR="00C257F9">
        <w:rPr>
          <w:b/>
        </w:rPr>
        <w:t xml:space="preserve"> </w:t>
      </w:r>
      <w:r w:rsidRPr="00C83038">
        <w:rPr>
          <w:b/>
        </w:rPr>
        <w:t>договора</w:t>
      </w:r>
      <w:r w:rsidR="00080F95" w:rsidRPr="008D731A">
        <w:rPr>
          <w:b/>
        </w:rPr>
        <w:t>:</w:t>
      </w:r>
      <w:r w:rsidR="00C257F9" w:rsidRPr="008D731A">
        <w:t xml:space="preserve"> </w:t>
      </w:r>
      <w:r w:rsidR="007D6621" w:rsidRPr="007D6621">
        <w:t>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Свердловского и Челябинского отделений филиала «Уральский территориальный округ» ФГУП «РосРАО», Новосибирского отделения филиала «Сибирский территориальный округ» ФГУП «РосРАО»</w:t>
      </w:r>
      <w:r w:rsidR="00E074ED" w:rsidRPr="00C83038">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C257F9" w:rsidRPr="008D731A">
        <w:rPr>
          <w:rStyle w:val="rvts30"/>
          <w:color w:val="000000"/>
          <w:sz w:val="24"/>
          <w:szCs w:val="24"/>
        </w:rPr>
        <w:t xml:space="preserve"> </w:t>
      </w:r>
      <w:r w:rsidR="007D6621" w:rsidRPr="007D6621">
        <w:rPr>
          <w:rStyle w:val="rvts30"/>
          <w:color w:val="000000"/>
          <w:sz w:val="24"/>
          <w:szCs w:val="24"/>
        </w:rPr>
        <w:t>15</w:t>
      </w:r>
      <w:r w:rsidR="007D6621">
        <w:rPr>
          <w:rStyle w:val="rvts30"/>
          <w:color w:val="000000"/>
          <w:sz w:val="24"/>
          <w:szCs w:val="24"/>
        </w:rPr>
        <w:t xml:space="preserve"> </w:t>
      </w:r>
      <w:r w:rsidR="00BA669B">
        <w:rPr>
          <w:rStyle w:val="rvts30"/>
          <w:color w:val="000000"/>
          <w:sz w:val="24"/>
          <w:szCs w:val="24"/>
        </w:rPr>
        <w:t>Июня</w:t>
      </w:r>
      <w:r w:rsidR="007D6621">
        <w:rPr>
          <w:rStyle w:val="rvts30"/>
          <w:color w:val="000000"/>
          <w:sz w:val="24"/>
          <w:szCs w:val="24"/>
        </w:rPr>
        <w:t xml:space="preserve"> </w:t>
      </w:r>
      <w:r w:rsidR="007D6621" w:rsidRPr="007D6621">
        <w:rPr>
          <w:rStyle w:val="rvts30"/>
          <w:color w:val="000000"/>
          <w:sz w:val="24"/>
          <w:szCs w:val="24"/>
        </w:rPr>
        <w:t>2012</w:t>
      </w:r>
      <w:r w:rsidR="008D731A">
        <w:rPr>
          <w:rStyle w:val="rvts30"/>
          <w:color w:val="000000"/>
          <w:sz w:val="24"/>
          <w:szCs w:val="24"/>
        </w:rPr>
        <w:t>.</w:t>
      </w:r>
    </w:p>
    <w:p w:rsidR="007D6621" w:rsidRPr="007D6621" w:rsidRDefault="007D6621" w:rsidP="007D6621">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Лот 2:</w:t>
      </w:r>
    </w:p>
    <w:p w:rsidR="007D6621" w:rsidRPr="00C83038" w:rsidRDefault="007D6621" w:rsidP="007D6621">
      <w:pPr>
        <w:ind w:firstLine="1276"/>
        <w:jc w:val="both"/>
      </w:pPr>
      <w:r w:rsidRPr="00C83038">
        <w:rPr>
          <w:b/>
        </w:rPr>
        <w:t>Предмет</w:t>
      </w:r>
      <w:r>
        <w:rPr>
          <w:b/>
        </w:rPr>
        <w:t xml:space="preserve"> </w:t>
      </w:r>
      <w:r w:rsidRPr="00C83038">
        <w:rPr>
          <w:b/>
        </w:rPr>
        <w:t>договора</w:t>
      </w:r>
      <w:r w:rsidRPr="008D731A">
        <w:rPr>
          <w:b/>
        </w:rPr>
        <w:t>:</w:t>
      </w:r>
      <w:r w:rsidRPr="008D731A">
        <w:t xml:space="preserve"> </w:t>
      </w:r>
      <w:r w:rsidRPr="007D6621">
        <w:t>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Ленинградского отделения филиала «Северо-Западный территориальный округ» ФГУП «РосРАО»</w:t>
      </w:r>
      <w:r w:rsidRPr="00C83038">
        <w:t>.</w:t>
      </w:r>
    </w:p>
    <w:p w:rsidR="007D6621" w:rsidRPr="00C83038" w:rsidRDefault="007D6621" w:rsidP="007D6621">
      <w:pPr>
        <w:ind w:firstLine="1276"/>
        <w:jc w:val="both"/>
        <w:rPr>
          <w:b/>
          <w:i/>
        </w:rPr>
      </w:pPr>
      <w:r w:rsidRPr="00C83038">
        <w:rPr>
          <w:b/>
        </w:rPr>
        <w:t>Состав</w:t>
      </w:r>
      <w:r>
        <w:rPr>
          <w:b/>
        </w:rPr>
        <w:t xml:space="preserve"> </w:t>
      </w:r>
      <w:r w:rsidRPr="00C83038">
        <w:rPr>
          <w:b/>
        </w:rPr>
        <w:t>и</w:t>
      </w:r>
      <w:r>
        <w:rPr>
          <w:b/>
        </w:rPr>
        <w:t xml:space="preserve"> </w:t>
      </w:r>
      <w:r w:rsidRPr="00C83038">
        <w:rPr>
          <w:b/>
        </w:rPr>
        <w:t>объем</w:t>
      </w:r>
      <w:r w:rsidRPr="00C83038">
        <w:rPr>
          <w:b/>
          <w:color w:val="000000"/>
        </w:rPr>
        <w:t>:</w:t>
      </w:r>
      <w:r>
        <w:rPr>
          <w:color w:val="000000"/>
        </w:rPr>
        <w:t xml:space="preserve"> </w:t>
      </w:r>
      <w:r w:rsidRPr="003D41FD">
        <w:rPr>
          <w:color w:val="000000"/>
        </w:rPr>
        <w:t>В соответствии с Техническим заданием</w:t>
      </w:r>
      <w:r w:rsidRPr="00C83038">
        <w:rPr>
          <w:color w:val="000000"/>
        </w:rPr>
        <w:t>.</w:t>
      </w:r>
    </w:p>
    <w:p w:rsidR="007D6621" w:rsidRPr="00C83038" w:rsidRDefault="007D6621" w:rsidP="007D6621">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7D6621" w:rsidRPr="008D731A" w:rsidRDefault="007D6621" w:rsidP="007D6621">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7D6621" w:rsidRPr="008D731A" w:rsidRDefault="007D6621" w:rsidP="007D6621">
      <w:pPr>
        <w:ind w:left="142" w:firstLine="1276"/>
        <w:jc w:val="both"/>
        <w:rPr>
          <w:rStyle w:val="rvts30"/>
          <w:color w:val="000000"/>
          <w:sz w:val="24"/>
          <w:szCs w:val="24"/>
        </w:rPr>
      </w:pPr>
      <w:r w:rsidRPr="008D731A">
        <w:rPr>
          <w:rStyle w:val="rvts30"/>
          <w:color w:val="000000"/>
          <w:sz w:val="24"/>
          <w:szCs w:val="24"/>
        </w:rPr>
        <w:t xml:space="preserve">дата окончания </w:t>
      </w:r>
      <w:r w:rsidRPr="007D6621">
        <w:rPr>
          <w:rStyle w:val="rvts30"/>
          <w:color w:val="000000"/>
          <w:sz w:val="24"/>
          <w:szCs w:val="24"/>
        </w:rPr>
        <w:t>15</w:t>
      </w:r>
      <w:r>
        <w:rPr>
          <w:rStyle w:val="rvts30"/>
          <w:color w:val="000000"/>
          <w:sz w:val="24"/>
          <w:szCs w:val="24"/>
        </w:rPr>
        <w:t xml:space="preserve"> </w:t>
      </w:r>
      <w:r w:rsidR="00BA669B">
        <w:rPr>
          <w:rStyle w:val="rvts30"/>
          <w:color w:val="000000"/>
          <w:sz w:val="24"/>
          <w:szCs w:val="24"/>
        </w:rPr>
        <w:t>Ноября</w:t>
      </w:r>
      <w:r>
        <w:rPr>
          <w:rStyle w:val="rvts30"/>
          <w:color w:val="000000"/>
          <w:sz w:val="24"/>
          <w:szCs w:val="24"/>
        </w:rPr>
        <w:t xml:space="preserve"> </w:t>
      </w:r>
      <w:r w:rsidRPr="007D6621">
        <w:rPr>
          <w:rStyle w:val="rvts30"/>
          <w:color w:val="000000"/>
          <w:sz w:val="24"/>
          <w:szCs w:val="24"/>
        </w:rPr>
        <w:t>2012</w:t>
      </w:r>
      <w:r>
        <w:rPr>
          <w:rStyle w:val="rvts30"/>
          <w:color w:val="000000"/>
          <w:sz w:val="24"/>
          <w:szCs w:val="24"/>
        </w:rPr>
        <w:t>.</w:t>
      </w:r>
    </w:p>
    <w:p w:rsidR="007D6621" w:rsidRPr="008D731A" w:rsidRDefault="007D6621" w:rsidP="009A332E">
      <w:pPr>
        <w:ind w:left="142" w:firstLine="1276"/>
        <w:jc w:val="both"/>
        <w:rPr>
          <w:rStyle w:val="rvts30"/>
          <w:color w:val="000000"/>
          <w:sz w:val="24"/>
          <w:szCs w:val="24"/>
        </w:rPr>
      </w:pPr>
    </w:p>
    <w:p w:rsidR="007D6621" w:rsidRDefault="00E074ED"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7D6621" w:rsidP="007D6621">
      <w:pPr>
        <w:tabs>
          <w:tab w:val="left" w:pos="1276"/>
        </w:tabs>
        <w:spacing w:before="60"/>
        <w:ind w:left="1276" w:hanging="1276"/>
        <w:jc w:val="both"/>
      </w:pPr>
      <w:r>
        <w:t xml:space="preserve">Лот №1: </w:t>
      </w:r>
      <w:r>
        <w:tab/>
        <w:t xml:space="preserve">119017, г. Москва, </w:t>
      </w:r>
      <w:proofErr w:type="spellStart"/>
      <w:r>
        <w:t>Пыжевский</w:t>
      </w:r>
      <w:proofErr w:type="spellEnd"/>
      <w:r>
        <w:t xml:space="preserve"> пер., д. 6. </w:t>
      </w:r>
    </w:p>
    <w:p w:rsidR="007D6621" w:rsidRDefault="007D6621" w:rsidP="007D6621">
      <w:pPr>
        <w:tabs>
          <w:tab w:val="left" w:pos="1276"/>
        </w:tabs>
        <w:spacing w:before="60"/>
        <w:ind w:left="1276" w:hanging="1276"/>
        <w:jc w:val="both"/>
      </w:pPr>
      <w:r>
        <w:t xml:space="preserve">Лот №2: </w:t>
      </w:r>
      <w:r>
        <w:tab/>
        <w:t xml:space="preserve">119017, г. Москва, </w:t>
      </w:r>
      <w:proofErr w:type="spellStart"/>
      <w:r>
        <w:t>Пыжевский</w:t>
      </w:r>
      <w:proofErr w:type="spellEnd"/>
      <w:r>
        <w:t xml:space="preserve"> пер., д. 6. </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 xml:space="preserve">Для участия в аукционе участникам необходимо </w:t>
      </w:r>
      <w:r w:rsidR="000D066F" w:rsidRPr="000D066F">
        <w:rPr>
          <w:rFonts w:ascii="Times New Roman" w:hAnsi="Times New Roman"/>
          <w:sz w:val="24"/>
          <w:szCs w:val="24"/>
        </w:rPr>
        <w:lastRenderedPageBreak/>
        <w:t>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BA669B">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DF2843" w:rsidRPr="00BA669B">
        <w:rPr>
          <w:rFonts w:ascii="Times New Roman" w:hAnsi="Times New Roman"/>
          <w:b/>
          <w:color w:val="000000"/>
          <w:sz w:val="24"/>
          <w:szCs w:val="24"/>
        </w:rPr>
        <w:t>Лот №1:</w:t>
      </w:r>
      <w:r w:rsidR="00DF2843" w:rsidRPr="00BA669B">
        <w:rPr>
          <w:rFonts w:ascii="Times New Roman" w:hAnsi="Times New Roman"/>
          <w:color w:val="000000"/>
          <w:sz w:val="24"/>
          <w:szCs w:val="24"/>
        </w:rPr>
        <w:t xml:space="preserve"> 5 525 000,00 (</w:t>
      </w:r>
      <w:r w:rsidR="00DF2843" w:rsidRPr="00BA669B">
        <w:rPr>
          <w:rFonts w:ascii="Times New Roman" w:hAnsi="Times New Roman"/>
          <w:sz w:val="24"/>
          <w:szCs w:val="24"/>
        </w:rPr>
        <w:t>Пять</w:t>
      </w:r>
      <w:r w:rsidR="00DF2843" w:rsidRPr="00BA669B">
        <w:rPr>
          <w:rFonts w:ascii="Times New Roman" w:hAnsi="Times New Roman"/>
          <w:color w:val="000000"/>
          <w:sz w:val="24"/>
          <w:szCs w:val="24"/>
        </w:rPr>
        <w:t xml:space="preserve"> миллионов пятьсот двадцать пять тысяч) рублей 00 копеек,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расходы на оплату проезда, проживание, </w:t>
      </w:r>
      <w:proofErr w:type="spellStart"/>
      <w:r w:rsidR="00DF2843" w:rsidRPr="00BA669B">
        <w:rPr>
          <w:rFonts w:ascii="Times New Roman" w:hAnsi="Times New Roman"/>
          <w:color w:val="000000"/>
          <w:sz w:val="24"/>
          <w:szCs w:val="24"/>
        </w:rPr>
        <w:t>командировочны</w:t>
      </w:r>
      <w:proofErr w:type="spellEnd"/>
      <w:r w:rsidR="00DF2843" w:rsidRPr="00BA669B">
        <w:rPr>
          <w:rFonts w:ascii="Times New Roman" w:hAnsi="Times New Roman"/>
          <w:color w:val="000000"/>
          <w:sz w:val="24"/>
          <w:szCs w:val="24"/>
        </w:rPr>
        <w:t xml:space="preserve"> расходы Исполнителя, а также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92277F" w:rsidRPr="00BA669B" w:rsidRDefault="00BA669B" w:rsidP="00BA669B">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 xml:space="preserve">Начальная (максимальная) цена договора </w:t>
      </w:r>
      <w:r w:rsidR="00DF2843" w:rsidRPr="00BA669B">
        <w:rPr>
          <w:rFonts w:ascii="Times New Roman" w:hAnsi="Times New Roman"/>
          <w:b/>
          <w:bCs/>
          <w:color w:val="000000"/>
          <w:sz w:val="24"/>
          <w:szCs w:val="24"/>
        </w:rPr>
        <w:t>Лот №2:</w:t>
      </w:r>
      <w:r w:rsidR="00DF2843" w:rsidRPr="00BA669B">
        <w:rPr>
          <w:rFonts w:ascii="Times New Roman" w:hAnsi="Times New Roman"/>
          <w:bCs/>
          <w:color w:val="000000"/>
          <w:sz w:val="24"/>
          <w:szCs w:val="24"/>
        </w:rPr>
        <w:t xml:space="preserve"> 4 675 000,00 (Четыре миллиона шестьсот семьдесят пять тысяч) рублей 00 копеек, включая НДС. Цена договора включает в себя: расходы на оплату проезда, проживание, </w:t>
      </w:r>
      <w:proofErr w:type="spellStart"/>
      <w:r w:rsidR="00DF2843" w:rsidRPr="00BA669B">
        <w:rPr>
          <w:rFonts w:ascii="Times New Roman" w:hAnsi="Times New Roman"/>
          <w:bCs/>
          <w:color w:val="000000"/>
          <w:sz w:val="24"/>
          <w:szCs w:val="24"/>
        </w:rPr>
        <w:t>командировочны</w:t>
      </w:r>
      <w:proofErr w:type="spellEnd"/>
      <w:r w:rsidR="00DF2843" w:rsidRPr="00BA669B">
        <w:rPr>
          <w:rFonts w:ascii="Times New Roman" w:hAnsi="Times New Roman"/>
          <w:bCs/>
          <w:color w:val="000000"/>
          <w:sz w:val="24"/>
          <w:szCs w:val="24"/>
        </w:rPr>
        <w:t xml:space="preserve"> расходы Исполнителя, а также налоги, сборы и другие обязательные платежи.</w:t>
      </w:r>
    </w:p>
    <w:p w:rsidR="00470162" w:rsidRPr="00C83038" w:rsidRDefault="00C257F9"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AE5C96" w:rsidRPr="00C83038">
        <w:rPr>
          <w:rFonts w:ascii="Times New Roman" w:hAnsi="Times New Roman"/>
          <w:b/>
          <w:sz w:val="24"/>
          <w:szCs w:val="24"/>
        </w:rPr>
        <w:t>аукцион</w:t>
      </w:r>
      <w:r w:rsidR="00470162" w:rsidRPr="00C83038">
        <w:rPr>
          <w:rFonts w:ascii="Times New Roman" w:hAnsi="Times New Roman"/>
          <w:b/>
          <w:sz w:val="24"/>
          <w:szCs w:val="24"/>
        </w:rPr>
        <w:t>ной</w:t>
      </w:r>
      <w:r>
        <w:rPr>
          <w:rFonts w:ascii="Times New Roman" w:hAnsi="Times New Roman"/>
          <w:b/>
          <w:sz w:val="24"/>
          <w:szCs w:val="24"/>
        </w:rPr>
        <w:t xml:space="preserve"> </w:t>
      </w:r>
      <w:r w:rsidR="00470162"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№1-2</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№1-2</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D83714">
        <w:rPr>
          <w:rFonts w:ascii="Times New Roman" w:hAnsi="Times New Roman"/>
          <w:b/>
          <w:sz w:val="24"/>
          <w:szCs w:val="24"/>
        </w:rPr>
        <w:t xml:space="preserve"> по Лотам №1-2</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№1-2</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по Лотам №1-2</w:t>
      </w:r>
      <w:r w:rsidRPr="00C83038">
        <w:rPr>
          <w:rFonts w:ascii="Times New Roman" w:hAnsi="Times New Roman"/>
          <w:b/>
          <w:sz w:val="24"/>
          <w:szCs w:val="24"/>
        </w:rPr>
        <w:t>:</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proofErr w:type="gramEnd"/>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BA669B">
        <w:rPr>
          <w:rFonts w:ascii="Times New Roman" w:hAnsi="Times New Roman"/>
          <w:sz w:val="24"/>
          <w:szCs w:val="24"/>
        </w:rPr>
        <w:t>3</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BA669B">
        <w:rPr>
          <w:rFonts w:ascii="Times New Roman" w:hAnsi="Times New Roman"/>
          <w:sz w:val="24"/>
          <w:szCs w:val="24"/>
        </w:rPr>
        <w:t>Мая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№1-2</w:t>
      </w:r>
      <w:r w:rsidRPr="00C83038">
        <w:rPr>
          <w:rFonts w:ascii="Times New Roman" w:hAnsi="Times New Roman"/>
          <w:sz w:val="24"/>
          <w:szCs w:val="24"/>
        </w:rPr>
        <w:t>:</w:t>
      </w:r>
      <w:r w:rsidR="00BA669B">
        <w:rPr>
          <w:rFonts w:ascii="Times New Roman" w:hAnsi="Times New Roman"/>
          <w:sz w:val="24"/>
          <w:szCs w:val="24"/>
        </w:rPr>
        <w:t xml:space="preserve"> «5</w:t>
      </w:r>
      <w:r w:rsidRPr="00C83038">
        <w:rPr>
          <w:rFonts w:ascii="Times New Roman" w:hAnsi="Times New Roman"/>
          <w:sz w:val="24"/>
          <w:szCs w:val="24"/>
        </w:rPr>
        <w:t>»</w:t>
      </w:r>
      <w:r w:rsidR="00C257F9">
        <w:rPr>
          <w:rFonts w:ascii="Times New Roman" w:hAnsi="Times New Roman"/>
          <w:sz w:val="24"/>
          <w:szCs w:val="24"/>
        </w:rPr>
        <w:t xml:space="preserve"> </w:t>
      </w:r>
      <w:r w:rsidR="00BA669B">
        <w:rPr>
          <w:rFonts w:ascii="Times New Roman" w:hAnsi="Times New Roman"/>
          <w:sz w:val="24"/>
          <w:szCs w:val="24"/>
        </w:rPr>
        <w:t xml:space="preserve">Мая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№1-2</w:t>
      </w:r>
      <w:r w:rsidRPr="00C83038">
        <w:rPr>
          <w:rFonts w:ascii="Times New Roman" w:hAnsi="Times New Roman"/>
          <w:b/>
          <w:sz w:val="24"/>
          <w:szCs w:val="24"/>
        </w:rPr>
        <w:t>:</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BA669B">
        <w:rPr>
          <w:rFonts w:ascii="Times New Roman" w:hAnsi="Times New Roman"/>
          <w:sz w:val="24"/>
          <w:szCs w:val="24"/>
        </w:rPr>
        <w:t>10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BA669B">
        <w:rPr>
          <w:rFonts w:ascii="Times New Roman" w:hAnsi="Times New Roman"/>
          <w:sz w:val="24"/>
          <w:szCs w:val="24"/>
        </w:rPr>
        <w:t>Мая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№1-2</w:t>
      </w:r>
      <w:r w:rsidRPr="00C83038">
        <w:rPr>
          <w:rFonts w:ascii="Times New Roman" w:hAnsi="Times New Roman"/>
          <w:b/>
          <w:sz w:val="24"/>
          <w:szCs w:val="24"/>
        </w:rPr>
        <w:t>:</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BA669B">
        <w:rPr>
          <w:rFonts w:ascii="Times New Roman" w:hAnsi="Times New Roman"/>
          <w:sz w:val="24"/>
          <w:szCs w:val="24"/>
        </w:rPr>
        <w:t>14</w:t>
      </w:r>
      <w:r w:rsidR="0092277F" w:rsidRPr="00C83038">
        <w:rPr>
          <w:rFonts w:ascii="Times New Roman" w:hAnsi="Times New Roman"/>
          <w:sz w:val="24"/>
          <w:szCs w:val="24"/>
        </w:rPr>
        <w:t>»</w:t>
      </w:r>
      <w:r w:rsidR="00C257F9">
        <w:rPr>
          <w:rFonts w:ascii="Times New Roman" w:hAnsi="Times New Roman"/>
          <w:sz w:val="24"/>
          <w:szCs w:val="24"/>
        </w:rPr>
        <w:t xml:space="preserve"> </w:t>
      </w:r>
      <w:r w:rsidR="00BA669B">
        <w:rPr>
          <w:rFonts w:ascii="Times New Roman" w:hAnsi="Times New Roman"/>
          <w:sz w:val="24"/>
          <w:szCs w:val="24"/>
        </w:rPr>
        <w:t>Мая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lastRenderedPageBreak/>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200407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00407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00407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00407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00407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00407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00408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00408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004082"/>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w:t>
      </w:r>
      <w:r w:rsidRPr="003F595A">
        <w:rPr>
          <w:rFonts w:ascii="Times New Roman" w:hAnsi="Times New Roman"/>
          <w:sz w:val="24"/>
          <w:szCs w:val="24"/>
        </w:rPr>
        <w:lastRenderedPageBreak/>
        <w:t>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004083"/>
      <w:r w:rsidRPr="003F595A">
        <w:rPr>
          <w:rFonts w:ascii="Times New Roman" w:hAnsi="Times New Roman"/>
          <w:b/>
          <w:sz w:val="24"/>
          <w:szCs w:val="24"/>
        </w:rPr>
        <w:t>Прочие положения</w:t>
      </w:r>
      <w:bookmarkEnd w:id="27"/>
      <w:bookmarkEnd w:id="28"/>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200408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860BF3">
      <w:pPr>
        <w:pStyle w:val="-6"/>
        <w:numPr>
          <w:ilvl w:val="0"/>
          <w:numId w:val="31"/>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860BF3">
      <w:pPr>
        <w:pStyle w:val="-6"/>
        <w:numPr>
          <w:ilvl w:val="0"/>
          <w:numId w:val="31"/>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860BF3">
      <w:pPr>
        <w:pStyle w:val="-6"/>
        <w:numPr>
          <w:ilvl w:val="0"/>
          <w:numId w:val="31"/>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860BF3">
      <w:pPr>
        <w:pStyle w:val="-6"/>
        <w:numPr>
          <w:ilvl w:val="0"/>
          <w:numId w:val="31"/>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860BF3">
      <w:pPr>
        <w:pStyle w:val="-6"/>
        <w:numPr>
          <w:ilvl w:val="0"/>
          <w:numId w:val="31"/>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860BF3">
      <w:pPr>
        <w:pStyle w:val="-6"/>
        <w:numPr>
          <w:ilvl w:val="0"/>
          <w:numId w:val="31"/>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860BF3">
      <w:pPr>
        <w:pStyle w:val="-6"/>
        <w:numPr>
          <w:ilvl w:val="0"/>
          <w:numId w:val="31"/>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860BF3">
      <w:pPr>
        <w:pStyle w:val="-6"/>
        <w:numPr>
          <w:ilvl w:val="0"/>
          <w:numId w:val="31"/>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860BF3">
      <w:pPr>
        <w:pStyle w:val="-6"/>
        <w:numPr>
          <w:ilvl w:val="0"/>
          <w:numId w:val="31"/>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860BF3">
      <w:pPr>
        <w:pStyle w:val="-6"/>
        <w:numPr>
          <w:ilvl w:val="0"/>
          <w:numId w:val="31"/>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860BF3">
      <w:pPr>
        <w:pStyle w:val="-6"/>
        <w:numPr>
          <w:ilvl w:val="0"/>
          <w:numId w:val="31"/>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860BF3">
      <w:pPr>
        <w:pStyle w:val="-6"/>
        <w:numPr>
          <w:ilvl w:val="0"/>
          <w:numId w:val="31"/>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roofErr w:type="gramEnd"/>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3" w:name="_Toc32200408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00408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00408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00408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00408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одного и того же лота] </w:t>
      </w:r>
      <w:r w:rsidR="00257D68">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lastRenderedPageBreak/>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0040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860BF3">
      <w:pPr>
        <w:pStyle w:val="-6"/>
        <w:numPr>
          <w:ilvl w:val="0"/>
          <w:numId w:val="31"/>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00409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00409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00409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00409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00409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00409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860BF3">
      <w:pPr>
        <w:pStyle w:val="-6"/>
        <w:numPr>
          <w:ilvl w:val="0"/>
          <w:numId w:val="31"/>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lastRenderedPageBreak/>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00409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00409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lastRenderedPageBreak/>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860BF3">
      <w:pPr>
        <w:pStyle w:val="afff0"/>
        <w:numPr>
          <w:ilvl w:val="0"/>
          <w:numId w:val="37"/>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2004099"/>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00410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Pr="004E5DF4">
        <w:rPr>
          <w:rFonts w:ascii="Times New Roman" w:hAnsi="Times New Roman"/>
          <w:sz w:val="24"/>
          <w:szCs w:val="24"/>
          <w:u w:val="single"/>
        </w:rPr>
        <w:lastRenderedPageBreak/>
        <w:t>«</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 xml:space="preserve">[В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w:t>
      </w:r>
      <w:r w:rsidR="00AD16B8" w:rsidRPr="00AD16B8">
        <w:rPr>
          <w:rFonts w:ascii="Times New Roman" w:hAnsi="Times New Roman"/>
          <w:sz w:val="24"/>
          <w:szCs w:val="24"/>
        </w:rPr>
        <w:lastRenderedPageBreak/>
        <w:t>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 xml:space="preserve">подпунктом </w:t>
      </w:r>
      <w:r w:rsidR="00E95709" w:rsidRPr="00E95709">
        <w:rPr>
          <w:rFonts w:ascii="Times New Roman" w:hAnsi="Times New Roman"/>
          <w:sz w:val="24"/>
          <w:szCs w:val="24"/>
          <w:u w:val="single"/>
        </w:rPr>
        <w:lastRenderedPageBreak/>
        <w:t>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w:t>
      </w:r>
      <w:r w:rsidRPr="008355E1">
        <w:rPr>
          <w:rFonts w:ascii="Times New Roman" w:hAnsi="Times New Roman"/>
          <w:sz w:val="24"/>
          <w:szCs w:val="24"/>
        </w:rPr>
        <w:lastRenderedPageBreak/>
        <w:t xml:space="preserve">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roofErr w:type="gramEnd"/>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 xml:space="preserve">участие в аукционе и направлении организатору аукциона исправленных документов. При исправлении арифметических ошибок в заявках на участие в аукционе </w:t>
      </w:r>
      <w:r w:rsidRPr="003A0A78">
        <w:rPr>
          <w:rFonts w:ascii="Times New Roman" w:hAnsi="Times New Roman"/>
          <w:sz w:val="24"/>
          <w:szCs w:val="24"/>
        </w:rPr>
        <w:lastRenderedPageBreak/>
        <w:t>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 xml:space="preserve">Решение аукционной комиссии </w:t>
      </w:r>
      <w:proofErr w:type="gramStart"/>
      <w:r w:rsidRPr="003A0A78">
        <w:rPr>
          <w:rFonts w:ascii="Times New Roman" w:hAnsi="Times New Roman"/>
          <w:sz w:val="24"/>
          <w:szCs w:val="24"/>
        </w:rPr>
        <w:t>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w:t>
      </w:r>
      <w:proofErr w:type="gramEnd"/>
      <w:r w:rsidR="003A0A78" w:rsidRPr="003A0A78">
        <w:rPr>
          <w:rFonts w:ascii="Times New Roman" w:hAnsi="Times New Roman"/>
          <w:sz w:val="24"/>
          <w:szCs w:val="24"/>
          <w:u w:val="single"/>
        </w:rPr>
        <w:t xml:space="preserve">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 xml:space="preserve">ИНФОРМАЦИОННАЯ КАРТА </w:t>
      </w:r>
      <w:r w:rsidR="00A21989" w:rsidRPr="00A21989">
        <w:rPr>
          <w:rFonts w:ascii="Times New Roman" w:hAnsi="Times New Roman"/>
          <w:sz w:val="24"/>
          <w:szCs w:val="24"/>
          <w:u w:val="single"/>
        </w:rPr>
        <w:lastRenderedPageBreak/>
        <w:t>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w:t>
      </w:r>
      <w:r w:rsidRPr="004D6024">
        <w:rPr>
          <w:rFonts w:ascii="Times New Roman" w:hAnsi="Times New Roman"/>
          <w:sz w:val="24"/>
          <w:szCs w:val="24"/>
        </w:rPr>
        <w:lastRenderedPageBreak/>
        <w:t>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2004101"/>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w:t>
      </w:r>
      <w:r w:rsidRPr="00982C96">
        <w:rPr>
          <w:rFonts w:ascii="Times New Roman" w:hAnsi="Times New Roman"/>
          <w:sz w:val="24"/>
          <w:szCs w:val="24"/>
        </w:rPr>
        <w:lastRenderedPageBreak/>
        <w:t xml:space="preserve">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 xml:space="preserve">начальной (максимальной) цене договора. Данный коэффициент учитывается при расчетах стоимости </w:t>
      </w:r>
      <w:r w:rsidRPr="00982C96">
        <w:rPr>
          <w:rFonts w:ascii="Times New Roman" w:hAnsi="Times New Roman"/>
          <w:sz w:val="24"/>
          <w:szCs w:val="24"/>
        </w:rPr>
        <w:lastRenderedPageBreak/>
        <w:t>фактически выполненных контрагентом работ по договору.</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860BF3">
      <w:pPr>
        <w:numPr>
          <w:ilvl w:val="0"/>
          <w:numId w:val="39"/>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lastRenderedPageBreak/>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004102"/>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00410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r w:rsidR="007742A3">
              <w:rPr>
                <w:bCs/>
                <w:sz w:val="22"/>
                <w:szCs w:val="22"/>
              </w:rPr>
              <w:br/>
            </w:r>
            <w:r w:rsidR="007742A3">
              <w:rPr>
                <w:bCs/>
                <w:sz w:val="22"/>
                <w:szCs w:val="22"/>
              </w:rPr>
              <w:br/>
            </w:r>
            <w:r w:rsidR="007742A3">
              <w:rPr>
                <w:bCs/>
                <w:sz w:val="22"/>
                <w:szCs w:val="22"/>
              </w:rPr>
              <w:br/>
            </w:r>
          </w:p>
          <w:p w:rsidR="004651C7" w:rsidRPr="0086051B" w:rsidRDefault="007742A3" w:rsidP="009A332E">
            <w:pPr>
              <w:spacing w:before="60" w:after="60"/>
              <w:rPr>
                <w:bCs/>
                <w:sz w:val="22"/>
                <w:szCs w:val="22"/>
              </w:rPr>
            </w:pPr>
            <w:r>
              <w:rPr>
                <w:bCs/>
                <w:sz w:val="22"/>
                <w:szCs w:val="22"/>
              </w:rPr>
              <w:br/>
            </w:r>
            <w:r w:rsidR="00C4040F">
              <w:rPr>
                <w:bCs/>
                <w:sz w:val="22"/>
                <w:szCs w:val="22"/>
              </w:rPr>
              <w:br/>
            </w:r>
            <w:r w:rsidR="00C4040F">
              <w:rPr>
                <w:bCs/>
                <w:sz w:val="22"/>
                <w:szCs w:val="22"/>
              </w:rPr>
              <w:br/>
            </w:r>
            <w:r w:rsidR="00C4040F">
              <w:rPr>
                <w:bCs/>
                <w:sz w:val="22"/>
                <w:szCs w:val="22"/>
              </w:rPr>
              <w:br/>
            </w:r>
            <w:r w:rsidR="00C4040F">
              <w:rPr>
                <w:bCs/>
                <w:sz w:val="22"/>
                <w:szCs w:val="22"/>
              </w:rPr>
              <w:br/>
            </w:r>
            <w:r w:rsidR="00C4040F">
              <w:rPr>
                <w:bCs/>
                <w:sz w:val="22"/>
                <w:szCs w:val="22"/>
              </w:rPr>
              <w:br/>
            </w:r>
            <w:r w:rsidR="00C4040F">
              <w:rPr>
                <w:bCs/>
                <w:sz w:val="22"/>
                <w:szCs w:val="22"/>
              </w:rPr>
              <w:br/>
            </w:r>
            <w:r w:rsidR="008D409C" w:rsidRPr="0086051B">
              <w:rPr>
                <w:bCs/>
                <w:sz w:val="22"/>
                <w:szCs w:val="22"/>
              </w:rPr>
              <w:br/>
            </w:r>
          </w:p>
          <w:p w:rsidR="008D409C" w:rsidRDefault="00C4040F" w:rsidP="009A332E">
            <w:pPr>
              <w:spacing w:before="60" w:after="60"/>
              <w:rPr>
                <w:bCs/>
                <w:sz w:val="22"/>
                <w:szCs w:val="22"/>
              </w:rPr>
            </w:pP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7742A3" w:rsidP="00C4040F">
            <w:pPr>
              <w:spacing w:before="60" w:after="60"/>
              <w:rPr>
                <w:sz w:val="22"/>
                <w:szCs w:val="22"/>
              </w:rPr>
            </w:pPr>
            <w:r w:rsidRPr="007742A3">
              <w:rPr>
                <w:sz w:val="22"/>
                <w:szCs w:val="22"/>
              </w:rPr>
              <w:t>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ФГУП «РосРАО».</w:t>
            </w:r>
          </w:p>
          <w:p w:rsidR="00C4040F" w:rsidRPr="00C4040F" w:rsidRDefault="00C4040F" w:rsidP="00C4040F">
            <w:pPr>
              <w:spacing w:before="60" w:after="60"/>
              <w:rPr>
                <w:sz w:val="22"/>
                <w:szCs w:val="22"/>
              </w:rPr>
            </w:pPr>
            <w:r w:rsidRPr="00C4040F">
              <w:rPr>
                <w:b/>
                <w:sz w:val="22"/>
                <w:szCs w:val="22"/>
              </w:rPr>
              <w:t>Лот 1:</w:t>
            </w:r>
            <w:r>
              <w:rPr>
                <w:b/>
                <w:sz w:val="22"/>
                <w:szCs w:val="22"/>
              </w:rPr>
              <w:t xml:space="preserve"> </w:t>
            </w:r>
            <w:r w:rsidRPr="00C4040F">
              <w:rPr>
                <w:sz w:val="22"/>
                <w:szCs w:val="22"/>
              </w:rPr>
              <w:t>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Свердловского и Челябинского отделений филиала «Уральский территориальный округ» ФГУП «РосРАО», Новосибирского отделения филиала «Сибирский территориальный округ» ФГУП «РосРАО».</w:t>
            </w:r>
          </w:p>
          <w:p w:rsidR="00C4040F" w:rsidRPr="00C4040F" w:rsidRDefault="00C4040F" w:rsidP="00C4040F">
            <w:pPr>
              <w:spacing w:before="60" w:after="60"/>
              <w:rPr>
                <w:sz w:val="22"/>
                <w:szCs w:val="22"/>
              </w:rPr>
            </w:pPr>
            <w:r w:rsidRPr="00C4040F">
              <w:rPr>
                <w:b/>
                <w:sz w:val="22"/>
                <w:szCs w:val="22"/>
              </w:rPr>
              <w:t xml:space="preserve">Лот 2: </w:t>
            </w:r>
            <w:r w:rsidRPr="00C4040F">
              <w:rPr>
                <w:sz w:val="22"/>
                <w:szCs w:val="22"/>
              </w:rPr>
              <w:t>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Ленинградского отделения филиала «Северо-Западный территориальный округ» ФГУП «РосРАО».</w:t>
            </w:r>
          </w:p>
          <w:p w:rsidR="006F1B0B" w:rsidRPr="0086051B" w:rsidRDefault="006F1B0B" w:rsidP="00C4040F">
            <w:pPr>
              <w:spacing w:before="60" w:after="60"/>
              <w:rPr>
                <w:sz w:val="22"/>
                <w:szCs w:val="22"/>
              </w:rPr>
            </w:pPr>
          </w:p>
          <w:p w:rsidR="004651C7" w:rsidRPr="0086051B" w:rsidRDefault="00C4040F" w:rsidP="007742A3">
            <w:pPr>
              <w:spacing w:before="60" w:after="60"/>
              <w:rPr>
                <w:sz w:val="22"/>
                <w:szCs w:val="22"/>
              </w:rPr>
            </w:pPr>
            <w:r w:rsidRPr="007742A3">
              <w:rPr>
                <w:b/>
                <w:sz w:val="22"/>
                <w:szCs w:val="22"/>
              </w:rPr>
              <w:t>Лот №1-2</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000F1BEB"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000F1BEB" w:rsidRPr="00C4040F">
              <w:rPr>
                <w:sz w:val="22"/>
                <w:szCs w:val="22"/>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r w:rsidR="00E6107C" w:rsidRPr="0086051B">
              <w:rPr>
                <w:sz w:val="22"/>
                <w:szCs w:val="22"/>
              </w:rPr>
              <w:br/>
            </w:r>
          </w:p>
          <w:p w:rsidR="00E6107C" w:rsidRDefault="00B8045F" w:rsidP="009A332E">
            <w:pPr>
              <w:spacing w:before="60" w:after="60"/>
              <w:ind w:right="153"/>
              <w:rPr>
                <w:sz w:val="22"/>
                <w:szCs w:val="22"/>
              </w:rPr>
            </w:pPr>
            <w:r>
              <w:rPr>
                <w:sz w:val="22"/>
                <w:szCs w:val="22"/>
              </w:rPr>
              <w:br/>
            </w:r>
            <w:r>
              <w:rPr>
                <w:sz w:val="22"/>
                <w:szCs w:val="22"/>
              </w:rPr>
              <w:br/>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B8045F" w:rsidRPr="00B8045F" w:rsidRDefault="00B8045F" w:rsidP="00B8045F">
            <w:pPr>
              <w:rPr>
                <w:sz w:val="22"/>
                <w:szCs w:val="22"/>
              </w:rPr>
            </w:pPr>
            <w:r w:rsidRPr="00B8045F">
              <w:rPr>
                <w:b/>
                <w:sz w:val="22"/>
                <w:szCs w:val="22"/>
              </w:rPr>
              <w:t>Лот 1:</w:t>
            </w:r>
            <w:r>
              <w:rPr>
                <w:sz w:val="22"/>
                <w:szCs w:val="22"/>
              </w:rPr>
              <w:br/>
            </w:r>
            <w:r w:rsidRPr="00B8045F">
              <w:rPr>
                <w:sz w:val="22"/>
                <w:szCs w:val="22"/>
              </w:rPr>
              <w:t>дата начала: с момента заключения договора;</w:t>
            </w:r>
            <w:r>
              <w:rPr>
                <w:sz w:val="22"/>
                <w:szCs w:val="22"/>
              </w:rPr>
              <w:br/>
            </w:r>
            <w:r w:rsidRPr="00B8045F">
              <w:rPr>
                <w:sz w:val="22"/>
                <w:szCs w:val="22"/>
              </w:rPr>
              <w:t>дата окончания 15 Июня 2012.</w:t>
            </w:r>
          </w:p>
          <w:p w:rsidR="00E6107C" w:rsidRPr="0086051B" w:rsidRDefault="00B8045F" w:rsidP="00A72A37">
            <w:pPr>
              <w:spacing w:before="60" w:after="60"/>
              <w:rPr>
                <w:sz w:val="22"/>
                <w:szCs w:val="22"/>
              </w:rPr>
            </w:pPr>
            <w:r w:rsidRPr="00B8045F">
              <w:rPr>
                <w:b/>
                <w:sz w:val="22"/>
                <w:szCs w:val="22"/>
              </w:rPr>
              <w:t>Лот 2:</w:t>
            </w:r>
            <w:r w:rsidR="00E6107C" w:rsidRPr="0086051B">
              <w:rPr>
                <w:sz w:val="22"/>
                <w:szCs w:val="22"/>
              </w:rPr>
              <w:br/>
            </w:r>
            <w:r w:rsidR="00A72A37" w:rsidRPr="00A72A37">
              <w:rPr>
                <w:sz w:val="22"/>
                <w:szCs w:val="22"/>
              </w:rPr>
              <w:t>дата начала: с момента заключения договора;</w:t>
            </w:r>
            <w:r w:rsidR="00A72A37">
              <w:rPr>
                <w:sz w:val="22"/>
                <w:szCs w:val="22"/>
              </w:rPr>
              <w:br/>
            </w:r>
            <w:r w:rsidR="00A72A37" w:rsidRPr="00A72A37">
              <w:rPr>
                <w:sz w:val="22"/>
                <w:szCs w:val="22"/>
              </w:rPr>
              <w:t>дата окончания 31 Декабря 2012</w:t>
            </w:r>
            <w:r w:rsidR="00A72A37">
              <w:rPr>
                <w:sz w:val="22"/>
                <w:szCs w:val="22"/>
              </w:rPr>
              <w:t>.</w:t>
            </w:r>
          </w:p>
          <w:p w:rsidR="000F1BEB" w:rsidRPr="0086051B" w:rsidRDefault="000F1BEB" w:rsidP="009A332E">
            <w:pPr>
              <w:spacing w:before="60" w:after="60"/>
              <w:rPr>
                <w:sz w:val="22"/>
                <w:szCs w:val="22"/>
              </w:rPr>
            </w:pPr>
          </w:p>
          <w:p w:rsidR="004651C7" w:rsidRDefault="008E6A63" w:rsidP="007742A3">
            <w:pPr>
              <w:spacing w:before="60" w:after="60"/>
              <w:rPr>
                <w:sz w:val="22"/>
                <w:szCs w:val="22"/>
              </w:rPr>
            </w:pPr>
            <w:r w:rsidRPr="008E6A63">
              <w:rPr>
                <w:b/>
                <w:sz w:val="22"/>
                <w:szCs w:val="22"/>
              </w:rPr>
              <w:t>Лотам №1</w:t>
            </w:r>
            <w:r w:rsidR="00E6107C" w:rsidRPr="008E6A63">
              <w:rPr>
                <w:b/>
                <w:sz w:val="22"/>
                <w:szCs w:val="22"/>
              </w:rPr>
              <w:t>:</w:t>
            </w:r>
            <w:r>
              <w:rPr>
                <w:sz w:val="22"/>
                <w:szCs w:val="22"/>
              </w:rPr>
              <w:t xml:space="preserve"> </w:t>
            </w:r>
            <w:r w:rsidRPr="008E6A63">
              <w:rPr>
                <w:sz w:val="22"/>
                <w:szCs w:val="22"/>
              </w:rPr>
              <w:t xml:space="preserve">119017, г. Москва, </w:t>
            </w:r>
            <w:proofErr w:type="spellStart"/>
            <w:r w:rsidRPr="008E6A63">
              <w:rPr>
                <w:sz w:val="22"/>
                <w:szCs w:val="22"/>
              </w:rPr>
              <w:t>Пыжевский</w:t>
            </w:r>
            <w:proofErr w:type="spellEnd"/>
            <w:r w:rsidRPr="008E6A63">
              <w:rPr>
                <w:sz w:val="22"/>
                <w:szCs w:val="22"/>
              </w:rPr>
              <w:t xml:space="preserve"> пер., д. 6. </w:t>
            </w:r>
          </w:p>
          <w:p w:rsidR="007742A3" w:rsidRPr="0086051B" w:rsidRDefault="007742A3" w:rsidP="007742A3">
            <w:pPr>
              <w:spacing w:before="60" w:after="60"/>
              <w:rPr>
                <w:sz w:val="22"/>
                <w:szCs w:val="22"/>
              </w:rPr>
            </w:pPr>
            <w:r w:rsidRPr="008E6A63">
              <w:rPr>
                <w:b/>
                <w:sz w:val="22"/>
                <w:szCs w:val="22"/>
              </w:rPr>
              <w:t>Лотам №</w:t>
            </w:r>
            <w:r>
              <w:rPr>
                <w:b/>
                <w:sz w:val="22"/>
                <w:szCs w:val="22"/>
              </w:rPr>
              <w:t>2</w:t>
            </w:r>
            <w:r w:rsidRPr="008E6A63">
              <w:rPr>
                <w:b/>
                <w:sz w:val="22"/>
                <w:szCs w:val="22"/>
              </w:rPr>
              <w:t>:</w:t>
            </w:r>
            <w:r>
              <w:rPr>
                <w:sz w:val="22"/>
                <w:szCs w:val="22"/>
              </w:rPr>
              <w:t xml:space="preserve"> </w:t>
            </w:r>
            <w:r w:rsidRPr="008E6A63">
              <w:rPr>
                <w:sz w:val="22"/>
                <w:szCs w:val="22"/>
              </w:rPr>
              <w:t xml:space="preserve">119017, г. Москва, </w:t>
            </w:r>
            <w:proofErr w:type="spellStart"/>
            <w:r w:rsidRPr="008E6A63">
              <w:rPr>
                <w:sz w:val="22"/>
                <w:szCs w:val="22"/>
              </w:rPr>
              <w:t>Пыжевский</w:t>
            </w:r>
            <w:proofErr w:type="spellEnd"/>
            <w:r w:rsidRPr="008E6A63">
              <w:rPr>
                <w:sz w:val="22"/>
                <w:szCs w:val="22"/>
              </w:rPr>
              <w:t xml:space="preserve"> пер., д. 6.</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C62334" w:rsidP="00C62334">
            <w:pPr>
              <w:spacing w:before="60" w:after="60"/>
              <w:ind w:right="153"/>
              <w:rPr>
                <w:sz w:val="22"/>
                <w:szCs w:val="22"/>
              </w:rPr>
            </w:pPr>
            <w:r>
              <w:rPr>
                <w:bCs/>
                <w:sz w:val="22"/>
                <w:szCs w:val="22"/>
              </w:rPr>
              <w:t>2</w:t>
            </w:r>
            <w:r w:rsidR="00C257F9" w:rsidRPr="00A72A37">
              <w:rPr>
                <w:bCs/>
                <w:sz w:val="22"/>
                <w:szCs w:val="22"/>
              </w:rPr>
              <w:t xml:space="preserve"> </w:t>
            </w:r>
            <w:r w:rsidR="004651C7" w:rsidRPr="00A72A37">
              <w:rPr>
                <w:bCs/>
                <w:sz w:val="22"/>
                <w:szCs w:val="22"/>
              </w:rPr>
              <w:t>(</w:t>
            </w:r>
            <w:r>
              <w:rPr>
                <w:bCs/>
                <w:sz w:val="22"/>
                <w:szCs w:val="22"/>
              </w:rPr>
              <w:t>два</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lastRenderedPageBreak/>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1449BA">
            <w:pPr>
              <w:spacing w:before="60" w:after="60"/>
              <w:ind w:right="153"/>
              <w:rPr>
                <w:bCs/>
                <w:sz w:val="22"/>
                <w:szCs w:val="22"/>
              </w:rPr>
            </w:pPr>
            <w:r w:rsidRPr="0086051B">
              <w:rPr>
                <w:sz w:val="22"/>
                <w:szCs w:val="22"/>
              </w:rPr>
              <w:t>«</w:t>
            </w:r>
            <w:r w:rsidR="001449BA">
              <w:rPr>
                <w:sz w:val="22"/>
                <w:szCs w:val="22"/>
              </w:rPr>
              <w:t>29</w:t>
            </w:r>
            <w:r w:rsidR="00493733" w:rsidRPr="0086051B">
              <w:rPr>
                <w:sz w:val="22"/>
                <w:szCs w:val="22"/>
              </w:rPr>
              <w:t>»</w:t>
            </w:r>
            <w:r w:rsidR="00C257F9">
              <w:rPr>
                <w:sz w:val="22"/>
                <w:szCs w:val="22"/>
              </w:rPr>
              <w:t xml:space="preserve"> </w:t>
            </w:r>
            <w:r w:rsidR="007520C5" w:rsidRPr="001449BA">
              <w:rPr>
                <w:sz w:val="22"/>
                <w:szCs w:val="22"/>
              </w:rPr>
              <w:t>марта</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r w:rsidR="007742A3">
              <w:rPr>
                <w:sz w:val="22"/>
                <w:szCs w:val="22"/>
              </w:rPr>
              <w:br/>
            </w:r>
          </w:p>
          <w:p w:rsidR="007742A3"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r>
              <w:rPr>
                <w:sz w:val="22"/>
                <w:szCs w:val="22"/>
              </w:rPr>
              <w:br/>
            </w: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r>
              <w:rPr>
                <w:sz w:val="22"/>
                <w:szCs w:val="22"/>
              </w:rPr>
              <w:br/>
            </w:r>
            <w:r w:rsidR="0086051B" w:rsidRPr="0086051B">
              <w:rPr>
                <w:sz w:val="22"/>
                <w:szCs w:val="22"/>
              </w:rPr>
              <w:br/>
            </w:r>
            <w:r w:rsidR="0086051B" w:rsidRPr="0086051B">
              <w:rPr>
                <w:sz w:val="22"/>
                <w:szCs w:val="22"/>
              </w:rPr>
              <w:br/>
            </w:r>
            <w:r>
              <w:rPr>
                <w:sz w:val="22"/>
                <w:szCs w:val="22"/>
              </w:rPr>
              <w:br/>
            </w:r>
            <w:r w:rsidR="0086051B" w:rsidRPr="0086051B">
              <w:rPr>
                <w:sz w:val="22"/>
                <w:szCs w:val="22"/>
              </w:rPr>
              <w:lastRenderedPageBreak/>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7742A3" w:rsidP="007742A3">
            <w:pPr>
              <w:spacing w:before="60" w:after="60"/>
              <w:ind w:right="153"/>
              <w:jc w:val="both"/>
              <w:rPr>
                <w:color w:val="000000"/>
                <w:sz w:val="22"/>
                <w:szCs w:val="22"/>
              </w:rPr>
            </w:pPr>
            <w:r w:rsidRPr="007742A3">
              <w:rPr>
                <w:b/>
                <w:color w:val="000000"/>
                <w:sz w:val="22"/>
                <w:szCs w:val="22"/>
              </w:rPr>
              <w:lastRenderedPageBreak/>
              <w:t>Лот №1:</w:t>
            </w:r>
            <w:r w:rsidRPr="007742A3">
              <w:rPr>
                <w:color w:val="000000"/>
                <w:sz w:val="22"/>
                <w:szCs w:val="22"/>
              </w:rPr>
              <w:t xml:space="preserve"> 5 525 000,00 (Пять миллионов пятьсот двадцать пять тысяч) рублей 00 копеек, включая НДС. Цена договора включает в себя: расходы на оплату проезда, проживание, </w:t>
            </w:r>
            <w:proofErr w:type="spellStart"/>
            <w:r w:rsidRPr="007742A3">
              <w:rPr>
                <w:color w:val="000000"/>
                <w:sz w:val="22"/>
                <w:szCs w:val="22"/>
              </w:rPr>
              <w:t>командировочны</w:t>
            </w:r>
            <w:proofErr w:type="spellEnd"/>
            <w:r w:rsidRPr="007742A3">
              <w:rPr>
                <w:color w:val="000000"/>
                <w:sz w:val="22"/>
                <w:szCs w:val="22"/>
              </w:rPr>
              <w:t xml:space="preserve"> расходы Исполнителя, а также налоги, сборы и другие обязательные платежи. </w:t>
            </w:r>
          </w:p>
          <w:p w:rsidR="007742A3" w:rsidRPr="007742A3" w:rsidRDefault="007742A3" w:rsidP="007742A3">
            <w:pPr>
              <w:spacing w:before="60" w:after="60"/>
              <w:ind w:right="153"/>
              <w:jc w:val="both"/>
              <w:rPr>
                <w:color w:val="000000"/>
                <w:sz w:val="22"/>
                <w:szCs w:val="22"/>
              </w:rPr>
            </w:pPr>
            <w:r w:rsidRPr="007742A3">
              <w:rPr>
                <w:b/>
                <w:color w:val="000000"/>
                <w:sz w:val="22"/>
                <w:szCs w:val="22"/>
              </w:rPr>
              <w:t>Лот №2:</w:t>
            </w:r>
            <w:r w:rsidRPr="007742A3">
              <w:rPr>
                <w:color w:val="000000"/>
                <w:sz w:val="22"/>
                <w:szCs w:val="22"/>
              </w:rPr>
              <w:t xml:space="preserve"> 4 675 000,00 (Четыре миллиона шестьсот семьдесят пять тысяч) рублей 00 копеек, включая НДС. Цена договора включает в себя: расходы на оплату проезда, проживание, </w:t>
            </w:r>
            <w:proofErr w:type="spellStart"/>
            <w:r w:rsidRPr="007742A3">
              <w:rPr>
                <w:color w:val="000000"/>
                <w:sz w:val="22"/>
                <w:szCs w:val="22"/>
              </w:rPr>
              <w:t>командировочны</w:t>
            </w:r>
            <w:proofErr w:type="spellEnd"/>
            <w:r w:rsidRPr="007742A3">
              <w:rPr>
                <w:color w:val="000000"/>
                <w:sz w:val="22"/>
                <w:szCs w:val="22"/>
              </w:rPr>
              <w:t xml:space="preserve"> расходы Исполнителя, а также налоги, сборы и другие обязательные платежи.</w:t>
            </w: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7742A3" w:rsidP="007742A3">
            <w:pPr>
              <w:pStyle w:val="36"/>
              <w:tabs>
                <w:tab w:val="left" w:pos="992"/>
              </w:tabs>
              <w:spacing w:before="60" w:after="60" w:line="240" w:lineRule="auto"/>
              <w:ind w:left="0" w:right="153"/>
              <w:rPr>
                <w:sz w:val="22"/>
                <w:szCs w:val="22"/>
              </w:rPr>
            </w:pPr>
            <w:r>
              <w:rPr>
                <w:sz w:val="22"/>
                <w:szCs w:val="22"/>
              </w:rPr>
              <w:t>О</w:t>
            </w:r>
            <w:r w:rsidRPr="00BE4DF6">
              <w:rPr>
                <w:sz w:val="22"/>
                <w:szCs w:val="22"/>
              </w:rPr>
              <w:t xml:space="preserve">плата выполненных работ по договору производится </w:t>
            </w:r>
            <w:proofErr w:type="spellStart"/>
            <w:r w:rsidRPr="00BE4DF6">
              <w:rPr>
                <w:sz w:val="22"/>
                <w:szCs w:val="22"/>
              </w:rPr>
              <w:t>Зкакзчиком</w:t>
            </w:r>
            <w:proofErr w:type="spellEnd"/>
            <w:r w:rsidRPr="00BE4DF6">
              <w:rPr>
                <w:sz w:val="22"/>
                <w:szCs w:val="22"/>
              </w:rPr>
              <w:t xml:space="preserve"> путем безналичного перечисления денежных средств на расчетный счет Исполнителя в 100% объеме единовременно на основании выставленного счета за полностью выполненные работы в течение 10 (Десяти) рабочих дней после подписания сторонами Акт</w:t>
            </w:r>
            <w:r>
              <w:rPr>
                <w:sz w:val="22"/>
                <w:szCs w:val="22"/>
              </w:rPr>
              <w:t xml:space="preserve">а сдачи-приемки и представления </w:t>
            </w:r>
            <w:r w:rsidRPr="00BE4DF6">
              <w:rPr>
                <w:sz w:val="22"/>
                <w:szCs w:val="22"/>
              </w:rPr>
              <w:t xml:space="preserve">Исполнителем соответствующего </w:t>
            </w:r>
            <w:r w:rsidRPr="00BE4DF6">
              <w:rPr>
                <w:sz w:val="22"/>
                <w:szCs w:val="22"/>
              </w:rPr>
              <w:lastRenderedPageBreak/>
              <w:t>счета-фактуры, оформленного согласно действующим требованиям</w:t>
            </w:r>
            <w:r>
              <w:rPr>
                <w:sz w:val="22"/>
                <w:szCs w:val="22"/>
              </w:rPr>
              <w:t>.</w:t>
            </w:r>
            <w:r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E30131" w:rsidRPr="00141B4F" w:rsidRDefault="00141B4F"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141B4F">
              <w:rPr>
                <w:sz w:val="22"/>
                <w:szCs w:val="22"/>
              </w:rPr>
              <w:t xml:space="preserve">Лицензия </w:t>
            </w:r>
            <w:proofErr w:type="spellStart"/>
            <w:r w:rsidRPr="00141B4F">
              <w:rPr>
                <w:sz w:val="22"/>
                <w:szCs w:val="22"/>
              </w:rPr>
              <w:t>Ростехнадзора</w:t>
            </w:r>
            <w:proofErr w:type="spellEnd"/>
            <w:r w:rsidRPr="00141B4F">
              <w:rPr>
                <w:sz w:val="22"/>
                <w:szCs w:val="22"/>
              </w:rPr>
              <w:t xml:space="preserve"> на право проведения </w:t>
            </w:r>
            <w:r w:rsidRPr="00141B4F">
              <w:rPr>
                <w:sz w:val="22"/>
                <w:szCs w:val="22"/>
              </w:rPr>
              <w:lastRenderedPageBreak/>
              <w:t>экспертизы проектной, конструкторской, технологической документации и документов, обосновывающих обеспечение радиационной безопасности объектов использования атомной энергии</w:t>
            </w:r>
            <w:r>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Pr="00141B4F"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lastRenderedPageBreak/>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860BF3">
            <w:pPr>
              <w:pStyle w:val="Times12"/>
              <w:widowControl w:val="0"/>
              <w:numPr>
                <w:ilvl w:val="0"/>
                <w:numId w:val="34"/>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860BF3">
            <w:pPr>
              <w:pStyle w:val="Times12"/>
              <w:widowControl w:val="0"/>
              <w:numPr>
                <w:ilvl w:val="0"/>
                <w:numId w:val="34"/>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280135">
              <w:rPr>
                <w:spacing w:val="-6"/>
                <w:sz w:val="22"/>
              </w:rPr>
              <w:t>3</w:t>
            </w:r>
            <w:r w:rsidRPr="00E30131">
              <w:rPr>
                <w:spacing w:val="-6"/>
                <w:sz w:val="22"/>
              </w:rPr>
              <w:t xml:space="preserve">» </w:t>
            </w:r>
            <w:r w:rsidR="00280135">
              <w:rPr>
                <w:spacing w:val="-6"/>
                <w:sz w:val="22"/>
              </w:rPr>
              <w:t xml:space="preserve">Мая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280135">
            <w:pPr>
              <w:pStyle w:val="Times12"/>
              <w:spacing w:before="60" w:after="60"/>
              <w:ind w:right="153" w:firstLine="0"/>
              <w:jc w:val="left"/>
              <w:rPr>
                <w:sz w:val="22"/>
              </w:rPr>
            </w:pPr>
            <w:r>
              <w:rPr>
                <w:spacing w:val="-6"/>
                <w:sz w:val="22"/>
              </w:rPr>
              <w:t>«5</w:t>
            </w:r>
            <w:r w:rsidR="00E30131" w:rsidRPr="00E30131">
              <w:rPr>
                <w:spacing w:val="-6"/>
                <w:sz w:val="22"/>
              </w:rPr>
              <w:t xml:space="preserve">» </w:t>
            </w:r>
            <w:r>
              <w:rPr>
                <w:spacing w:val="-6"/>
                <w:sz w:val="22"/>
              </w:rPr>
              <w:t>Мая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280135">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«10</w:t>
            </w:r>
            <w:r w:rsidR="00280135" w:rsidRPr="00E30131">
              <w:rPr>
                <w:spacing w:val="-6"/>
                <w:sz w:val="22"/>
              </w:rPr>
              <w:t xml:space="preserve">» </w:t>
            </w:r>
            <w:r w:rsidR="00280135">
              <w:rPr>
                <w:spacing w:val="-6"/>
                <w:sz w:val="22"/>
              </w:rPr>
              <w:t>Мая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lastRenderedPageBreak/>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lastRenderedPageBreak/>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280135">
            <w:pPr>
              <w:pStyle w:val="Times12"/>
              <w:spacing w:before="60" w:after="60"/>
              <w:ind w:right="153" w:firstLine="0"/>
              <w:jc w:val="left"/>
              <w:rPr>
                <w:sz w:val="22"/>
              </w:rPr>
            </w:pPr>
            <w:r>
              <w:rPr>
                <w:bCs w:val="0"/>
                <w:sz w:val="22"/>
              </w:rPr>
              <w:lastRenderedPageBreak/>
              <w:t>Не</w:t>
            </w:r>
            <w:r w:rsidR="00C257F9">
              <w:rPr>
                <w:bCs w:val="0"/>
                <w:sz w:val="22"/>
              </w:rPr>
              <w:t xml:space="preserve"> </w:t>
            </w:r>
            <w:r w:rsidR="00E30131" w:rsidRPr="00E30131">
              <w:rPr>
                <w:bCs w:val="0"/>
                <w:sz w:val="22"/>
              </w:rPr>
              <w:t xml:space="preserve">позднее </w:t>
            </w:r>
            <w:r w:rsidR="00280135">
              <w:rPr>
                <w:spacing w:val="-6"/>
                <w:sz w:val="22"/>
              </w:rPr>
              <w:t>«14</w:t>
            </w:r>
            <w:r w:rsidR="00280135" w:rsidRPr="00E30131">
              <w:rPr>
                <w:spacing w:val="-6"/>
                <w:sz w:val="22"/>
              </w:rPr>
              <w:t xml:space="preserve">» </w:t>
            </w:r>
            <w:r w:rsidR="00280135">
              <w:rPr>
                <w:spacing w:val="-6"/>
                <w:sz w:val="22"/>
              </w:rPr>
              <w:t>Мая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арбитраж/Нормативные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9" w:name="_Toc322004104"/>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1538C4" w:rsidRPr="001401F2" w:rsidRDefault="001538C4" w:rsidP="001401F2">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314142669"/>
      <w:bookmarkStart w:id="191" w:name="_Toc322004105"/>
      <w:r w:rsidRPr="001401F2">
        <w:rPr>
          <w:rFonts w:ascii="Times New Roman" w:hAnsi="Times New Roman"/>
          <w:b/>
          <w:sz w:val="24"/>
          <w:szCs w:val="24"/>
        </w:rPr>
        <w:t>Лот №1: 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Свердловского и Челябинского отделений филиала «Уральский территориальный округ» ФГУП «РосРАО», Новосибирского отделения филиала «Сибирский территориальный округ» ФГУП «РосРАО»</w:t>
      </w:r>
      <w:bookmarkEnd w:id="190"/>
      <w:bookmarkEnd w:id="191"/>
    </w:p>
    <w:p w:rsidR="001538C4" w:rsidRDefault="001538C4" w:rsidP="001538C4">
      <w:pPr>
        <w:ind w:firstLine="709"/>
        <w:rPr>
          <w:color w:val="000000"/>
        </w:rPr>
      </w:pPr>
      <w:bookmarkStart w:id="192" w:name="_Toc297110980"/>
      <w:bookmarkStart w:id="193" w:name="_Toc297111947"/>
      <w:bookmarkEnd w:id="192"/>
      <w:bookmarkEnd w:id="193"/>
    </w:p>
    <w:p w:rsidR="001538C4" w:rsidRPr="00340465" w:rsidRDefault="001538C4" w:rsidP="00340465">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194" w:name="_Toc314142670"/>
      <w:r w:rsidRPr="00340465">
        <w:rPr>
          <w:rFonts w:ascii="Times New Roman" w:hAnsi="Times New Roman"/>
          <w:b/>
          <w:sz w:val="24"/>
          <w:szCs w:val="24"/>
        </w:rPr>
        <w:t>Общие положения</w:t>
      </w:r>
      <w:bookmarkEnd w:id="194"/>
    </w:p>
    <w:p w:rsidR="001538C4" w:rsidRPr="008416E1" w:rsidRDefault="001538C4" w:rsidP="008416E1">
      <w:pPr>
        <w:pStyle w:val="afff0"/>
        <w:numPr>
          <w:ilvl w:val="3"/>
          <w:numId w:val="30"/>
        </w:numPr>
        <w:tabs>
          <w:tab w:val="left" w:pos="2127"/>
        </w:tabs>
        <w:spacing w:after="0" w:line="240" w:lineRule="auto"/>
        <w:ind w:left="0" w:firstLine="992"/>
        <w:rPr>
          <w:rFonts w:ascii="Times New Roman" w:eastAsia="Times New Roman" w:hAnsi="Times New Roman"/>
          <w:sz w:val="24"/>
          <w:szCs w:val="24"/>
        </w:rPr>
      </w:pPr>
      <w:r w:rsidRPr="008416E1">
        <w:rPr>
          <w:rFonts w:ascii="Times New Roman" w:hAnsi="Times New Roman"/>
          <w:b/>
          <w:sz w:val="24"/>
          <w:szCs w:val="24"/>
        </w:rPr>
        <w:t>Наименование работ:</w:t>
      </w:r>
      <w:r w:rsidRPr="008416E1">
        <w:rPr>
          <w:rFonts w:ascii="Times New Roman" w:hAnsi="Times New Roman"/>
          <w:sz w:val="24"/>
          <w:szCs w:val="24"/>
        </w:rPr>
        <w:t xml:space="preserve"> анализ текущего уровня безопасности эксплуатируемых хранилищ РАО и прогнозный расчет радиационного воздействия хранилищ вследствие распространения радионуклидов в окружающую среду в отношении хранилищ РАО, размещенных на ПХРО Свердловского и Челябинского отделений филиала «Уральский территориальный округ» ФГУП «РосРАО», Новосибирского отделения филиала «Сибирский территориальный округ» ФГУП «РосРАО».</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Основание для выполнения работ: выполнение требований условий действия лицензий на эксплуатацию стационарных объектов, предназначенных для хранения РАО</w:t>
      </w:r>
    </w:p>
    <w:tbl>
      <w:tblPr>
        <w:tblW w:w="102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700"/>
        <w:gridCol w:w="4392"/>
        <w:gridCol w:w="1415"/>
        <w:gridCol w:w="2126"/>
      </w:tblGrid>
      <w:tr w:rsidR="001538C4" w:rsidTr="008416E1">
        <w:tc>
          <w:tcPr>
            <w:tcW w:w="568"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Подразделение</w:t>
            </w:r>
          </w:p>
        </w:tc>
        <w:tc>
          <w:tcPr>
            <w:tcW w:w="4395"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Регистрационный номер лицензии на право эксплуатации стационарного объекта, предназначенного для хранения РАО</w:t>
            </w:r>
          </w:p>
        </w:tc>
        <w:tc>
          <w:tcPr>
            <w:tcW w:w="141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Срок действия лицензии</w:t>
            </w:r>
          </w:p>
        </w:tc>
        <w:tc>
          <w:tcPr>
            <w:tcW w:w="2127"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Номер пункта в Условиях действия лицензии</w:t>
            </w:r>
          </w:p>
        </w:tc>
      </w:tr>
      <w:tr w:rsidR="001538C4" w:rsidTr="008416E1">
        <w:tc>
          <w:tcPr>
            <w:tcW w:w="10207" w:type="dxa"/>
            <w:gridSpan w:val="5"/>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b/>
                <w:sz w:val="22"/>
                <w:szCs w:val="22"/>
              </w:rPr>
            </w:pPr>
            <w:r>
              <w:rPr>
                <w:b/>
                <w:sz w:val="22"/>
                <w:szCs w:val="22"/>
              </w:rPr>
              <w:t>Филиал «Сибирский территориальный округ»</w:t>
            </w:r>
          </w:p>
        </w:tc>
      </w:tr>
      <w:tr w:rsidR="001538C4" w:rsidTr="008416E1">
        <w:tc>
          <w:tcPr>
            <w:tcW w:w="568"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Новосибирское отделение</w:t>
            </w:r>
          </w:p>
        </w:tc>
        <w:tc>
          <w:tcPr>
            <w:tcW w:w="4395"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rPr>
                <w:sz w:val="22"/>
                <w:szCs w:val="22"/>
              </w:rPr>
            </w:pPr>
            <w:r>
              <w:rPr>
                <w:sz w:val="22"/>
                <w:szCs w:val="22"/>
              </w:rPr>
              <w:t>ГН-03-303-2475</w:t>
            </w:r>
          </w:p>
          <w:p w:rsidR="001538C4" w:rsidRDefault="001538C4" w:rsidP="008416E1">
            <w:pPr>
              <w:widowControl w:val="0"/>
              <w:adjustRightInd w:val="0"/>
              <w:jc w:val="both"/>
              <w:rPr>
                <w:sz w:val="22"/>
                <w:szCs w:val="22"/>
              </w:rPr>
            </w:pPr>
            <w:r>
              <w:rPr>
                <w:sz w:val="22"/>
                <w:szCs w:val="22"/>
              </w:rPr>
              <w:t>от 20.01.2011</w:t>
            </w:r>
          </w:p>
        </w:tc>
        <w:tc>
          <w:tcPr>
            <w:tcW w:w="141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20.01.2016</w:t>
            </w:r>
          </w:p>
        </w:tc>
        <w:tc>
          <w:tcPr>
            <w:tcW w:w="2127"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п. 2.6</w:t>
            </w:r>
          </w:p>
        </w:tc>
      </w:tr>
      <w:tr w:rsidR="001538C4" w:rsidTr="008416E1">
        <w:tc>
          <w:tcPr>
            <w:tcW w:w="10207" w:type="dxa"/>
            <w:gridSpan w:val="5"/>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b/>
                <w:sz w:val="22"/>
                <w:szCs w:val="22"/>
              </w:rPr>
            </w:pPr>
            <w:r>
              <w:rPr>
                <w:b/>
                <w:sz w:val="22"/>
                <w:szCs w:val="22"/>
              </w:rPr>
              <w:t>Филиал «Уральский территориальный округ»</w:t>
            </w:r>
          </w:p>
        </w:tc>
      </w:tr>
      <w:tr w:rsidR="001538C4" w:rsidTr="008416E1">
        <w:tc>
          <w:tcPr>
            <w:tcW w:w="568"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Свердловское отделение</w:t>
            </w:r>
          </w:p>
        </w:tc>
        <w:tc>
          <w:tcPr>
            <w:tcW w:w="4395"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rPr>
                <w:sz w:val="22"/>
                <w:szCs w:val="22"/>
              </w:rPr>
            </w:pPr>
            <w:r>
              <w:rPr>
                <w:sz w:val="22"/>
                <w:szCs w:val="22"/>
              </w:rPr>
              <w:t>ГН-03-303-2435</w:t>
            </w:r>
          </w:p>
          <w:p w:rsidR="001538C4" w:rsidRDefault="001538C4" w:rsidP="008416E1">
            <w:pPr>
              <w:widowControl w:val="0"/>
              <w:adjustRightInd w:val="0"/>
              <w:jc w:val="both"/>
              <w:rPr>
                <w:sz w:val="22"/>
                <w:szCs w:val="22"/>
              </w:rPr>
            </w:pPr>
            <w:r>
              <w:rPr>
                <w:sz w:val="22"/>
                <w:szCs w:val="22"/>
              </w:rPr>
              <w:t>от 18.10.2010</w:t>
            </w:r>
          </w:p>
        </w:tc>
        <w:tc>
          <w:tcPr>
            <w:tcW w:w="141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18.10.2015</w:t>
            </w:r>
          </w:p>
        </w:tc>
        <w:tc>
          <w:tcPr>
            <w:tcW w:w="2127"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п. 2.5</w:t>
            </w:r>
          </w:p>
        </w:tc>
      </w:tr>
      <w:tr w:rsidR="001538C4" w:rsidTr="008416E1">
        <w:tc>
          <w:tcPr>
            <w:tcW w:w="568"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Челябинское отделение</w:t>
            </w:r>
          </w:p>
        </w:tc>
        <w:tc>
          <w:tcPr>
            <w:tcW w:w="4395"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rPr>
                <w:sz w:val="22"/>
                <w:szCs w:val="22"/>
              </w:rPr>
            </w:pPr>
            <w:r>
              <w:rPr>
                <w:sz w:val="22"/>
                <w:szCs w:val="22"/>
              </w:rPr>
              <w:t>ГН-03-303-2431</w:t>
            </w:r>
          </w:p>
          <w:p w:rsidR="001538C4" w:rsidRDefault="001538C4" w:rsidP="008416E1">
            <w:pPr>
              <w:widowControl w:val="0"/>
              <w:adjustRightInd w:val="0"/>
              <w:jc w:val="both"/>
              <w:rPr>
                <w:sz w:val="22"/>
                <w:szCs w:val="22"/>
              </w:rPr>
            </w:pPr>
            <w:r>
              <w:rPr>
                <w:sz w:val="22"/>
                <w:szCs w:val="22"/>
              </w:rPr>
              <w:t>от 05.10.2010</w:t>
            </w:r>
          </w:p>
        </w:tc>
        <w:tc>
          <w:tcPr>
            <w:tcW w:w="141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05.10.2015</w:t>
            </w:r>
          </w:p>
        </w:tc>
        <w:tc>
          <w:tcPr>
            <w:tcW w:w="2127"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п. 2.6</w:t>
            </w:r>
          </w:p>
        </w:tc>
      </w:tr>
    </w:tbl>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b/>
          <w:sz w:val="24"/>
          <w:szCs w:val="24"/>
        </w:rPr>
        <w:t>Заказчик</w:t>
      </w:r>
      <w:r w:rsidRPr="008416E1">
        <w:rPr>
          <w:rFonts w:ascii="Times New Roman" w:hAnsi="Times New Roman"/>
          <w:sz w:val="24"/>
          <w:szCs w:val="24"/>
        </w:rPr>
        <w:t xml:space="preserve"> – Федеральное государственное унитарное предприятие «Предприятие по обращению с радиоактивными отходами» (ФГУП «РосРАО»).</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Исполнитель определяется путем </w:t>
      </w:r>
      <w:proofErr w:type="gramStart"/>
      <w:r w:rsidRPr="008416E1">
        <w:rPr>
          <w:rFonts w:ascii="Times New Roman" w:hAnsi="Times New Roman"/>
          <w:sz w:val="24"/>
          <w:szCs w:val="24"/>
        </w:rPr>
        <w:t>открытого</w:t>
      </w:r>
      <w:proofErr w:type="gramEnd"/>
      <w:r w:rsidRPr="008416E1">
        <w:rPr>
          <w:rFonts w:ascii="Times New Roman" w:hAnsi="Times New Roman"/>
          <w:sz w:val="24"/>
          <w:szCs w:val="24"/>
        </w:rPr>
        <w:t xml:space="preserve"> электронного </w:t>
      </w:r>
      <w:proofErr w:type="spellStart"/>
      <w:r w:rsidRPr="008416E1">
        <w:rPr>
          <w:rFonts w:ascii="Times New Roman" w:hAnsi="Times New Roman"/>
          <w:sz w:val="24"/>
          <w:szCs w:val="24"/>
        </w:rPr>
        <w:t>редукциона</w:t>
      </w:r>
      <w:proofErr w:type="spellEnd"/>
      <w:r w:rsidRPr="008416E1">
        <w:rPr>
          <w:rFonts w:ascii="Times New Roman" w:hAnsi="Times New Roman"/>
          <w:sz w:val="24"/>
          <w:szCs w:val="24"/>
        </w:rPr>
        <w:t>.</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b/>
          <w:sz w:val="24"/>
          <w:szCs w:val="24"/>
        </w:rPr>
      </w:pPr>
      <w:r w:rsidRPr="008416E1">
        <w:rPr>
          <w:rFonts w:ascii="Times New Roman" w:hAnsi="Times New Roman"/>
          <w:b/>
          <w:sz w:val="24"/>
          <w:szCs w:val="24"/>
        </w:rPr>
        <w:t xml:space="preserve">Сроки выполнения работ: </w:t>
      </w:r>
    </w:p>
    <w:p w:rsidR="001538C4" w:rsidRDefault="001538C4" w:rsidP="008416E1">
      <w:pPr>
        <w:ind w:firstLine="709"/>
        <w:jc w:val="both"/>
        <w:rPr>
          <w:color w:val="000000"/>
        </w:rPr>
      </w:pPr>
      <w:r>
        <w:rPr>
          <w:color w:val="000000"/>
        </w:rPr>
        <w:t xml:space="preserve">начало работ по договору – с момента заключения договора, окончание работ по договору – до 15.06.2012 г. </w:t>
      </w:r>
    </w:p>
    <w:p w:rsidR="001538C4" w:rsidRPr="00340465" w:rsidRDefault="001538C4" w:rsidP="00340465">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195" w:name="_Toc314142671"/>
      <w:r w:rsidRPr="00340465">
        <w:rPr>
          <w:rFonts w:ascii="Times New Roman" w:hAnsi="Times New Roman"/>
          <w:b/>
          <w:sz w:val="24"/>
          <w:szCs w:val="24"/>
        </w:rPr>
        <w:t>Цель и исходные данные для выполнения работ.</w:t>
      </w:r>
      <w:bookmarkEnd w:id="195"/>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Необходимость выполнения работ регламентирована требованиями действующих федеральных норм и правил в области использования атомной энергии и предусмотрена условиями действия лицензий </w:t>
      </w:r>
      <w:proofErr w:type="spellStart"/>
      <w:r w:rsidRPr="008416E1">
        <w:rPr>
          <w:rFonts w:ascii="Times New Roman" w:hAnsi="Times New Roman"/>
          <w:sz w:val="24"/>
          <w:szCs w:val="24"/>
        </w:rPr>
        <w:t>Ростехнадзора</w:t>
      </w:r>
      <w:proofErr w:type="spellEnd"/>
      <w:r w:rsidRPr="008416E1">
        <w:rPr>
          <w:rFonts w:ascii="Times New Roman" w:hAnsi="Times New Roman"/>
          <w:sz w:val="24"/>
          <w:szCs w:val="24"/>
        </w:rPr>
        <w:t xml:space="preserve">, выданных ФГУП «РосРАО» на право эксплуатации стационарных объектов, предназначенных для хранения РАО. </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Исполнитель в процессе выполнения анализа текущего уровня безопасности обязан руководствоваться требованиями действующих нормативных документов и условиями действия лицензий, выданных ФГУП «РосРАО» </w:t>
      </w:r>
      <w:proofErr w:type="gramStart"/>
      <w:r w:rsidRPr="008416E1">
        <w:rPr>
          <w:rFonts w:ascii="Times New Roman" w:hAnsi="Times New Roman"/>
          <w:sz w:val="24"/>
          <w:szCs w:val="24"/>
        </w:rPr>
        <w:t>для</w:t>
      </w:r>
      <w:proofErr w:type="gramEnd"/>
      <w:r w:rsidRPr="008416E1">
        <w:rPr>
          <w:rFonts w:ascii="Times New Roman" w:hAnsi="Times New Roman"/>
          <w:sz w:val="24"/>
          <w:szCs w:val="24"/>
        </w:rPr>
        <w:t xml:space="preserve"> соответствующих ПХРО.</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Исполнитель в процессе выполнения прогнозного расчета радиационного воздействия хранилищ обязан следовать основным положениям Руководства по безопасности «Оценка безопасности приповерхностных хранилищ радиоактивных отходов» (РБ-011-2000), введенного в действие с 01.03.2001.</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Исходные данные в соответствии с перечнем, определённым в п. 3.2 Руководства по безопасности РБ-011-2000, представляются Заказчиком Исполнителю после </w:t>
      </w:r>
      <w:r w:rsidRPr="008416E1">
        <w:rPr>
          <w:rFonts w:ascii="Times New Roman" w:hAnsi="Times New Roman"/>
          <w:sz w:val="24"/>
          <w:szCs w:val="24"/>
        </w:rPr>
        <w:lastRenderedPageBreak/>
        <w:t xml:space="preserve">заключения договора до начала оказания услуг Исполнителем со ссылками на соответствующие источники. Дополнительные исходные данные, необходимость которых для выполнения услуг может быть выявлена в процессе работы, представляются Заказчиком по письменному запросу Исполнителя, но не позднее одного месяца со дня подписания Договора. Использование данных, отличных </w:t>
      </w:r>
      <w:proofErr w:type="gramStart"/>
      <w:r w:rsidRPr="008416E1">
        <w:rPr>
          <w:rFonts w:ascii="Times New Roman" w:hAnsi="Times New Roman"/>
          <w:sz w:val="24"/>
          <w:szCs w:val="24"/>
        </w:rPr>
        <w:t>от</w:t>
      </w:r>
      <w:proofErr w:type="gramEnd"/>
      <w:r w:rsidRPr="008416E1">
        <w:rPr>
          <w:rFonts w:ascii="Times New Roman" w:hAnsi="Times New Roman"/>
          <w:sz w:val="24"/>
          <w:szCs w:val="24"/>
        </w:rPr>
        <w:t xml:space="preserve"> переданных Заказчиком, допускается только по согласованию с Заказчиком.</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В процессе оказания услуг Исполнитель использует программы камерного моделирования (например, </w:t>
      </w:r>
      <w:proofErr w:type="spellStart"/>
      <w:r w:rsidRPr="008416E1">
        <w:rPr>
          <w:rFonts w:ascii="Times New Roman" w:hAnsi="Times New Roman"/>
          <w:sz w:val="24"/>
          <w:szCs w:val="24"/>
        </w:rPr>
        <w:t>Ecolego</w:t>
      </w:r>
      <w:proofErr w:type="spellEnd"/>
      <w:r w:rsidRPr="008416E1">
        <w:rPr>
          <w:rFonts w:ascii="Times New Roman" w:hAnsi="Times New Roman"/>
          <w:sz w:val="24"/>
          <w:szCs w:val="24"/>
        </w:rPr>
        <w:t xml:space="preserve">), являющиеся наиболее подходящими для выполнения объёма работ в соответствии с Руководством по безопасности РБ-011-2000, а также, при необходимости, другие программные комплексы, рекомендованные МАГАТЭ и признанные </w:t>
      </w:r>
      <w:proofErr w:type="spellStart"/>
      <w:r w:rsidRPr="008416E1">
        <w:rPr>
          <w:rFonts w:ascii="Times New Roman" w:hAnsi="Times New Roman"/>
          <w:sz w:val="24"/>
          <w:szCs w:val="24"/>
        </w:rPr>
        <w:t>Ростехнадзором</w:t>
      </w:r>
      <w:proofErr w:type="spellEnd"/>
      <w:r w:rsidRPr="008416E1">
        <w:rPr>
          <w:rFonts w:ascii="Times New Roman" w:hAnsi="Times New Roman"/>
          <w:sz w:val="24"/>
          <w:szCs w:val="24"/>
        </w:rPr>
        <w:t>.</w:t>
      </w:r>
    </w:p>
    <w:p w:rsidR="001538C4" w:rsidRPr="00340465" w:rsidRDefault="001538C4" w:rsidP="00340465">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196" w:name="_Toc314142672"/>
      <w:r w:rsidRPr="00340465">
        <w:rPr>
          <w:rFonts w:ascii="Times New Roman" w:hAnsi="Times New Roman"/>
          <w:b/>
          <w:sz w:val="24"/>
          <w:szCs w:val="24"/>
        </w:rPr>
        <w:t>Этапы выполнения работ, их содержание</w:t>
      </w:r>
      <w:bookmarkEnd w:id="196"/>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Работы выполняются в один этап, в процессе которого предусматривается выполнить:</w:t>
      </w:r>
    </w:p>
    <w:p w:rsidR="001538C4" w:rsidRDefault="001538C4" w:rsidP="008416E1">
      <w:pPr>
        <w:ind w:firstLine="709"/>
        <w:jc w:val="both"/>
        <w:rPr>
          <w:color w:val="000000"/>
        </w:rPr>
      </w:pPr>
      <w:r>
        <w:rPr>
          <w:color w:val="000000"/>
        </w:rPr>
        <w:t>Анализ текущего уровня безопасности эксплуатируемых хранилищ РАО и прогнозный расчет радиационного воздействия хранилищ вследствие распространения радионуклидов в окружающую среду в отношении хранил</w:t>
      </w:r>
      <w:r w:rsidR="00DC013D">
        <w:rPr>
          <w:color w:val="000000"/>
        </w:rPr>
        <w:t>ищ РАО, перечисленных в пункте 6</w:t>
      </w:r>
      <w:r>
        <w:rPr>
          <w:color w:val="000000"/>
        </w:rPr>
        <w:t>.1.1.</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Работы по каждому из поименованных в п. </w:t>
      </w:r>
      <w:r w:rsidR="00DC013D">
        <w:rPr>
          <w:rFonts w:ascii="Times New Roman" w:hAnsi="Times New Roman"/>
          <w:sz w:val="24"/>
          <w:szCs w:val="24"/>
        </w:rPr>
        <w:t>6</w:t>
      </w:r>
      <w:r w:rsidRPr="008416E1">
        <w:rPr>
          <w:rFonts w:ascii="Times New Roman" w:hAnsi="Times New Roman"/>
          <w:sz w:val="24"/>
          <w:szCs w:val="24"/>
        </w:rPr>
        <w:t>.1.1. объектов выполняются в течение не более двух месяцев после получения Исполнителем исходных данных по объекту.</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В процессе анализа текущего уровня безопасности проводится проверка изменений состояния объекта, произошедших после получения действующей лицензии </w:t>
      </w:r>
      <w:proofErr w:type="spellStart"/>
      <w:r w:rsidRPr="008416E1">
        <w:rPr>
          <w:rFonts w:ascii="Times New Roman" w:hAnsi="Times New Roman"/>
          <w:sz w:val="24"/>
          <w:szCs w:val="24"/>
        </w:rPr>
        <w:t>Ростехнадзора</w:t>
      </w:r>
      <w:proofErr w:type="spellEnd"/>
      <w:r w:rsidRPr="008416E1">
        <w:rPr>
          <w:rFonts w:ascii="Times New Roman" w:hAnsi="Times New Roman"/>
          <w:sz w:val="24"/>
          <w:szCs w:val="24"/>
        </w:rPr>
        <w:t xml:space="preserve"> и влияющих на радиационную безопасность, на соответствие требованиям безопасности действующих федеральных норм и правил, предъявляемым к эксплуатации стационарных объектов для хранения РАО.</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proofErr w:type="gramStart"/>
      <w:r w:rsidRPr="008416E1">
        <w:rPr>
          <w:rFonts w:ascii="Times New Roman" w:hAnsi="Times New Roman"/>
          <w:sz w:val="24"/>
          <w:szCs w:val="24"/>
        </w:rPr>
        <w:t xml:space="preserve">В процессе выполнения прогнозного расчета радиационного воздействия хранилищ выполняется типизация и схематизация объектов, определяются необходимые для рассмотрения сценарии и соответствующие им модели, с использованием расчетно-аналитических методов определения переноса радионуклидов, входящих в состав РАО, находящихся в ПХРО, в окружающую среду через барьеры безопасности (инженерные и естественные) с целью определения радиационного воздействия (индивидуальных доз) объектов, поименованных в п. </w:t>
      </w:r>
      <w:r w:rsidR="00DC013D">
        <w:rPr>
          <w:rFonts w:ascii="Times New Roman" w:hAnsi="Times New Roman"/>
          <w:sz w:val="24"/>
          <w:szCs w:val="24"/>
        </w:rPr>
        <w:t>6</w:t>
      </w:r>
      <w:r w:rsidRPr="008416E1">
        <w:rPr>
          <w:rFonts w:ascii="Times New Roman" w:hAnsi="Times New Roman"/>
          <w:sz w:val="24"/>
          <w:szCs w:val="24"/>
        </w:rPr>
        <w:t>.1.1 настоящего Технического задания</w:t>
      </w:r>
      <w:proofErr w:type="gramEnd"/>
      <w:r w:rsidRPr="008416E1">
        <w:rPr>
          <w:rFonts w:ascii="Times New Roman" w:hAnsi="Times New Roman"/>
          <w:sz w:val="24"/>
          <w:szCs w:val="24"/>
        </w:rPr>
        <w:t xml:space="preserve">, на население, проживающее в зоне потенциального влияния хранилищ РАО. В зависимости от условий, характеристик и состава исходных данных по объекту, расчёты проводятся для всего объекта (ПХРО) в целом или для наиболее потенциально опасного отдельного сооружения (хранилища), расположенного на ПХРО. </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На основе результатов прогнозного расчета радиационного воздействия хранилищ выполняется расчёт максимальной активности РАО для безопасного размещения в типовых хранилищах объектов, поименованных в п. </w:t>
      </w:r>
      <w:r w:rsidR="00DC013D">
        <w:rPr>
          <w:rFonts w:ascii="Times New Roman" w:hAnsi="Times New Roman"/>
          <w:sz w:val="24"/>
          <w:szCs w:val="24"/>
        </w:rPr>
        <w:t>6</w:t>
      </w:r>
      <w:r w:rsidRPr="008416E1">
        <w:rPr>
          <w:rFonts w:ascii="Times New Roman" w:hAnsi="Times New Roman"/>
          <w:sz w:val="24"/>
          <w:szCs w:val="24"/>
        </w:rPr>
        <w:t>.1.1.</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На основе анализа результатов прогнозных расчётов и с учётом текущего уровня безопасности Исполнитель должен разработать предложения о необходимости компенсирующих мер в случае, если по результатам оценки расчётное воздействие РАО на население окажется выше установленных норм.</w:t>
      </w:r>
    </w:p>
    <w:p w:rsidR="001538C4" w:rsidRPr="00340465" w:rsidRDefault="001538C4" w:rsidP="00340465">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197" w:name="_Toc314142673"/>
      <w:r w:rsidRPr="00340465">
        <w:rPr>
          <w:rFonts w:ascii="Times New Roman" w:hAnsi="Times New Roman"/>
          <w:b/>
          <w:sz w:val="24"/>
          <w:szCs w:val="24"/>
        </w:rPr>
        <w:t>Основные требования к выполнению работ</w:t>
      </w:r>
      <w:bookmarkEnd w:id="197"/>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Выполнение работ Исполнителем в полном объеме и в установленные сроки в соответствии с настоящим Техническим заданием.</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Наличие у Исполнителя лицензии </w:t>
      </w:r>
      <w:proofErr w:type="spellStart"/>
      <w:r w:rsidRPr="008416E1">
        <w:rPr>
          <w:rFonts w:ascii="Times New Roman" w:hAnsi="Times New Roman"/>
          <w:sz w:val="24"/>
          <w:szCs w:val="24"/>
        </w:rPr>
        <w:t>Ростехнадзора</w:t>
      </w:r>
      <w:proofErr w:type="spellEnd"/>
      <w:r w:rsidRPr="008416E1">
        <w:rPr>
          <w:rFonts w:ascii="Times New Roman" w:hAnsi="Times New Roman"/>
          <w:sz w:val="24"/>
          <w:szCs w:val="24"/>
        </w:rPr>
        <w:t xml:space="preserve"> на право проведения экспертизы проектной, конструкторской, технологической документации и документов, обосновывающих обеспечение радиационной безопасности пунктов хранения радиоактивных веществ, хранилищ радиоактивных отходов.</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 xml:space="preserve">Возможно привлечение соисполнителей, имеющих соответствующие разрешительные документы на право осуществления работ в области использования атомной </w:t>
      </w:r>
      <w:r w:rsidRPr="008416E1">
        <w:rPr>
          <w:rFonts w:ascii="Times New Roman" w:hAnsi="Times New Roman"/>
          <w:sz w:val="24"/>
          <w:szCs w:val="24"/>
        </w:rPr>
        <w:lastRenderedPageBreak/>
        <w:t xml:space="preserve">энергии, с условием выполнения статьи 30 (пункт 3, подпункт 4) ЕОСЗ </w:t>
      </w:r>
      <w:proofErr w:type="spellStart"/>
      <w:r w:rsidRPr="008416E1">
        <w:rPr>
          <w:rFonts w:ascii="Times New Roman" w:hAnsi="Times New Roman"/>
          <w:sz w:val="24"/>
          <w:szCs w:val="24"/>
        </w:rPr>
        <w:t>Госкорпорации</w:t>
      </w:r>
      <w:proofErr w:type="spellEnd"/>
      <w:r w:rsidRPr="008416E1">
        <w:rPr>
          <w:rFonts w:ascii="Times New Roman" w:hAnsi="Times New Roman"/>
          <w:sz w:val="24"/>
          <w:szCs w:val="24"/>
        </w:rPr>
        <w:t xml:space="preserve"> «</w:t>
      </w:r>
      <w:proofErr w:type="spellStart"/>
      <w:r w:rsidRPr="008416E1">
        <w:rPr>
          <w:rFonts w:ascii="Times New Roman" w:hAnsi="Times New Roman"/>
          <w:sz w:val="24"/>
          <w:szCs w:val="24"/>
        </w:rPr>
        <w:t>Росатом</w:t>
      </w:r>
      <w:proofErr w:type="spellEnd"/>
      <w:r w:rsidRPr="008416E1">
        <w:rPr>
          <w:rFonts w:ascii="Times New Roman" w:hAnsi="Times New Roman"/>
          <w:sz w:val="24"/>
          <w:szCs w:val="24"/>
        </w:rPr>
        <w:t>».</w:t>
      </w:r>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По результатам выполненных работ Исполнитель должен представить отчетный документ, содержащий:</w:t>
      </w:r>
    </w:p>
    <w:p w:rsidR="001538C4" w:rsidRDefault="001538C4" w:rsidP="001538C4">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Pr>
          <w:rFonts w:ascii="Times New Roman" w:hAnsi="Times New Roman"/>
          <w:sz w:val="24"/>
          <w:szCs w:val="24"/>
        </w:rPr>
        <w:t>раздел «Общее содержание работы», где приводится информация о цели работы, требованиях федеральных Норм и Правил в отношении указанных работ, значении работ для оценки радиационного состояния ПХРО на текущем этапе жизненного цикла – эксплуатации, значения работ для оценки перспективы развития ПХРО;</w:t>
      </w:r>
    </w:p>
    <w:p w:rsidR="001538C4" w:rsidRDefault="001538C4" w:rsidP="001538C4">
      <w:pPr>
        <w:pStyle w:val="afff0"/>
        <w:numPr>
          <w:ilvl w:val="0"/>
          <w:numId w:val="72"/>
        </w:numPr>
        <w:tabs>
          <w:tab w:val="left" w:pos="284"/>
        </w:tabs>
        <w:spacing w:after="0" w:line="240" w:lineRule="auto"/>
        <w:ind w:left="284" w:hanging="284"/>
        <w:textAlignment w:val="auto"/>
        <w:rPr>
          <w:sz w:val="28"/>
          <w:szCs w:val="28"/>
        </w:rPr>
      </w:pPr>
      <w:r>
        <w:rPr>
          <w:rFonts w:ascii="Times New Roman" w:hAnsi="Times New Roman"/>
          <w:sz w:val="24"/>
          <w:szCs w:val="24"/>
        </w:rPr>
        <w:t xml:space="preserve">разделы, выполненные в отношении </w:t>
      </w:r>
      <w:proofErr w:type="spellStart"/>
      <w:r>
        <w:rPr>
          <w:rFonts w:ascii="Times New Roman" w:hAnsi="Times New Roman"/>
          <w:sz w:val="24"/>
          <w:szCs w:val="24"/>
        </w:rPr>
        <w:t>пп</w:t>
      </w:r>
      <w:proofErr w:type="spellEnd"/>
      <w:r>
        <w:rPr>
          <w:rFonts w:ascii="Times New Roman" w:hAnsi="Times New Roman"/>
          <w:sz w:val="24"/>
          <w:szCs w:val="24"/>
        </w:rPr>
        <w:t xml:space="preserve">. </w:t>
      </w:r>
      <w:r w:rsidR="00DC013D">
        <w:rPr>
          <w:rFonts w:ascii="Times New Roman" w:hAnsi="Times New Roman"/>
          <w:sz w:val="24"/>
          <w:szCs w:val="24"/>
        </w:rPr>
        <w:t>6.</w:t>
      </w:r>
      <w:r>
        <w:rPr>
          <w:rFonts w:ascii="Times New Roman" w:hAnsi="Times New Roman"/>
          <w:sz w:val="24"/>
          <w:szCs w:val="24"/>
        </w:rPr>
        <w:t xml:space="preserve">1.3.3. – </w:t>
      </w:r>
      <w:r w:rsidR="00DC013D">
        <w:rPr>
          <w:rFonts w:ascii="Times New Roman" w:hAnsi="Times New Roman"/>
          <w:sz w:val="24"/>
          <w:szCs w:val="24"/>
        </w:rPr>
        <w:t>6.</w:t>
      </w:r>
      <w:r>
        <w:rPr>
          <w:rFonts w:ascii="Times New Roman" w:hAnsi="Times New Roman"/>
          <w:sz w:val="24"/>
          <w:szCs w:val="24"/>
        </w:rPr>
        <w:t>1.3.6. настоящего Технического задания</w:t>
      </w:r>
      <w:r>
        <w:rPr>
          <w:sz w:val="28"/>
          <w:szCs w:val="28"/>
        </w:rPr>
        <w:t>.</w:t>
      </w:r>
    </w:p>
    <w:p w:rsidR="001538C4" w:rsidRDefault="001538C4" w:rsidP="001538C4">
      <w:pPr>
        <w:ind w:firstLine="709"/>
        <w:rPr>
          <w:color w:val="000000"/>
        </w:rPr>
      </w:pPr>
      <w:r>
        <w:rPr>
          <w:color w:val="000000"/>
        </w:rPr>
        <w:t xml:space="preserve">Оформление разделов выполняется Исполнителем в произвольной форме. </w:t>
      </w:r>
      <w:proofErr w:type="gramStart"/>
      <w:r>
        <w:rPr>
          <w:color w:val="000000"/>
        </w:rPr>
        <w:t>Исполнитель вправе разместить в отчетном документе иные разделы, помимо указанных выше, которые могут содержать, по мнению Исполнителя, дополнительную информацию в отношении прогнозного расчета радиационного воздействия хранилищ РАО, важную для Заказчика при выполнении условий действия лицензий на эксплуатацию стационарных объектов, предназначенных для хранения РАО, перечень которых приведен в п.</w:t>
      </w:r>
      <w:r w:rsidR="00DC013D">
        <w:rPr>
          <w:color w:val="000000"/>
        </w:rPr>
        <w:t>6</w:t>
      </w:r>
      <w:r>
        <w:rPr>
          <w:color w:val="000000"/>
        </w:rPr>
        <w:t>.1.1.</w:t>
      </w:r>
      <w:proofErr w:type="gramEnd"/>
    </w:p>
    <w:p w:rsidR="001538C4" w:rsidRPr="00340465" w:rsidRDefault="001538C4" w:rsidP="00340465">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198" w:name="_Toc314142674"/>
      <w:r w:rsidRPr="00340465">
        <w:rPr>
          <w:rFonts w:ascii="Times New Roman" w:hAnsi="Times New Roman"/>
          <w:b/>
          <w:sz w:val="24"/>
          <w:szCs w:val="24"/>
        </w:rPr>
        <w:t>Результаты выполнения работ</w:t>
      </w:r>
      <w:bookmarkEnd w:id="198"/>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proofErr w:type="gramStart"/>
      <w:r w:rsidRPr="008416E1">
        <w:rPr>
          <w:rFonts w:ascii="Times New Roman" w:hAnsi="Times New Roman"/>
          <w:sz w:val="24"/>
          <w:szCs w:val="24"/>
        </w:rPr>
        <w:t xml:space="preserve">По мере выполнения работ Исполнитель передает Заказчику отчеты по анализу текущего уровня безопасности эксплуатируемых хранилищ РАО и прогнозному расчету радиационного воздействия хранилищ для каждого из поименованных в п. </w:t>
      </w:r>
      <w:r w:rsidR="00DC013D">
        <w:rPr>
          <w:rFonts w:ascii="Times New Roman" w:hAnsi="Times New Roman"/>
          <w:sz w:val="24"/>
          <w:szCs w:val="24"/>
        </w:rPr>
        <w:t>6</w:t>
      </w:r>
      <w:r w:rsidRPr="008416E1">
        <w:rPr>
          <w:rFonts w:ascii="Times New Roman" w:hAnsi="Times New Roman"/>
          <w:sz w:val="24"/>
          <w:szCs w:val="24"/>
        </w:rPr>
        <w:t xml:space="preserve">.1.1 настоящего Технического задания объектов для контроля со стороны Заказчика. </w:t>
      </w:r>
      <w:proofErr w:type="gramEnd"/>
    </w:p>
    <w:p w:rsidR="001538C4" w:rsidRPr="008416E1" w:rsidRDefault="001538C4" w:rsidP="008416E1">
      <w:pPr>
        <w:pStyle w:val="afff0"/>
        <w:numPr>
          <w:ilvl w:val="3"/>
          <w:numId w:val="30"/>
        </w:numPr>
        <w:tabs>
          <w:tab w:val="left" w:pos="2127"/>
        </w:tabs>
        <w:spacing w:after="0" w:line="240" w:lineRule="auto"/>
        <w:ind w:left="0" w:firstLine="992"/>
        <w:rPr>
          <w:rFonts w:ascii="Times New Roman" w:hAnsi="Times New Roman"/>
          <w:sz w:val="24"/>
          <w:szCs w:val="24"/>
        </w:rPr>
      </w:pPr>
      <w:r w:rsidRPr="008416E1">
        <w:rPr>
          <w:rFonts w:ascii="Times New Roman" w:hAnsi="Times New Roman"/>
          <w:sz w:val="24"/>
          <w:szCs w:val="24"/>
        </w:rPr>
        <w:t>Передача Заказчику сводного комплекта отчётов по всем объектам, с приложением Акта сдачи приемки означает сдачу Исполнителем результатов работ.</w:t>
      </w:r>
    </w:p>
    <w:p w:rsidR="001538C4" w:rsidRDefault="001538C4" w:rsidP="001538C4">
      <w:pPr>
        <w:ind w:firstLine="709"/>
        <w:rPr>
          <w:color w:val="000000"/>
        </w:rPr>
      </w:pPr>
    </w:p>
    <w:p w:rsidR="001538C4" w:rsidRDefault="001538C4" w:rsidP="001538C4">
      <w:pPr>
        <w:rPr>
          <w:color w:val="000000"/>
        </w:rPr>
      </w:pPr>
      <w:r>
        <w:rPr>
          <w:color w:val="000000"/>
        </w:rPr>
        <w:br w:type="page"/>
      </w:r>
    </w:p>
    <w:p w:rsidR="001538C4" w:rsidRPr="001401F2" w:rsidRDefault="001538C4" w:rsidP="001401F2">
      <w:pPr>
        <w:pStyle w:val="afff0"/>
        <w:numPr>
          <w:ilvl w:val="1"/>
          <w:numId w:val="30"/>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bookmarkStart w:id="199" w:name="_Toc314142675"/>
      <w:bookmarkStart w:id="200" w:name="_Toc322004106"/>
      <w:r w:rsidRPr="001401F2">
        <w:rPr>
          <w:rFonts w:ascii="Times New Roman" w:hAnsi="Times New Roman"/>
          <w:b/>
          <w:sz w:val="24"/>
          <w:szCs w:val="24"/>
        </w:rPr>
        <w:lastRenderedPageBreak/>
        <w:t>Лот №2: 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Ленинградского отделения филиала «Северо-Западный территориальный округ» ФГУП «РосРАО»</w:t>
      </w:r>
      <w:bookmarkEnd w:id="199"/>
      <w:bookmarkEnd w:id="200"/>
    </w:p>
    <w:p w:rsidR="001538C4" w:rsidRDefault="001538C4" w:rsidP="001538C4">
      <w:pPr>
        <w:ind w:firstLine="709"/>
        <w:rPr>
          <w:color w:val="000000"/>
        </w:rPr>
      </w:pPr>
    </w:p>
    <w:p w:rsidR="001538C4" w:rsidRPr="008416E1" w:rsidRDefault="001538C4" w:rsidP="008416E1">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201" w:name="_Toc314142676"/>
      <w:r w:rsidRPr="008416E1">
        <w:rPr>
          <w:rFonts w:ascii="Times New Roman" w:hAnsi="Times New Roman"/>
          <w:b/>
          <w:sz w:val="24"/>
          <w:szCs w:val="24"/>
        </w:rPr>
        <w:t>Общие положения</w:t>
      </w:r>
      <w:bookmarkEnd w:id="201"/>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b/>
          <w:sz w:val="24"/>
          <w:szCs w:val="24"/>
        </w:rPr>
        <w:t>Наименование работ:</w:t>
      </w:r>
      <w:r w:rsidRPr="00DC013D">
        <w:rPr>
          <w:rFonts w:ascii="Times New Roman" w:hAnsi="Times New Roman"/>
          <w:sz w:val="24"/>
          <w:szCs w:val="24"/>
        </w:rPr>
        <w:t xml:space="preserve"> анализ текущего уровня безопасности эксплуатируемых хранилищ РАО и прогнозный расчет радиационного воздействия хранилищ вследствие распространения радионуклидов в окружающую среду в отношении хранилищ РАО, размещенных на ПХРО Ленинградского отделения филиала «Северо-Западный территориальный округ» ФГУП «РосРАО».</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b/>
          <w:sz w:val="24"/>
          <w:szCs w:val="24"/>
        </w:rPr>
        <w:t>Основание для выполнения работ:</w:t>
      </w:r>
      <w:r w:rsidRPr="00DC013D">
        <w:rPr>
          <w:rFonts w:ascii="Times New Roman" w:hAnsi="Times New Roman"/>
          <w:sz w:val="24"/>
          <w:szCs w:val="24"/>
        </w:rPr>
        <w:t xml:space="preserve"> выполнение требований условий действия лицензий на эксплуатацию стационарных объектов, предназначенных для хранения РАО</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1701"/>
        <w:gridCol w:w="4394"/>
        <w:gridCol w:w="1276"/>
        <w:gridCol w:w="2126"/>
      </w:tblGrid>
      <w:tr w:rsidR="001538C4" w:rsidTr="008416E1">
        <w:tc>
          <w:tcPr>
            <w:tcW w:w="568"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Подразделение</w:t>
            </w:r>
          </w:p>
        </w:tc>
        <w:tc>
          <w:tcPr>
            <w:tcW w:w="4394"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Регистрационный номер лицензии на право эксплуатации стационарного объекта, предназначенного для хранения РАО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Срок действия лицензии</w:t>
            </w:r>
          </w:p>
        </w:tc>
        <w:tc>
          <w:tcPr>
            <w:tcW w:w="212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Номер пункта в Условиях действия лицензии</w:t>
            </w:r>
          </w:p>
        </w:tc>
      </w:tr>
      <w:tr w:rsidR="001538C4" w:rsidTr="008416E1">
        <w:tc>
          <w:tcPr>
            <w:tcW w:w="10065" w:type="dxa"/>
            <w:gridSpan w:val="5"/>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b/>
                <w:sz w:val="22"/>
                <w:szCs w:val="22"/>
              </w:rPr>
            </w:pPr>
            <w:r>
              <w:rPr>
                <w:b/>
                <w:sz w:val="22"/>
                <w:szCs w:val="22"/>
              </w:rPr>
              <w:t>Филиал «Северо-Западный территориальный округ»</w:t>
            </w:r>
          </w:p>
        </w:tc>
      </w:tr>
      <w:tr w:rsidR="001538C4" w:rsidTr="008416E1">
        <w:tc>
          <w:tcPr>
            <w:tcW w:w="568"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both"/>
              <w:rPr>
                <w:sz w:val="22"/>
                <w:szCs w:val="22"/>
              </w:rPr>
            </w:pPr>
            <w:r>
              <w:rPr>
                <w:sz w:val="22"/>
                <w:szCs w:val="22"/>
              </w:rPr>
              <w:t>Ленинградское отделение</w:t>
            </w:r>
          </w:p>
        </w:tc>
        <w:tc>
          <w:tcPr>
            <w:tcW w:w="4394"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rPr>
                <w:sz w:val="22"/>
                <w:szCs w:val="22"/>
              </w:rPr>
            </w:pPr>
            <w:r>
              <w:rPr>
                <w:sz w:val="22"/>
                <w:szCs w:val="22"/>
              </w:rPr>
              <w:t>ГН-03-303-2484</w:t>
            </w:r>
          </w:p>
          <w:p w:rsidR="001538C4" w:rsidRDefault="001538C4" w:rsidP="008416E1">
            <w:pPr>
              <w:widowControl w:val="0"/>
              <w:adjustRightInd w:val="0"/>
              <w:jc w:val="both"/>
              <w:rPr>
                <w:sz w:val="22"/>
                <w:szCs w:val="22"/>
              </w:rPr>
            </w:pPr>
            <w:r>
              <w:rPr>
                <w:sz w:val="22"/>
                <w:szCs w:val="22"/>
              </w:rPr>
              <w:t>от 27.01.2011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27.01.2016</w:t>
            </w:r>
          </w:p>
        </w:tc>
        <w:tc>
          <w:tcPr>
            <w:tcW w:w="2126" w:type="dxa"/>
            <w:tcBorders>
              <w:top w:val="single" w:sz="4" w:space="0" w:color="auto"/>
              <w:left w:val="single" w:sz="4" w:space="0" w:color="auto"/>
              <w:bottom w:val="single" w:sz="4" w:space="0" w:color="auto"/>
              <w:right w:val="single" w:sz="4" w:space="0" w:color="auto"/>
            </w:tcBorders>
            <w:vAlign w:val="center"/>
            <w:hideMark/>
          </w:tcPr>
          <w:p w:rsidR="001538C4" w:rsidRDefault="001538C4" w:rsidP="008416E1">
            <w:pPr>
              <w:widowControl w:val="0"/>
              <w:adjustRightInd w:val="0"/>
              <w:jc w:val="center"/>
              <w:rPr>
                <w:sz w:val="22"/>
                <w:szCs w:val="22"/>
              </w:rPr>
            </w:pPr>
            <w:r>
              <w:rPr>
                <w:sz w:val="22"/>
                <w:szCs w:val="22"/>
              </w:rPr>
              <w:t>п. 2.5</w:t>
            </w:r>
          </w:p>
        </w:tc>
      </w:tr>
    </w:tbl>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b/>
          <w:sz w:val="24"/>
          <w:szCs w:val="24"/>
        </w:rPr>
        <w:t>Заказчик</w:t>
      </w:r>
      <w:r w:rsidRPr="00DC013D">
        <w:rPr>
          <w:rFonts w:ascii="Times New Roman" w:hAnsi="Times New Roman"/>
          <w:sz w:val="24"/>
          <w:szCs w:val="24"/>
        </w:rPr>
        <w:t xml:space="preserve"> – Федеральное государственное унитарное предприятие «Предприятие по обращению с радиоактивными отходами» (ФГУП «РосРАО»).</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Исполнитель определяется путем </w:t>
      </w:r>
      <w:proofErr w:type="gramStart"/>
      <w:r w:rsidRPr="00DC013D">
        <w:rPr>
          <w:rFonts w:ascii="Times New Roman" w:hAnsi="Times New Roman"/>
          <w:sz w:val="24"/>
          <w:szCs w:val="24"/>
        </w:rPr>
        <w:t>открытого</w:t>
      </w:r>
      <w:proofErr w:type="gramEnd"/>
      <w:r w:rsidRPr="00DC013D">
        <w:rPr>
          <w:rFonts w:ascii="Times New Roman" w:hAnsi="Times New Roman"/>
          <w:sz w:val="24"/>
          <w:szCs w:val="24"/>
        </w:rPr>
        <w:t xml:space="preserve"> электронного </w:t>
      </w:r>
      <w:proofErr w:type="spellStart"/>
      <w:r w:rsidRPr="00DC013D">
        <w:rPr>
          <w:rFonts w:ascii="Times New Roman" w:hAnsi="Times New Roman"/>
          <w:sz w:val="24"/>
          <w:szCs w:val="24"/>
        </w:rPr>
        <w:t>редукциона</w:t>
      </w:r>
      <w:proofErr w:type="spellEnd"/>
      <w:r w:rsidRPr="00DC013D">
        <w:rPr>
          <w:rFonts w:ascii="Times New Roman" w:hAnsi="Times New Roman"/>
          <w:sz w:val="24"/>
          <w:szCs w:val="24"/>
        </w:rPr>
        <w:t>.</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b/>
          <w:sz w:val="24"/>
          <w:szCs w:val="24"/>
        </w:rPr>
      </w:pPr>
      <w:r w:rsidRPr="00DC013D">
        <w:rPr>
          <w:rFonts w:ascii="Times New Roman" w:hAnsi="Times New Roman"/>
          <w:b/>
          <w:sz w:val="24"/>
          <w:szCs w:val="24"/>
        </w:rPr>
        <w:t xml:space="preserve">Сроки выполнения работ: </w:t>
      </w:r>
    </w:p>
    <w:p w:rsidR="001538C4" w:rsidRDefault="001538C4" w:rsidP="001538C4">
      <w:pPr>
        <w:ind w:firstLine="709"/>
        <w:rPr>
          <w:color w:val="000000"/>
        </w:rPr>
      </w:pPr>
      <w:r>
        <w:rPr>
          <w:color w:val="000000"/>
        </w:rPr>
        <w:t xml:space="preserve">начало работ по договору – с момента заключения договора, окончание работ по договору – до 15.11.2012 г. </w:t>
      </w:r>
    </w:p>
    <w:p w:rsidR="001538C4" w:rsidRPr="008416E1" w:rsidRDefault="001538C4" w:rsidP="008416E1">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202" w:name="_Toc314142677"/>
      <w:r w:rsidRPr="008416E1">
        <w:rPr>
          <w:rFonts w:ascii="Times New Roman" w:hAnsi="Times New Roman"/>
          <w:b/>
          <w:sz w:val="24"/>
          <w:szCs w:val="24"/>
        </w:rPr>
        <w:t>Цель и исходные данные для выполнения работ.</w:t>
      </w:r>
      <w:bookmarkEnd w:id="202"/>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Необходимость выполнения работ регламентирована требованиями действующих федеральных норм и правил в области использования атомной энергии и предусмотрена условиями действия лицензий </w:t>
      </w:r>
      <w:proofErr w:type="spellStart"/>
      <w:r w:rsidRPr="00DC013D">
        <w:rPr>
          <w:rFonts w:ascii="Times New Roman" w:hAnsi="Times New Roman"/>
          <w:sz w:val="24"/>
          <w:szCs w:val="24"/>
        </w:rPr>
        <w:t>Ростехнадзора</w:t>
      </w:r>
      <w:proofErr w:type="spellEnd"/>
      <w:r w:rsidRPr="00DC013D">
        <w:rPr>
          <w:rFonts w:ascii="Times New Roman" w:hAnsi="Times New Roman"/>
          <w:sz w:val="24"/>
          <w:szCs w:val="24"/>
        </w:rPr>
        <w:t xml:space="preserve">, выданных ФГУП «РосРАО» на право эксплуатации стационарных объектов, предназначенных для хранения РАО. </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Исполнитель в процессе выполнения анализа текущего уровня безопасности обязан руководствоваться требованиями действующих нормативных документов и условиями действия лицензий, выданных ФГУП «РосРАО» </w:t>
      </w:r>
      <w:proofErr w:type="gramStart"/>
      <w:r w:rsidRPr="00DC013D">
        <w:rPr>
          <w:rFonts w:ascii="Times New Roman" w:hAnsi="Times New Roman"/>
          <w:sz w:val="24"/>
          <w:szCs w:val="24"/>
        </w:rPr>
        <w:t>для</w:t>
      </w:r>
      <w:proofErr w:type="gramEnd"/>
      <w:r w:rsidRPr="00DC013D">
        <w:rPr>
          <w:rFonts w:ascii="Times New Roman" w:hAnsi="Times New Roman"/>
          <w:sz w:val="24"/>
          <w:szCs w:val="24"/>
        </w:rPr>
        <w:t xml:space="preserve"> соответствующих ПХРО.</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Исполнитель в процессе выполнения прогнозного расчета радиационного воздействия хранилищ обязан следовать основным положениям Руководства по безопасности «Оценка безопасности приповерхностных хранилищ радиоактивных отходов» (РБ-011-2000), введенного в действие с 01.03.2001.</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Исходные данные в соответствии с перечнем, определённым в п. 3.2 Руководства по безопасности РБ-011-2000, представляются Заказчиком Исполнителю после заключения договора до начала оказания услуг Исполнителем со ссылками на соответствующие источники. Дополнительные исходные данные, необходимость которых для выполнения услуг может быть выявлена в процессе работы, представляются Заказчиком по письменному запросу Исполнителя, но не позднее одного месяца со дня подписания Договора. Использование данных, отличных </w:t>
      </w:r>
      <w:proofErr w:type="gramStart"/>
      <w:r w:rsidRPr="00DC013D">
        <w:rPr>
          <w:rFonts w:ascii="Times New Roman" w:hAnsi="Times New Roman"/>
          <w:sz w:val="24"/>
          <w:szCs w:val="24"/>
        </w:rPr>
        <w:t>от</w:t>
      </w:r>
      <w:proofErr w:type="gramEnd"/>
      <w:r w:rsidRPr="00DC013D">
        <w:rPr>
          <w:rFonts w:ascii="Times New Roman" w:hAnsi="Times New Roman"/>
          <w:sz w:val="24"/>
          <w:szCs w:val="24"/>
        </w:rPr>
        <w:t xml:space="preserve"> переданных Заказчиком, допускается только по согласованию с Заказчиком.</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В процессе оказания услуг Исполнитель использует программы камерного моделирования (например, </w:t>
      </w:r>
      <w:proofErr w:type="spellStart"/>
      <w:r w:rsidRPr="00DC013D">
        <w:rPr>
          <w:rFonts w:ascii="Times New Roman" w:hAnsi="Times New Roman"/>
          <w:sz w:val="24"/>
          <w:szCs w:val="24"/>
        </w:rPr>
        <w:t>Ecolego</w:t>
      </w:r>
      <w:proofErr w:type="spellEnd"/>
      <w:r w:rsidRPr="00DC013D">
        <w:rPr>
          <w:rFonts w:ascii="Times New Roman" w:hAnsi="Times New Roman"/>
          <w:sz w:val="24"/>
          <w:szCs w:val="24"/>
        </w:rPr>
        <w:t xml:space="preserve">), являющиеся наиболее подходящими для выполнения объёма работ в соответствии с Руководством по безопасности РБ-011-2000, а также, при </w:t>
      </w:r>
      <w:r w:rsidRPr="00DC013D">
        <w:rPr>
          <w:rFonts w:ascii="Times New Roman" w:hAnsi="Times New Roman"/>
          <w:sz w:val="24"/>
          <w:szCs w:val="24"/>
        </w:rPr>
        <w:lastRenderedPageBreak/>
        <w:t xml:space="preserve">необходимости, другие программные комплексы, рекомендованные МАГАТЭ и признанные </w:t>
      </w:r>
      <w:proofErr w:type="spellStart"/>
      <w:r w:rsidRPr="00DC013D">
        <w:rPr>
          <w:rFonts w:ascii="Times New Roman" w:hAnsi="Times New Roman"/>
          <w:sz w:val="24"/>
          <w:szCs w:val="24"/>
        </w:rPr>
        <w:t>Ростехнадзором</w:t>
      </w:r>
      <w:proofErr w:type="spellEnd"/>
      <w:r w:rsidRPr="00DC013D">
        <w:rPr>
          <w:rFonts w:ascii="Times New Roman" w:hAnsi="Times New Roman"/>
          <w:sz w:val="24"/>
          <w:szCs w:val="24"/>
        </w:rPr>
        <w:t>.</w:t>
      </w:r>
    </w:p>
    <w:p w:rsidR="001538C4" w:rsidRPr="008416E1" w:rsidRDefault="001538C4" w:rsidP="008416E1">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203" w:name="_Toc314142678"/>
      <w:r w:rsidRPr="008416E1">
        <w:rPr>
          <w:rFonts w:ascii="Times New Roman" w:hAnsi="Times New Roman"/>
          <w:b/>
          <w:sz w:val="24"/>
          <w:szCs w:val="24"/>
        </w:rPr>
        <w:t>Этапы выполнения работ, их содержание</w:t>
      </w:r>
      <w:bookmarkEnd w:id="203"/>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Работы выполняются в один этап, в процессе которого предусматривается выполнить:</w:t>
      </w:r>
    </w:p>
    <w:p w:rsidR="001538C4" w:rsidRDefault="001538C4" w:rsidP="001538C4">
      <w:pPr>
        <w:ind w:firstLine="709"/>
        <w:rPr>
          <w:color w:val="000000"/>
        </w:rPr>
      </w:pPr>
      <w:r>
        <w:rPr>
          <w:color w:val="000000"/>
        </w:rPr>
        <w:t xml:space="preserve">Анализ текущего уровня безопасности эксплуатируемых хранилищ РАО и прогнозный расчет радиационного воздействия хранилищ вследствие распространения радионуклидов в окружающую среду в отношении хранилищ РАО, перечисленных в пункте </w:t>
      </w:r>
      <w:r w:rsidR="00DC013D">
        <w:rPr>
          <w:color w:val="000000"/>
        </w:rPr>
        <w:t>6.2</w:t>
      </w:r>
      <w:r>
        <w:rPr>
          <w:color w:val="000000"/>
        </w:rPr>
        <w:t>.1.</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Работы по каждому из поименованных в п. </w:t>
      </w:r>
      <w:r w:rsidR="00DC013D">
        <w:rPr>
          <w:rFonts w:ascii="Times New Roman" w:hAnsi="Times New Roman"/>
          <w:sz w:val="24"/>
          <w:szCs w:val="24"/>
        </w:rPr>
        <w:t>6.</w:t>
      </w:r>
      <w:r w:rsidRPr="00DC013D">
        <w:rPr>
          <w:rFonts w:ascii="Times New Roman" w:hAnsi="Times New Roman"/>
          <w:sz w:val="24"/>
          <w:szCs w:val="24"/>
        </w:rPr>
        <w:t>2.1. объектов выполняются в течение не более двух месяцев после получения Исполнителем исходных данных по объекту.</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В процессе анализа текущего уровня безопасности проводится проверка изменений состояния объекта, произошедших после получения действующей лицензии </w:t>
      </w:r>
      <w:proofErr w:type="spellStart"/>
      <w:r w:rsidRPr="00DC013D">
        <w:rPr>
          <w:rFonts w:ascii="Times New Roman" w:hAnsi="Times New Roman"/>
          <w:sz w:val="24"/>
          <w:szCs w:val="24"/>
        </w:rPr>
        <w:t>Ростехнадзора</w:t>
      </w:r>
      <w:proofErr w:type="spellEnd"/>
      <w:r w:rsidRPr="00DC013D">
        <w:rPr>
          <w:rFonts w:ascii="Times New Roman" w:hAnsi="Times New Roman"/>
          <w:sz w:val="24"/>
          <w:szCs w:val="24"/>
        </w:rPr>
        <w:t xml:space="preserve"> и влияющих на радиационную безопасность, на соответствие требованиям безопасности действующих федеральных норм и правил, предъявляемым к эксплуатации стационарных объектов для хранения РАО.</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proofErr w:type="gramStart"/>
      <w:r w:rsidRPr="00DC013D">
        <w:rPr>
          <w:rFonts w:ascii="Times New Roman" w:hAnsi="Times New Roman"/>
          <w:sz w:val="24"/>
          <w:szCs w:val="24"/>
        </w:rPr>
        <w:t xml:space="preserve">В процессе выполнения прогнозного расчета радиационного воздействия хранилищ выполняется типизация и схематизация объектов, определяются необходимые для рассмотрения сценарии и соответствующие им модели, с использованием расчетно-аналитических методов определения переноса радионуклидов, входящих в состав РАО, находящихся в ПХРО, в окружающую среду через барьеры безопасности (инженерные и естественные) с целью определения радиационного воздействия (индивидуальных доз) объектов, поименованных в п. </w:t>
      </w:r>
      <w:r w:rsidR="00DC013D">
        <w:rPr>
          <w:rFonts w:ascii="Times New Roman" w:hAnsi="Times New Roman"/>
          <w:sz w:val="24"/>
          <w:szCs w:val="24"/>
        </w:rPr>
        <w:t>6.</w:t>
      </w:r>
      <w:r w:rsidR="00DC013D" w:rsidRPr="00DC013D">
        <w:rPr>
          <w:rFonts w:ascii="Times New Roman" w:hAnsi="Times New Roman"/>
          <w:sz w:val="24"/>
          <w:szCs w:val="24"/>
        </w:rPr>
        <w:t>2.1</w:t>
      </w:r>
      <w:r w:rsidR="00DC013D">
        <w:rPr>
          <w:rFonts w:ascii="Times New Roman" w:hAnsi="Times New Roman"/>
          <w:sz w:val="24"/>
          <w:szCs w:val="24"/>
        </w:rPr>
        <w:t xml:space="preserve">. </w:t>
      </w:r>
      <w:r w:rsidRPr="00DC013D">
        <w:rPr>
          <w:rFonts w:ascii="Times New Roman" w:hAnsi="Times New Roman"/>
          <w:sz w:val="24"/>
          <w:szCs w:val="24"/>
        </w:rPr>
        <w:t>настоящего Технического задания</w:t>
      </w:r>
      <w:proofErr w:type="gramEnd"/>
      <w:r w:rsidRPr="00DC013D">
        <w:rPr>
          <w:rFonts w:ascii="Times New Roman" w:hAnsi="Times New Roman"/>
          <w:sz w:val="24"/>
          <w:szCs w:val="24"/>
        </w:rPr>
        <w:t xml:space="preserve">, на население, проживающее в зоне потенциального влияния хранилищ РАО. В зависимости от условий, характеристик и состава исходных данных по объекту, расчёты проводятся для всего объекта (ПХРО) в целом или для наиболее потенциально опасного отдельного сооружения (хранилища), расположенного на ПХРО. </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На основе результатов прогнозного расчета радиационного воздействия хранилищ выполняется расчёт максимальной активности РАО для безопасного размещения в типовых хранилищах объектов, поименованных в п. </w:t>
      </w:r>
      <w:r w:rsidR="00DC013D">
        <w:rPr>
          <w:rFonts w:ascii="Times New Roman" w:hAnsi="Times New Roman"/>
          <w:sz w:val="24"/>
          <w:szCs w:val="24"/>
        </w:rPr>
        <w:t>6.</w:t>
      </w:r>
      <w:r w:rsidR="00DC013D" w:rsidRPr="00DC013D">
        <w:rPr>
          <w:rFonts w:ascii="Times New Roman" w:hAnsi="Times New Roman"/>
          <w:sz w:val="24"/>
          <w:szCs w:val="24"/>
        </w:rPr>
        <w:t>2.1</w:t>
      </w:r>
      <w:r w:rsidRPr="00DC013D">
        <w:rPr>
          <w:rFonts w:ascii="Times New Roman" w:hAnsi="Times New Roman"/>
          <w:sz w:val="24"/>
          <w:szCs w:val="24"/>
        </w:rPr>
        <w:t>.</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На основе анализа результатов прогнозных расчётов и с учётом текущего уровня безопасности Исполнитель должен разработать предложения о необходимости компенсирующих мер в случае, если по результатам оценки расчётное воздействие РАО на население окажется выше установленных норм.</w:t>
      </w:r>
    </w:p>
    <w:p w:rsidR="001538C4" w:rsidRPr="008416E1" w:rsidRDefault="001538C4" w:rsidP="008416E1">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204" w:name="_Toc314142679"/>
      <w:r w:rsidRPr="008416E1">
        <w:rPr>
          <w:rFonts w:ascii="Times New Roman" w:hAnsi="Times New Roman"/>
          <w:b/>
          <w:sz w:val="24"/>
          <w:szCs w:val="24"/>
        </w:rPr>
        <w:t>Основные требования к выполнению работ</w:t>
      </w:r>
      <w:bookmarkEnd w:id="204"/>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Выполнение работ Исполнителем в полном объеме и в установленные сроки в соответствии с настоящим Техническим заданием.</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Наличие у Исполнителя лицензии </w:t>
      </w:r>
      <w:proofErr w:type="spellStart"/>
      <w:r w:rsidRPr="00DC013D">
        <w:rPr>
          <w:rFonts w:ascii="Times New Roman" w:hAnsi="Times New Roman"/>
          <w:sz w:val="24"/>
          <w:szCs w:val="24"/>
        </w:rPr>
        <w:t>Ростехнадзора</w:t>
      </w:r>
      <w:proofErr w:type="spellEnd"/>
      <w:r w:rsidRPr="00DC013D">
        <w:rPr>
          <w:rFonts w:ascii="Times New Roman" w:hAnsi="Times New Roman"/>
          <w:sz w:val="24"/>
          <w:szCs w:val="24"/>
        </w:rPr>
        <w:t xml:space="preserve"> на право проведения экспертизы проектной, конструкторской, технологической документации и документов, обосновывающих обеспечение радиационной безопасности пунктов хранения радиоактивных веществ, хранилищ радиоактивных отходов.</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 xml:space="preserve">Возможно привлечение соисполнителей, имеющих соответствующие разрешительные документы на право осуществления работ в области использования атомной энергии, с условием выполнения статьи 30 (пункт 3, подпункт 4) ЕОСЗ </w:t>
      </w:r>
      <w:proofErr w:type="spellStart"/>
      <w:r w:rsidRPr="00DC013D">
        <w:rPr>
          <w:rFonts w:ascii="Times New Roman" w:hAnsi="Times New Roman"/>
          <w:sz w:val="24"/>
          <w:szCs w:val="24"/>
        </w:rPr>
        <w:t>Госкорпорации</w:t>
      </w:r>
      <w:proofErr w:type="spellEnd"/>
      <w:r w:rsidRPr="00DC013D">
        <w:rPr>
          <w:rFonts w:ascii="Times New Roman" w:hAnsi="Times New Roman"/>
          <w:sz w:val="24"/>
          <w:szCs w:val="24"/>
        </w:rPr>
        <w:t xml:space="preserve"> «</w:t>
      </w:r>
      <w:proofErr w:type="spellStart"/>
      <w:r w:rsidRPr="00DC013D">
        <w:rPr>
          <w:rFonts w:ascii="Times New Roman" w:hAnsi="Times New Roman"/>
          <w:sz w:val="24"/>
          <w:szCs w:val="24"/>
        </w:rPr>
        <w:t>Росатом</w:t>
      </w:r>
      <w:proofErr w:type="spellEnd"/>
      <w:r w:rsidRPr="00DC013D">
        <w:rPr>
          <w:rFonts w:ascii="Times New Roman" w:hAnsi="Times New Roman"/>
          <w:sz w:val="24"/>
          <w:szCs w:val="24"/>
        </w:rPr>
        <w:t>».</w:t>
      </w:r>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По результатам выполненных работ Исполнитель должен представить отчетный документ, содержащий:</w:t>
      </w:r>
    </w:p>
    <w:p w:rsidR="001538C4" w:rsidRDefault="001538C4" w:rsidP="001538C4">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Pr>
          <w:rFonts w:ascii="Times New Roman" w:hAnsi="Times New Roman"/>
          <w:sz w:val="24"/>
          <w:szCs w:val="24"/>
        </w:rPr>
        <w:t>раздел «Общее содержание работы», где приводится информация о цели работы, требованиях федеральных Норм и Правил в отношении указанных работ, значении работ для оценки радиационного состояния ПХРО на текущем этапе жизненного цикла – эксплуатации, значения работ для оценки перспективы развития ПХРО;</w:t>
      </w:r>
    </w:p>
    <w:p w:rsidR="001538C4" w:rsidRDefault="001538C4" w:rsidP="001538C4">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Pr>
          <w:rFonts w:ascii="Times New Roman" w:hAnsi="Times New Roman"/>
          <w:sz w:val="24"/>
          <w:szCs w:val="24"/>
        </w:rPr>
        <w:t xml:space="preserve">разделы, выполненные в отношении </w:t>
      </w:r>
      <w:proofErr w:type="spellStart"/>
      <w:r>
        <w:rPr>
          <w:rFonts w:ascii="Times New Roman" w:hAnsi="Times New Roman"/>
          <w:sz w:val="24"/>
          <w:szCs w:val="24"/>
        </w:rPr>
        <w:t>пп</w:t>
      </w:r>
      <w:proofErr w:type="spellEnd"/>
      <w:r>
        <w:rPr>
          <w:rFonts w:ascii="Times New Roman" w:hAnsi="Times New Roman"/>
          <w:sz w:val="24"/>
          <w:szCs w:val="24"/>
        </w:rPr>
        <w:t xml:space="preserve">. </w:t>
      </w:r>
      <w:r w:rsidR="00DC013D">
        <w:rPr>
          <w:rFonts w:ascii="Times New Roman" w:hAnsi="Times New Roman"/>
          <w:sz w:val="24"/>
          <w:szCs w:val="24"/>
        </w:rPr>
        <w:t>6.</w:t>
      </w:r>
      <w:r>
        <w:rPr>
          <w:rFonts w:ascii="Times New Roman" w:hAnsi="Times New Roman"/>
          <w:sz w:val="24"/>
          <w:szCs w:val="24"/>
        </w:rPr>
        <w:t xml:space="preserve">2.3.3. – </w:t>
      </w:r>
      <w:r w:rsidR="00DC013D">
        <w:rPr>
          <w:rFonts w:ascii="Times New Roman" w:hAnsi="Times New Roman"/>
          <w:sz w:val="24"/>
          <w:szCs w:val="24"/>
        </w:rPr>
        <w:t>6.</w:t>
      </w:r>
      <w:r>
        <w:rPr>
          <w:rFonts w:ascii="Times New Roman" w:hAnsi="Times New Roman"/>
          <w:sz w:val="24"/>
          <w:szCs w:val="24"/>
        </w:rPr>
        <w:t>2.3.6. настоящего Технического задания.</w:t>
      </w:r>
    </w:p>
    <w:p w:rsidR="001538C4" w:rsidRDefault="001538C4" w:rsidP="001538C4">
      <w:pPr>
        <w:ind w:firstLine="709"/>
        <w:rPr>
          <w:color w:val="000000"/>
        </w:rPr>
      </w:pPr>
      <w:r>
        <w:rPr>
          <w:color w:val="000000"/>
        </w:rPr>
        <w:lastRenderedPageBreak/>
        <w:t xml:space="preserve">Оформление разделов выполняется Исполнителем в произвольной форме. </w:t>
      </w:r>
      <w:proofErr w:type="gramStart"/>
      <w:r>
        <w:rPr>
          <w:color w:val="000000"/>
        </w:rPr>
        <w:t>Исполнитель вправе разместить в отчетном документе иные разделы, помимо указанных выше, которые могут содержать, по мнению Исполнителя, дополнительную информацию в отношении прогнозного расчета радиационного воздействия хранилищ РАО, важную для Заказчика при выполнении условий действия лицензий на эксплуатацию стационарных объектов, предназначенных для хранения РАО, перечень которых приведен в п.</w:t>
      </w:r>
      <w:r w:rsidR="00DC013D" w:rsidRPr="00DC013D">
        <w:t xml:space="preserve"> </w:t>
      </w:r>
      <w:r w:rsidR="00DC013D">
        <w:t>6.</w:t>
      </w:r>
      <w:r w:rsidR="00DC013D" w:rsidRPr="00DC013D">
        <w:t>2.1</w:t>
      </w:r>
      <w:r>
        <w:rPr>
          <w:color w:val="000000"/>
        </w:rPr>
        <w:t>. настоящего договора.</w:t>
      </w:r>
      <w:proofErr w:type="gramEnd"/>
    </w:p>
    <w:p w:rsidR="001538C4" w:rsidRPr="008416E1" w:rsidRDefault="001538C4" w:rsidP="008416E1">
      <w:pPr>
        <w:pStyle w:val="afff0"/>
        <w:numPr>
          <w:ilvl w:val="2"/>
          <w:numId w:val="30"/>
        </w:numPr>
        <w:tabs>
          <w:tab w:val="left" w:pos="1701"/>
        </w:tabs>
        <w:spacing w:before="60" w:after="60" w:line="240" w:lineRule="auto"/>
        <w:ind w:left="0" w:firstLine="851"/>
        <w:rPr>
          <w:rFonts w:ascii="Times New Roman" w:hAnsi="Times New Roman"/>
          <w:b/>
          <w:sz w:val="24"/>
          <w:szCs w:val="24"/>
        </w:rPr>
      </w:pPr>
      <w:bookmarkStart w:id="205" w:name="_Toc314142680"/>
      <w:r w:rsidRPr="008416E1">
        <w:rPr>
          <w:rFonts w:ascii="Times New Roman" w:hAnsi="Times New Roman"/>
          <w:b/>
          <w:sz w:val="24"/>
          <w:szCs w:val="24"/>
        </w:rPr>
        <w:t>Результаты выполнения работ</w:t>
      </w:r>
      <w:bookmarkEnd w:id="205"/>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proofErr w:type="gramStart"/>
      <w:r w:rsidRPr="00DC013D">
        <w:rPr>
          <w:rFonts w:ascii="Times New Roman" w:hAnsi="Times New Roman"/>
          <w:sz w:val="24"/>
          <w:szCs w:val="24"/>
        </w:rPr>
        <w:t xml:space="preserve">По мере выполнения работ Исполнитель передает Заказчику отчеты по анализу текущего уровня безопасности эксплуатируемых хранилищ РАО и прогнозному расчету радиационного воздействия хранилищ для каждого из поименованных в п. </w:t>
      </w:r>
      <w:r w:rsidR="00DC013D">
        <w:rPr>
          <w:rFonts w:ascii="Times New Roman" w:hAnsi="Times New Roman"/>
          <w:sz w:val="24"/>
          <w:szCs w:val="24"/>
        </w:rPr>
        <w:t>6.</w:t>
      </w:r>
      <w:r w:rsidR="00DC013D" w:rsidRPr="00DC013D">
        <w:rPr>
          <w:rFonts w:ascii="Times New Roman" w:hAnsi="Times New Roman"/>
          <w:sz w:val="24"/>
          <w:szCs w:val="24"/>
        </w:rPr>
        <w:t>2.1</w:t>
      </w:r>
      <w:r w:rsidR="00DC013D">
        <w:rPr>
          <w:rFonts w:ascii="Times New Roman" w:hAnsi="Times New Roman"/>
          <w:sz w:val="24"/>
          <w:szCs w:val="24"/>
        </w:rPr>
        <w:t>.</w:t>
      </w:r>
      <w:r w:rsidRPr="00DC013D">
        <w:rPr>
          <w:rFonts w:ascii="Times New Roman" w:hAnsi="Times New Roman"/>
          <w:sz w:val="24"/>
          <w:szCs w:val="24"/>
        </w:rPr>
        <w:t xml:space="preserve"> настоящего Технического задания объектов для контроля со стороны Заказчика. </w:t>
      </w:r>
      <w:proofErr w:type="gramEnd"/>
    </w:p>
    <w:p w:rsidR="001538C4" w:rsidRPr="00DC013D" w:rsidRDefault="001538C4" w:rsidP="00DC013D">
      <w:pPr>
        <w:pStyle w:val="afff0"/>
        <w:numPr>
          <w:ilvl w:val="3"/>
          <w:numId w:val="30"/>
        </w:numPr>
        <w:tabs>
          <w:tab w:val="left" w:pos="2127"/>
        </w:tabs>
        <w:spacing w:after="0" w:line="240" w:lineRule="auto"/>
        <w:ind w:left="0" w:firstLine="992"/>
        <w:rPr>
          <w:rFonts w:ascii="Times New Roman" w:hAnsi="Times New Roman"/>
          <w:sz w:val="24"/>
          <w:szCs w:val="24"/>
        </w:rPr>
      </w:pPr>
      <w:r w:rsidRPr="00DC013D">
        <w:rPr>
          <w:rFonts w:ascii="Times New Roman" w:hAnsi="Times New Roman"/>
          <w:sz w:val="24"/>
          <w:szCs w:val="24"/>
        </w:rPr>
        <w:t>Передача Заказчику сводного комплекта отчётов по всем объектам, с приложением Акта сдачи приемки означает сдачу Исполнителем результатов работ.</w:t>
      </w:r>
    </w:p>
    <w:p w:rsidR="001538C4" w:rsidRDefault="001538C4" w:rsidP="001538C4">
      <w:pPr>
        <w:ind w:firstLine="709"/>
        <w:rPr>
          <w:color w:val="000000"/>
        </w:rPr>
      </w:pPr>
    </w:p>
    <w:p w:rsidR="001538C4" w:rsidRDefault="001538C4" w:rsidP="001538C4">
      <w:pPr>
        <w:ind w:firstLine="709"/>
        <w:rPr>
          <w:color w:val="000000"/>
        </w:rPr>
      </w:pPr>
    </w:p>
    <w:p w:rsidR="001538C4" w:rsidRDefault="001538C4" w:rsidP="00C00AEF">
      <w:pPr>
        <w:ind w:firstLine="709"/>
        <w:jc w:val="both"/>
      </w:pPr>
    </w:p>
    <w:p w:rsidR="005816D5" w:rsidRPr="00DC013D" w:rsidRDefault="00893854" w:rsidP="009A332E">
      <w:r w:rsidRPr="00E074ED">
        <w:rPr>
          <w:sz w:val="18"/>
          <w:szCs w:val="18"/>
        </w:rPr>
        <w:br w:type="page"/>
      </w:r>
    </w:p>
    <w:p w:rsidR="00893854" w:rsidRPr="001D5115" w:rsidRDefault="00D83E5F"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206" w:name="_Toc322004107"/>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06"/>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08092765"/>
      <w:bookmarkStart w:id="208" w:name="_Toc322004108"/>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9" w:name="_Toc308092766"/>
      <w:bookmarkEnd w:id="207"/>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9"/>
      <w:bookmarkEnd w:id="20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0" w:name="_Toc308092767"/>
    </w:p>
    <w:p w:rsidR="00D83E5F" w:rsidRPr="00CF5D85"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2004109"/>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0"/>
      <w:bookmarkEnd w:id="211"/>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Заявка_на_участие"/>
      <w:bookmarkStart w:id="213" w:name="_Toc308092768"/>
      <w:bookmarkStart w:id="214" w:name="_Toc322004110"/>
      <w:bookmarkEnd w:id="212"/>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3"/>
      <w:bookmarkEnd w:id="21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15" w:name="_Письмо_о_подаче"/>
      <w:bookmarkEnd w:id="215"/>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Анкета_участника_процедуры_1"/>
      <w:bookmarkStart w:id="217" w:name="_Toc308092769"/>
      <w:bookmarkStart w:id="218" w:name="_Toc322004111"/>
      <w:bookmarkEnd w:id="216"/>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7"/>
      <w:bookmarkEnd w:id="21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0910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9" w:name="_Toc322004112"/>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9"/>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Москва, ул.Щепкина, </w:t>
            </w:r>
            <w:r w:rsidRPr="00E551CB">
              <w:rPr>
                <w:i/>
                <w:iCs/>
                <w:color w:val="31849B"/>
                <w:sz w:val="18"/>
                <w:szCs w:val="18"/>
              </w:rPr>
              <w:lastRenderedPageBreak/>
              <w:t>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220" w:name="_Toc322004113"/>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0"/>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6E1" w:rsidRDefault="008416E1">
      <w:r>
        <w:separator/>
      </w:r>
    </w:p>
  </w:endnote>
  <w:endnote w:type="continuationSeparator" w:id="0">
    <w:p w:rsidR="008416E1" w:rsidRDefault="008416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8416E1" w:rsidRPr="000A248F" w:rsidRDefault="00F84EBA"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8416E1"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80135">
          <w:rPr>
            <w:rFonts w:ascii="Times New Roman" w:hAnsi="Times New Roman" w:cs="Times New Roman"/>
            <w:noProof/>
            <w:sz w:val="22"/>
            <w:szCs w:val="22"/>
          </w:rPr>
          <w:t>40</w:t>
        </w:r>
        <w:r w:rsidRPr="000A248F">
          <w:rPr>
            <w:rFonts w:ascii="Times New Roman" w:hAnsi="Times New Roman" w:cs="Times New Roman"/>
            <w:sz w:val="22"/>
            <w:szCs w:val="22"/>
          </w:rPr>
          <w:fldChar w:fldCharType="end"/>
        </w:r>
      </w:p>
      <w:p w:rsidR="008416E1" w:rsidRPr="003D42E7" w:rsidRDefault="008416E1"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8416E1" w:rsidRPr="003D42E7" w:rsidRDefault="008416E1"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аукциона в </w:t>
        </w:r>
        <w:r w:rsidRPr="00607CD8">
          <w:rPr>
            <w:rFonts w:ascii="Times New Roman" w:hAnsi="Times New Roman" w:cs="Times New Roman"/>
          </w:rPr>
          <w:t xml:space="preserve">электронной форме на право заключения </w:t>
        </w:r>
        <w:r w:rsidRPr="007D6621">
          <w:rPr>
            <w:rFonts w:ascii="Times New Roman" w:hAnsi="Times New Roman" w:cs="Times New Roman"/>
          </w:rPr>
          <w:t>договора на выполнение работ по анализу текущего уровня безопасности эксплуатируемых хранилищ РАО и прогнозному расчету радиационного воздействия хранилищ вследствие распространения радионуклидов в окружающую среду в отношении хранилищ РАО, размещенных на ПХРО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6E1" w:rsidRDefault="008416E1">
      <w:r>
        <w:separator/>
      </w:r>
    </w:p>
  </w:footnote>
  <w:footnote w:type="continuationSeparator" w:id="0">
    <w:p w:rsidR="008416E1" w:rsidRDefault="008416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27B65B6"/>
    <w:multiLevelType w:val="hybridMultilevel"/>
    <w:tmpl w:val="7480AD3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CA72362"/>
    <w:multiLevelType w:val="hybridMultilevel"/>
    <w:tmpl w:val="51EAD9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2A00E7F"/>
    <w:multiLevelType w:val="hybridMultilevel"/>
    <w:tmpl w:val="AF8400D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7">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0AE492B"/>
    <w:multiLevelType w:val="hybridMultilevel"/>
    <w:tmpl w:val="687E2110"/>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1B21EB"/>
    <w:multiLevelType w:val="hybridMultilevel"/>
    <w:tmpl w:val="B54478F8"/>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7649C3"/>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99230D1"/>
    <w:multiLevelType w:val="hybridMultilevel"/>
    <w:tmpl w:val="D92C08B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E0145C6"/>
    <w:multiLevelType w:val="hybridMultilevel"/>
    <w:tmpl w:val="25885D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7">
    <w:nsid w:val="51090DF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ABC32CA"/>
    <w:multiLevelType w:val="hybridMultilevel"/>
    <w:tmpl w:val="667C079A"/>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3">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4">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4">
    <w:nsid w:val="71F46316"/>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7FA66AB4"/>
    <w:multiLevelType w:val="hybridMultilevel"/>
    <w:tmpl w:val="9B5CA8A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num w:numId="1">
    <w:abstractNumId w:val="51"/>
  </w:num>
  <w:num w:numId="2">
    <w:abstractNumId w:val="19"/>
  </w:num>
  <w:num w:numId="3">
    <w:abstractNumId w:val="63"/>
  </w:num>
  <w:num w:numId="4">
    <w:abstractNumId w:val="48"/>
  </w:num>
  <w:num w:numId="5">
    <w:abstractNumId w:val="1"/>
  </w:num>
  <w:num w:numId="6">
    <w:abstractNumId w:val="0"/>
  </w:num>
  <w:num w:numId="7">
    <w:abstractNumId w:val="38"/>
  </w:num>
  <w:num w:numId="8">
    <w:abstractNumId w:val="3"/>
  </w:num>
  <w:num w:numId="9">
    <w:abstractNumId w:val="27"/>
  </w:num>
  <w:num w:numId="10">
    <w:abstractNumId w:val="39"/>
  </w:num>
  <w:num w:numId="11">
    <w:abstractNumId w:val="28"/>
  </w:num>
  <w:num w:numId="12">
    <w:abstractNumId w:val="2"/>
  </w:num>
  <w:num w:numId="13">
    <w:abstractNumId w:val="53"/>
  </w:num>
  <w:num w:numId="14">
    <w:abstractNumId w:val="68"/>
  </w:num>
  <w:num w:numId="15">
    <w:abstractNumId w:val="21"/>
  </w:num>
  <w:num w:numId="16">
    <w:abstractNumId w:val="9"/>
  </w:num>
  <w:num w:numId="17">
    <w:abstractNumId w:val="33"/>
  </w:num>
  <w:num w:numId="18">
    <w:abstractNumId w:val="60"/>
  </w:num>
  <w:num w:numId="19">
    <w:abstractNumId w:val="62"/>
  </w:num>
  <w:num w:numId="20">
    <w:abstractNumId w:val="54"/>
  </w:num>
  <w:num w:numId="21">
    <w:abstractNumId w:val="34"/>
  </w:num>
  <w:num w:numId="22">
    <w:abstractNumId w:val="43"/>
  </w:num>
  <w:num w:numId="23">
    <w:abstractNumId w:val="10"/>
  </w:num>
  <w:num w:numId="24">
    <w:abstractNumId w:val="65"/>
  </w:num>
  <w:num w:numId="25">
    <w:abstractNumId w:val="13"/>
  </w:num>
  <w:num w:numId="26">
    <w:abstractNumId w:val="12"/>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20"/>
  </w:num>
  <w:num w:numId="30">
    <w:abstractNumId w:val="29"/>
  </w:num>
  <w:num w:numId="31">
    <w:abstractNumId w:val="15"/>
  </w:num>
  <w:num w:numId="32">
    <w:abstractNumId w:val="6"/>
  </w:num>
  <w:num w:numId="33">
    <w:abstractNumId w:val="67"/>
  </w:num>
  <w:num w:numId="34">
    <w:abstractNumId w:val="35"/>
  </w:num>
  <w:num w:numId="35">
    <w:abstractNumId w:val="52"/>
  </w:num>
  <w:num w:numId="36">
    <w:abstractNumId w:val="55"/>
  </w:num>
  <w:num w:numId="37">
    <w:abstractNumId w:val="36"/>
  </w:num>
  <w:num w:numId="38">
    <w:abstractNumId w:val="50"/>
  </w:num>
  <w:num w:numId="39">
    <w:abstractNumId w:val="58"/>
  </w:num>
  <w:num w:numId="40">
    <w:abstractNumId w:val="30"/>
  </w:num>
  <w:num w:numId="41">
    <w:abstractNumId w:val="23"/>
  </w:num>
  <w:num w:numId="42">
    <w:abstractNumId w:val="59"/>
  </w:num>
  <w:num w:numId="43">
    <w:abstractNumId w:val="45"/>
  </w:num>
  <w:num w:numId="44">
    <w:abstractNumId w:val="61"/>
  </w:num>
  <w:num w:numId="45">
    <w:abstractNumId w:val="31"/>
  </w:num>
  <w:num w:numId="46">
    <w:abstractNumId w:val="40"/>
  </w:num>
  <w:num w:numId="47">
    <w:abstractNumId w:val="11"/>
  </w:num>
  <w:num w:numId="48">
    <w:abstractNumId w:val="56"/>
  </w:num>
  <w:num w:numId="49">
    <w:abstractNumId w:val="14"/>
  </w:num>
  <w:num w:numId="50">
    <w:abstractNumId w:val="37"/>
  </w:num>
  <w:num w:numId="51">
    <w:abstractNumId w:val="7"/>
  </w:num>
  <w:num w:numId="52">
    <w:abstractNumId w:val="32"/>
  </w:num>
  <w:num w:numId="53">
    <w:abstractNumId w:val="18"/>
  </w:num>
  <w:num w:numId="54">
    <w:abstractNumId w:val="42"/>
  </w:num>
  <w:num w:numId="55">
    <w:abstractNumId w:val="46"/>
  </w:num>
  <w:num w:numId="56">
    <w:abstractNumId w:val="44"/>
  </w:num>
  <w:num w:numId="57">
    <w:abstractNumId w:val="49"/>
  </w:num>
  <w:num w:numId="58">
    <w:abstractNumId w:val="16"/>
  </w:num>
  <w:num w:numId="59">
    <w:abstractNumId w:val="22"/>
  </w:num>
  <w:num w:numId="60">
    <w:abstractNumId w:val="5"/>
  </w:num>
  <w:num w:numId="61">
    <w:abstractNumId w:val="8"/>
  </w:num>
  <w:num w:numId="62">
    <w:abstractNumId w:val="24"/>
  </w:num>
  <w:num w:numId="63">
    <w:abstractNumId w:val="69"/>
  </w:num>
  <w:num w:numId="64">
    <w:abstractNumId w:val="25"/>
  </w:num>
  <w:num w:numId="65">
    <w:abstractNumId w:val="57"/>
  </w:num>
  <w:num w:numId="66">
    <w:abstractNumId w:val="64"/>
  </w:num>
  <w:num w:numId="67">
    <w:abstractNumId w:val="47"/>
  </w:num>
  <w:num w:numId="68">
    <w:abstractNumId w:val="26"/>
  </w:num>
  <w:num w:numId="69">
    <w:abstractNumId w:val="0"/>
    <w:lvlOverride w:ilvl="0">
      <w:startOverride w:val="1"/>
    </w:lvlOverride>
  </w:num>
  <w:num w:numId="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349F4"/>
    <w:rsid w:val="001361D8"/>
    <w:rsid w:val="001401F2"/>
    <w:rsid w:val="001409E6"/>
    <w:rsid w:val="00141B4F"/>
    <w:rsid w:val="00142121"/>
    <w:rsid w:val="0014278C"/>
    <w:rsid w:val="0014319B"/>
    <w:rsid w:val="00143628"/>
    <w:rsid w:val="001449BA"/>
    <w:rsid w:val="0015202B"/>
    <w:rsid w:val="001536A6"/>
    <w:rsid w:val="001538C4"/>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0135"/>
    <w:rsid w:val="00283199"/>
    <w:rsid w:val="002864EB"/>
    <w:rsid w:val="002873CF"/>
    <w:rsid w:val="00290EA2"/>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68C9"/>
    <w:rsid w:val="005D56D6"/>
    <w:rsid w:val="005E4EE0"/>
    <w:rsid w:val="005E5D0D"/>
    <w:rsid w:val="005E647C"/>
    <w:rsid w:val="005E78D7"/>
    <w:rsid w:val="005F0C5E"/>
    <w:rsid w:val="005F4782"/>
    <w:rsid w:val="005F51AC"/>
    <w:rsid w:val="00607CD8"/>
    <w:rsid w:val="006206E3"/>
    <w:rsid w:val="00626866"/>
    <w:rsid w:val="0064242D"/>
    <w:rsid w:val="00645550"/>
    <w:rsid w:val="00645DC5"/>
    <w:rsid w:val="00674833"/>
    <w:rsid w:val="00674A5D"/>
    <w:rsid w:val="00676C1B"/>
    <w:rsid w:val="00676D4F"/>
    <w:rsid w:val="00680B64"/>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804F04"/>
    <w:rsid w:val="008355E1"/>
    <w:rsid w:val="008416E1"/>
    <w:rsid w:val="008550E1"/>
    <w:rsid w:val="00857933"/>
    <w:rsid w:val="0086051B"/>
    <w:rsid w:val="00860BF3"/>
    <w:rsid w:val="00873CE3"/>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16B8"/>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F84"/>
    <w:rsid w:val="00BB6314"/>
    <w:rsid w:val="00BC2181"/>
    <w:rsid w:val="00BD461D"/>
    <w:rsid w:val="00BE0336"/>
    <w:rsid w:val="00BE64BD"/>
    <w:rsid w:val="00BF411B"/>
    <w:rsid w:val="00BF6A9C"/>
    <w:rsid w:val="00C00AEF"/>
    <w:rsid w:val="00C07061"/>
    <w:rsid w:val="00C1678A"/>
    <w:rsid w:val="00C174CE"/>
    <w:rsid w:val="00C257F9"/>
    <w:rsid w:val="00C4040F"/>
    <w:rsid w:val="00C412EA"/>
    <w:rsid w:val="00C41FFA"/>
    <w:rsid w:val="00C469D8"/>
    <w:rsid w:val="00C62334"/>
    <w:rsid w:val="00C62782"/>
    <w:rsid w:val="00C738CF"/>
    <w:rsid w:val="00C74202"/>
    <w:rsid w:val="00C83038"/>
    <w:rsid w:val="00C95608"/>
    <w:rsid w:val="00CC6C90"/>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44AE"/>
    <w:rsid w:val="00D55CE9"/>
    <w:rsid w:val="00D55EEF"/>
    <w:rsid w:val="00D56422"/>
    <w:rsid w:val="00D56811"/>
    <w:rsid w:val="00D57BBD"/>
    <w:rsid w:val="00D7112D"/>
    <w:rsid w:val="00D80A47"/>
    <w:rsid w:val="00D81A7B"/>
    <w:rsid w:val="00D83714"/>
    <w:rsid w:val="00D83E5F"/>
    <w:rsid w:val="00D9745C"/>
    <w:rsid w:val="00DA1D38"/>
    <w:rsid w:val="00DB23B7"/>
    <w:rsid w:val="00DB45ED"/>
    <w:rsid w:val="00DB525C"/>
    <w:rsid w:val="00DB62DD"/>
    <w:rsid w:val="00DC013D"/>
    <w:rsid w:val="00DC0A3F"/>
    <w:rsid w:val="00DC2CAE"/>
    <w:rsid w:val="00DC5C14"/>
    <w:rsid w:val="00DD5290"/>
    <w:rsid w:val="00DE34BF"/>
    <w:rsid w:val="00DF2843"/>
    <w:rsid w:val="00DF5177"/>
    <w:rsid w:val="00E01FD6"/>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02BB"/>
    <w:rsid w:val="00E759F0"/>
    <w:rsid w:val="00E81566"/>
    <w:rsid w:val="00E932DA"/>
    <w:rsid w:val="00E93E9A"/>
    <w:rsid w:val="00E95709"/>
    <w:rsid w:val="00EA2467"/>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84EBA"/>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8"/>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BB8638-7AA4-49CF-8BDC-D11F87C61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58</Pages>
  <Words>18932</Words>
  <Characters>133487</Characters>
  <Application>Microsoft Office Word</Application>
  <DocSecurity>0</DocSecurity>
  <Lines>1112</Lines>
  <Paragraphs>304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152115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186</cp:revision>
  <cp:lastPrinted>2012-03-29T07:12:00Z</cp:lastPrinted>
  <dcterms:created xsi:type="dcterms:W3CDTF">2012-03-23T07:01:00Z</dcterms:created>
  <dcterms:modified xsi:type="dcterms:W3CDTF">2012-04-12T13:34:00Z</dcterms:modified>
</cp:coreProperties>
</file>