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335AE4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335AE4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3742A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335AE4">
        <w:rPr>
          <w:rFonts w:ascii="Garamond" w:hAnsi="Garamond"/>
          <w:sz w:val="24"/>
          <w:szCs w:val="24"/>
        </w:rPr>
        <w:tab/>
      </w:r>
      <w:r w:rsidRPr="00335AE4">
        <w:rPr>
          <w:rFonts w:ascii="Garamond" w:hAnsi="Garamond"/>
          <w:sz w:val="24"/>
          <w:szCs w:val="24"/>
        </w:rPr>
        <w:tab/>
      </w:r>
      <w:r w:rsidRPr="00335AE4">
        <w:rPr>
          <w:rFonts w:ascii="Garamond" w:hAnsi="Garamond"/>
          <w:sz w:val="24"/>
          <w:szCs w:val="24"/>
        </w:rPr>
        <w:tab/>
      </w:r>
      <w:r w:rsidRPr="00335AE4">
        <w:rPr>
          <w:rFonts w:ascii="Garamond" w:hAnsi="Garamond"/>
          <w:sz w:val="24"/>
          <w:szCs w:val="24"/>
        </w:rPr>
        <w:tab/>
      </w:r>
      <w:r w:rsidRPr="00335AE4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335AE4">
        <w:rPr>
          <w:rFonts w:ascii="Garamond" w:hAnsi="Garamond"/>
          <w:sz w:val="24"/>
          <w:szCs w:val="24"/>
        </w:rPr>
        <w:t xml:space="preserve"> </w:t>
      </w:r>
      <w:r w:rsidR="002E0F6D" w:rsidRPr="00335AE4">
        <w:rPr>
          <w:rFonts w:ascii="Garamond" w:hAnsi="Garamond"/>
          <w:sz w:val="24"/>
          <w:szCs w:val="24"/>
        </w:rPr>
        <w:t xml:space="preserve">        </w:t>
      </w:r>
      <w:r w:rsidRPr="0053742A">
        <w:rPr>
          <w:rFonts w:ascii="Garamond" w:hAnsi="Garamond"/>
          <w:sz w:val="24"/>
          <w:szCs w:val="24"/>
        </w:rPr>
        <w:t>УТВЕРЖДАЮ</w:t>
      </w:r>
    </w:p>
    <w:p w:rsidR="00273B6F" w:rsidRPr="0053742A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i/>
          <w:sz w:val="24"/>
          <w:szCs w:val="24"/>
        </w:rPr>
        <w:tab/>
      </w:r>
      <w:r w:rsidRPr="0053742A">
        <w:rPr>
          <w:rFonts w:ascii="Garamond" w:hAnsi="Garamond"/>
          <w:i/>
          <w:sz w:val="24"/>
          <w:szCs w:val="24"/>
        </w:rPr>
        <w:tab/>
        <w:t xml:space="preserve">  </w:t>
      </w:r>
      <w:r w:rsidR="00DC6DF4" w:rsidRPr="0053742A">
        <w:rPr>
          <w:rFonts w:ascii="Garamond" w:hAnsi="Garamond"/>
          <w:sz w:val="24"/>
          <w:szCs w:val="24"/>
        </w:rPr>
        <w:t>___________________</w:t>
      </w:r>
    </w:p>
    <w:p w:rsidR="00273B6F" w:rsidRPr="0053742A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53742A">
        <w:rPr>
          <w:rFonts w:ascii="Garamond" w:hAnsi="Garamond"/>
          <w:i/>
          <w:sz w:val="24"/>
          <w:szCs w:val="24"/>
        </w:rPr>
        <w:t xml:space="preserve">  </w:t>
      </w:r>
      <w:r w:rsidR="00DC6DF4" w:rsidRPr="0053742A">
        <w:rPr>
          <w:rFonts w:ascii="Garamond" w:hAnsi="Garamond"/>
          <w:sz w:val="24"/>
          <w:szCs w:val="24"/>
        </w:rPr>
        <w:t>___________________</w:t>
      </w:r>
    </w:p>
    <w:p w:rsidR="00273B6F" w:rsidRPr="0053742A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i/>
          <w:sz w:val="24"/>
          <w:szCs w:val="24"/>
        </w:rPr>
        <w:t xml:space="preserve">   </w:t>
      </w:r>
    </w:p>
    <w:p w:rsidR="00DC6DF4" w:rsidRPr="0053742A" w:rsidRDefault="00DC6DF4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3742A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</w:t>
      </w:r>
      <w:r w:rsidR="006F21FC" w:rsidRPr="0053742A">
        <w:rPr>
          <w:rFonts w:ascii="Garamond" w:hAnsi="Garamond"/>
          <w:sz w:val="24"/>
          <w:szCs w:val="24"/>
        </w:rPr>
        <w:t xml:space="preserve"> «____»__________2014</w:t>
      </w:r>
      <w:r w:rsidR="00273B6F" w:rsidRPr="0053742A">
        <w:rPr>
          <w:rFonts w:ascii="Garamond" w:hAnsi="Garamond"/>
          <w:sz w:val="24"/>
          <w:szCs w:val="24"/>
        </w:rPr>
        <w:t xml:space="preserve"> г.</w:t>
      </w:r>
    </w:p>
    <w:p w:rsidR="00273B6F" w:rsidRPr="0053742A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3742A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3742A">
        <w:rPr>
          <w:rFonts w:ascii="Garamond" w:hAnsi="Garamond"/>
          <w:sz w:val="24"/>
          <w:szCs w:val="24"/>
        </w:rPr>
        <w:t xml:space="preserve"> </w:t>
      </w:r>
      <w:r w:rsidR="0060313F" w:rsidRPr="0053742A">
        <w:rPr>
          <w:rFonts w:ascii="Garamond" w:hAnsi="Garamond"/>
          <w:sz w:val="24"/>
          <w:szCs w:val="24"/>
        </w:rPr>
        <w:t>14090802</w:t>
      </w:r>
    </w:p>
    <w:p w:rsidR="00273B6F" w:rsidRPr="0053742A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</w:p>
    <w:p w:rsidR="00273B6F" w:rsidRPr="0053742A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3742A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3742A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3742A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335AE4" w:rsidRPr="0053742A" w:rsidTr="007C4662">
        <w:tc>
          <w:tcPr>
            <w:tcW w:w="2960" w:type="dxa"/>
          </w:tcPr>
          <w:p w:rsidR="00273B6F" w:rsidRPr="0053742A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3742A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3742A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3742A" w:rsidTr="007C4662">
        <w:tc>
          <w:tcPr>
            <w:tcW w:w="2960" w:type="dxa"/>
          </w:tcPr>
          <w:p w:rsidR="00273B6F" w:rsidRPr="0053742A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53742A" w:rsidRDefault="003B25B9" w:rsidP="002911FD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60313F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0F7EBC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автотранспортного средства: </w:t>
            </w:r>
            <w:r w:rsidR="0060313F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специального автомобиля бронированного </w:t>
            </w:r>
            <w:r w:rsidR="00AF6557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на шасси </w:t>
            </w:r>
            <w:r w:rsidR="0060313F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SCANIA P360LB4X2HNA E4 ADR EXIII без отсека охраны </w:t>
            </w:r>
            <w:r w:rsidR="002911FD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для перевозки взрывчатых веществ категории ЕХ/III класс опасности 1</w:t>
            </w:r>
            <w:r w:rsidR="000F7EBC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в количестве 1 единицы</w:t>
            </w:r>
            <w:r w:rsidR="002911FD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60313F"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для нужд филиала ФГУП ГЦСС – Управления специальной связи по г. Москве и Московской области</w:t>
            </w:r>
          </w:p>
        </w:tc>
      </w:tr>
    </w:tbl>
    <w:p w:rsidR="00273B6F" w:rsidRPr="0053742A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3742A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3742A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3742A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3742A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город Москва</w:t>
      </w:r>
    </w:p>
    <w:p w:rsidR="00273B6F" w:rsidRPr="0053742A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2014</w:t>
      </w:r>
      <w:r w:rsidR="00273B6F" w:rsidRPr="0053742A">
        <w:rPr>
          <w:rFonts w:ascii="Garamond" w:hAnsi="Garamond"/>
          <w:sz w:val="24"/>
          <w:szCs w:val="24"/>
        </w:rPr>
        <w:t xml:space="preserve"> год</w:t>
      </w:r>
    </w:p>
    <w:p w:rsidR="00273B6F" w:rsidRPr="0053742A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3742A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3742A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3742A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3742A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Срок</w:t>
            </w:r>
            <w:r w:rsidR="00946FA0" w:rsidRPr="0053742A">
              <w:rPr>
                <w:rFonts w:ascii="Garamond" w:hAnsi="Garamond"/>
                <w:sz w:val="24"/>
                <w:szCs w:val="24"/>
              </w:rPr>
              <w:t xml:space="preserve"> и порядок заключения договора.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3742A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3742A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53742A">
              <w:rPr>
                <w:rFonts w:ascii="Garamond" w:hAnsi="Garamond"/>
                <w:sz w:val="24"/>
                <w:szCs w:val="24"/>
              </w:rPr>
              <w:t>1</w:t>
            </w:r>
            <w:r w:rsidRPr="0053742A">
              <w:rPr>
                <w:rFonts w:ascii="Garamond" w:hAnsi="Garamond"/>
                <w:sz w:val="24"/>
                <w:szCs w:val="24"/>
              </w:rPr>
              <w:t>-1</w:t>
            </w:r>
            <w:r w:rsidR="00F21B1F" w:rsidRPr="0053742A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3742A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53742A">
              <w:rPr>
                <w:rFonts w:ascii="Garamond" w:hAnsi="Garamond"/>
                <w:sz w:val="24"/>
                <w:szCs w:val="24"/>
              </w:rPr>
              <w:t>9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="00331963">
              <w:rPr>
                <w:rFonts w:ascii="Garamond" w:hAnsi="Garamond"/>
                <w:sz w:val="24"/>
                <w:szCs w:val="24"/>
              </w:rPr>
              <w:t>35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3742A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3742A" w:rsidRDefault="00331963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36-37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3742A" w:rsidRDefault="00331963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38-58</w:t>
            </w:r>
          </w:p>
        </w:tc>
      </w:tr>
      <w:tr w:rsidR="00335AE4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3742A" w:rsidRDefault="00331963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59-61</w:t>
            </w:r>
          </w:p>
        </w:tc>
      </w:tr>
      <w:tr w:rsidR="00EA5D4D" w:rsidRPr="0053742A" w:rsidTr="00EA5D4D">
        <w:tc>
          <w:tcPr>
            <w:tcW w:w="817" w:type="dxa"/>
          </w:tcPr>
          <w:p w:rsidR="00EA5D4D" w:rsidRPr="0053742A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3742A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3742A" w:rsidRDefault="00331963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62</w:t>
            </w:r>
          </w:p>
        </w:tc>
      </w:tr>
    </w:tbl>
    <w:p w:rsidR="00EA5D4D" w:rsidRPr="0053742A" w:rsidRDefault="00EA5D4D" w:rsidP="00EA5D4D">
      <w:pPr>
        <w:pStyle w:val="14"/>
        <w:ind w:left="720"/>
        <w:rPr>
          <w:rFonts w:ascii="Garamond" w:hAnsi="Garamond"/>
          <w:b/>
          <w:sz w:val="24"/>
          <w:szCs w:val="24"/>
        </w:rPr>
      </w:pPr>
    </w:p>
    <w:p w:rsidR="00EA5D4D" w:rsidRPr="0053742A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3742A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</w:t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3742A">
          <w:rPr>
            <w:rStyle w:val="a6"/>
            <w:rFonts w:ascii="Garamond" w:hAnsi="Garamond"/>
            <w:color w:val="auto"/>
            <w:sz w:val="24"/>
            <w:szCs w:val="24"/>
            <w:lang w:val="en-US"/>
          </w:rPr>
          <w:t>info</w:t>
        </w:r>
        <w:r w:rsidRPr="0053742A">
          <w:rPr>
            <w:rStyle w:val="a6"/>
            <w:rFonts w:ascii="Garamond" w:hAnsi="Garamond"/>
            <w:color w:val="auto"/>
            <w:sz w:val="24"/>
            <w:szCs w:val="24"/>
          </w:rPr>
          <w:t>@</w:t>
        </w:r>
        <w:proofErr w:type="spellStart"/>
        <w:r w:rsidRPr="0053742A">
          <w:rPr>
            <w:rStyle w:val="a6"/>
            <w:rFonts w:ascii="Garamond" w:hAnsi="Garamond"/>
            <w:color w:val="auto"/>
            <w:sz w:val="24"/>
            <w:szCs w:val="24"/>
            <w:lang w:val="en-US"/>
          </w:rPr>
          <w:t>ccrk</w:t>
        </w:r>
        <w:proofErr w:type="spellEnd"/>
        <w:r w:rsidRPr="0053742A">
          <w:rPr>
            <w:rStyle w:val="a6"/>
            <w:rFonts w:ascii="Garamond" w:hAnsi="Garamond"/>
            <w:color w:val="auto"/>
            <w:sz w:val="24"/>
            <w:szCs w:val="24"/>
          </w:rPr>
          <w:t>.</w:t>
        </w:r>
        <w:proofErr w:type="spellStart"/>
        <w:r w:rsidRPr="0053742A">
          <w:rPr>
            <w:rStyle w:val="a6"/>
            <w:rFonts w:ascii="Garamond" w:hAnsi="Garamond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53742A">
        <w:rPr>
          <w:rFonts w:ascii="Garamond" w:hAnsi="Garamond"/>
          <w:sz w:val="24"/>
          <w:szCs w:val="24"/>
        </w:rPr>
        <w:t>р</w:t>
      </w:r>
      <w:proofErr w:type="gramEnd"/>
      <w:r w:rsidRPr="0053742A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3742A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3742A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53742A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53742A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3742A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3742A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3742A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3742A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3742A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3742A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Требования к </w:t>
      </w:r>
      <w:r w:rsidR="00A33AD4" w:rsidRPr="0053742A">
        <w:rPr>
          <w:rFonts w:ascii="Garamond" w:hAnsi="Garamond"/>
          <w:sz w:val="24"/>
          <w:szCs w:val="24"/>
        </w:rPr>
        <w:t>поставляемому товару</w:t>
      </w:r>
      <w:r w:rsidRPr="0053742A">
        <w:rPr>
          <w:rFonts w:ascii="Garamond" w:hAnsi="Garamond"/>
          <w:sz w:val="24"/>
          <w:szCs w:val="24"/>
        </w:rPr>
        <w:t xml:space="preserve"> указан</w:t>
      </w:r>
      <w:r w:rsidR="00A33AD4" w:rsidRPr="0053742A">
        <w:rPr>
          <w:rFonts w:ascii="Garamond" w:hAnsi="Garamond"/>
          <w:sz w:val="24"/>
          <w:szCs w:val="24"/>
        </w:rPr>
        <w:t>ы в Техническом задании, являюще</w:t>
      </w:r>
      <w:r w:rsidRPr="0053742A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3742A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3742A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53742A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</w:t>
      </w:r>
      <w:r w:rsidRPr="0053742A">
        <w:rPr>
          <w:rFonts w:ascii="Garamond" w:hAnsi="Garamond"/>
          <w:sz w:val="24"/>
          <w:szCs w:val="24"/>
        </w:rPr>
        <w:lastRenderedPageBreak/>
        <w:t>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53742A">
        <w:rPr>
          <w:rFonts w:ascii="Garamond" w:hAnsi="Garamond"/>
          <w:sz w:val="24"/>
          <w:szCs w:val="24"/>
        </w:rPr>
        <w:t xml:space="preserve">, </w:t>
      </w:r>
      <w:proofErr w:type="gramStart"/>
      <w:r w:rsidRPr="0053742A">
        <w:rPr>
          <w:rFonts w:ascii="Garamond" w:hAnsi="Garamond"/>
          <w:sz w:val="24"/>
          <w:szCs w:val="24"/>
        </w:rPr>
        <w:t>которые</w:t>
      </w:r>
      <w:proofErr w:type="gramEnd"/>
      <w:r w:rsidRPr="0053742A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3742A">
        <w:rPr>
          <w:rFonts w:ascii="Garamond" w:hAnsi="Garamond"/>
          <w:sz w:val="24"/>
          <w:szCs w:val="24"/>
        </w:rPr>
        <w:t>который</w:t>
      </w:r>
      <w:proofErr w:type="gramEnd"/>
      <w:r w:rsidRPr="0053742A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3742A">
        <w:rPr>
          <w:rFonts w:ascii="Garamond" w:hAnsi="Garamond"/>
          <w:sz w:val="24"/>
          <w:szCs w:val="24"/>
        </w:rPr>
        <w:t>который</w:t>
      </w:r>
      <w:proofErr w:type="gramEnd"/>
      <w:r w:rsidRPr="0053742A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3742A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3742A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3742A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3742A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3742A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документацией;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proofErr w:type="gramStart"/>
      <w:r w:rsidRPr="0053742A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</w:t>
      </w:r>
      <w:r w:rsidRPr="0053742A">
        <w:rPr>
          <w:rFonts w:ascii="Garamond" w:hAnsi="Garamond"/>
          <w:sz w:val="24"/>
          <w:szCs w:val="24"/>
        </w:rPr>
        <w:tab/>
        <w:t xml:space="preserve"> 1.7.4.4.</w:t>
      </w:r>
      <w:r w:rsidR="00117D71" w:rsidRPr="0053742A">
        <w:rPr>
          <w:rFonts w:ascii="Garamond" w:hAnsi="Garamond"/>
          <w:sz w:val="24"/>
          <w:szCs w:val="24"/>
        </w:rPr>
        <w:t xml:space="preserve"> </w:t>
      </w:r>
      <w:r w:rsidRPr="0053742A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 w:rsidRPr="0053742A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3742A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3742A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1.7.4.5. н</w:t>
      </w:r>
      <w:r w:rsidR="00EA5D4D" w:rsidRPr="0053742A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3742A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2E0F6D" w:rsidRPr="0053742A" w:rsidRDefault="00EA5D4D" w:rsidP="00DC6DF4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EA5D4D" w:rsidRPr="0053742A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53742A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53742A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3742A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3742A">
        <w:rPr>
          <w:rFonts w:ascii="Garamond" w:hAnsi="Garamond"/>
          <w:sz w:val="24"/>
          <w:szCs w:val="24"/>
        </w:rPr>
        <w:t>.</w:t>
      </w:r>
    </w:p>
    <w:p w:rsidR="00EA5D4D" w:rsidRPr="0053742A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3742A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3742A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</w:t>
      </w:r>
      <w:r w:rsidR="0060313F" w:rsidRPr="0053742A">
        <w:rPr>
          <w:rFonts w:ascii="Garamond" w:hAnsi="Garamond"/>
          <w:sz w:val="24"/>
          <w:szCs w:val="24"/>
          <w:lang w:eastAsia="ru-RU"/>
        </w:rPr>
        <w:t>электронную площадку в течение 2</w:t>
      </w:r>
      <w:r w:rsidRPr="0053742A">
        <w:rPr>
          <w:rFonts w:ascii="Garamond" w:hAnsi="Garamond"/>
          <w:sz w:val="24"/>
          <w:szCs w:val="24"/>
          <w:lang w:eastAsia="ru-RU"/>
        </w:rPr>
        <w:t xml:space="preserve"> (</w:t>
      </w:r>
      <w:r w:rsidR="0060313F" w:rsidRPr="0053742A">
        <w:rPr>
          <w:rFonts w:ascii="Garamond" w:hAnsi="Garamond"/>
          <w:sz w:val="24"/>
          <w:szCs w:val="24"/>
          <w:lang w:eastAsia="ru-RU"/>
        </w:rPr>
        <w:t>двух) рабочих дней</w:t>
      </w:r>
      <w:r w:rsidRPr="0053742A">
        <w:rPr>
          <w:rFonts w:ascii="Garamond" w:hAnsi="Garamond"/>
          <w:sz w:val="24"/>
          <w:szCs w:val="24"/>
          <w:lang w:eastAsia="ru-RU"/>
        </w:rPr>
        <w:t xml:space="preserve"> с момента получения указанного запроса. </w:t>
      </w:r>
    </w:p>
    <w:p w:rsidR="00EA5D4D" w:rsidRPr="0053742A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3742A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3742A" w:rsidRDefault="00EA5D4D" w:rsidP="00EA5D4D">
      <w:pPr>
        <w:pStyle w:val="a7"/>
        <w:ind w:firstLine="360"/>
        <w:jc w:val="both"/>
        <w:rPr>
          <w:rFonts w:ascii="Garamond" w:hAnsi="Garamond"/>
          <w:color w:val="auto"/>
          <w:sz w:val="24"/>
        </w:rPr>
      </w:pPr>
      <w:r w:rsidRPr="0053742A">
        <w:rPr>
          <w:rFonts w:ascii="Garamond" w:hAnsi="Garamond"/>
          <w:color w:val="auto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3742A">
        <w:rPr>
          <w:rFonts w:ascii="Garamond" w:hAnsi="Garamond"/>
          <w:color w:val="auto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3742A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53742A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DC6DF4" w:rsidRPr="0053742A" w:rsidRDefault="00DC6DF4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lastRenderedPageBreak/>
        <w:t>3.  Требования к содержанию и составу заявки на участие в запросе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3742A" w:rsidRDefault="00EA5D4D" w:rsidP="00EA5D4D">
      <w:pPr>
        <w:pStyle w:val="a7"/>
        <w:jc w:val="both"/>
        <w:rPr>
          <w:rFonts w:ascii="Garamond" w:hAnsi="Garamond"/>
          <w:color w:val="auto"/>
          <w:sz w:val="24"/>
        </w:rPr>
      </w:pPr>
      <w:r w:rsidRPr="0053742A">
        <w:rPr>
          <w:rFonts w:ascii="Garamond" w:hAnsi="Garamond"/>
          <w:color w:val="auto"/>
          <w:sz w:val="24"/>
          <w:szCs w:val="24"/>
        </w:rPr>
        <w:tab/>
        <w:t xml:space="preserve">3.1.1. </w:t>
      </w:r>
      <w:r w:rsidRPr="0053742A">
        <w:rPr>
          <w:rFonts w:ascii="Garamond" w:hAnsi="Garamond"/>
          <w:color w:val="auto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3742A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3742A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3742A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3742A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3742A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3742A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3742A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proofErr w:type="gramStart"/>
      <w:r w:rsidRPr="0053742A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53742A">
        <w:rPr>
          <w:rFonts w:ascii="Garamond" w:hAnsi="Garamond"/>
          <w:sz w:val="24"/>
          <w:szCs w:val="24"/>
        </w:rPr>
        <w:t>апостиль</w:t>
      </w:r>
      <w:proofErr w:type="spellEnd"/>
      <w:r w:rsidRPr="0053742A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53742A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53742A">
        <w:rPr>
          <w:rFonts w:ascii="Garamond" w:hAnsi="Garamond"/>
          <w:sz w:val="24"/>
          <w:szCs w:val="24"/>
        </w:rPr>
        <w:t>которая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proofErr w:type="gramStart"/>
      <w:r w:rsidRPr="0053742A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3742A">
        <w:rPr>
          <w:rFonts w:ascii="Garamond" w:hAnsi="Garamond"/>
          <w:sz w:val="24"/>
          <w:szCs w:val="24"/>
        </w:rPr>
        <w:tab/>
      </w:r>
      <w:proofErr w:type="gramEnd"/>
    </w:p>
    <w:p w:rsidR="00EA5D4D" w:rsidRPr="0053742A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 xml:space="preserve">    Участник закупки прилагает к заявке документы, указанные в Информационной карте.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3742A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3742A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3742A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3742A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3742A" w:rsidRDefault="00EA5D4D" w:rsidP="00EA5D4D">
      <w:pPr>
        <w:pStyle w:val="a7"/>
        <w:ind w:firstLine="708"/>
        <w:jc w:val="both"/>
        <w:rPr>
          <w:rFonts w:ascii="Garamond" w:hAnsi="Garamond"/>
          <w:color w:val="auto"/>
          <w:sz w:val="24"/>
        </w:rPr>
      </w:pPr>
      <w:r w:rsidRPr="0053742A">
        <w:rPr>
          <w:rFonts w:ascii="Garamond" w:hAnsi="Garamond"/>
          <w:color w:val="auto"/>
          <w:sz w:val="24"/>
          <w:szCs w:val="24"/>
        </w:rPr>
        <w:t xml:space="preserve">4.5. </w:t>
      </w:r>
      <w:r w:rsidRPr="0053742A">
        <w:rPr>
          <w:rFonts w:ascii="Garamond" w:hAnsi="Garamond"/>
          <w:color w:val="auto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4.6. </w:t>
      </w:r>
      <w:proofErr w:type="gramStart"/>
      <w:r w:rsidRPr="0053742A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53742A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53742A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53742A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proofErr w:type="gramStart"/>
      <w:r w:rsidRPr="0053742A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53742A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53742A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3742A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</w:t>
      </w:r>
      <w:r w:rsidRPr="0053742A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53742A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53742A">
        <w:rPr>
          <w:rFonts w:ascii="Garamond" w:hAnsi="Garamond"/>
          <w:sz w:val="24"/>
          <w:szCs w:val="24"/>
        </w:rPr>
        <w:t>которая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</w:t>
      </w:r>
      <w:r w:rsidRPr="0053742A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</w:t>
      </w:r>
      <w:r w:rsidRPr="0053742A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3742A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3742A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53742A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53742A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 xml:space="preserve">6.6. </w:t>
      </w:r>
      <w:proofErr w:type="gramStart"/>
      <w:r w:rsidRPr="0053742A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53742A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 w:rsidRPr="0053742A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53742A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53742A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53742A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53742A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3742A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3742A">
        <w:rPr>
          <w:rFonts w:ascii="Garamond" w:hAnsi="Garamond"/>
          <w:b/>
          <w:sz w:val="24"/>
          <w:szCs w:val="24"/>
        </w:rPr>
        <w:t>Порядок</w:t>
      </w:r>
      <w:r w:rsidRPr="0053742A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3742A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8.1.2</w:t>
      </w:r>
      <w:r w:rsidR="00EA5D4D" w:rsidRPr="0053742A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3742A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3742A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3742A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53742A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3742A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53742A">
        <w:rPr>
          <w:rFonts w:ascii="Garamond" w:hAnsi="Garamond"/>
          <w:sz w:val="24"/>
          <w:szCs w:val="24"/>
        </w:rPr>
        <w:t>занявших</w:t>
      </w:r>
      <w:proofErr w:type="gramEnd"/>
      <w:r w:rsidRPr="0053742A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53742A">
        <w:rPr>
          <w:rFonts w:ascii="Garamond" w:hAnsi="Garamond"/>
          <w:sz w:val="24"/>
          <w:szCs w:val="24"/>
        </w:rPr>
        <w:t>ранжировка</w:t>
      </w:r>
      <w:proofErr w:type="spellEnd"/>
      <w:r w:rsidRPr="0053742A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53742A">
        <w:rPr>
          <w:rFonts w:ascii="Garamond" w:hAnsi="Garamond"/>
          <w:sz w:val="24"/>
          <w:szCs w:val="24"/>
        </w:rPr>
        <w:t>допущенным</w:t>
      </w:r>
      <w:proofErr w:type="gramEnd"/>
      <w:r w:rsidRPr="0053742A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53742A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 w:rsidRPr="0053742A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53742A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53742A">
        <w:rPr>
          <w:rFonts w:ascii="Garamond" w:hAnsi="Garamond"/>
          <w:sz w:val="24"/>
          <w:szCs w:val="24"/>
        </w:rPr>
        <w:t>проводится</w:t>
      </w:r>
      <w:proofErr w:type="gramEnd"/>
      <w:r w:rsidRPr="0053742A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3742A">
        <w:rPr>
          <w:rFonts w:ascii="Garamond" w:hAnsi="Garamond"/>
          <w:sz w:val="24"/>
          <w:szCs w:val="24"/>
        </w:rPr>
        <w:tab/>
      </w:r>
    </w:p>
    <w:p w:rsidR="00EA5D4D" w:rsidRPr="0053742A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3742A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53742A">
        <w:rPr>
          <w:rFonts w:ascii="Garamond" w:hAnsi="Garamond"/>
          <w:sz w:val="24"/>
          <w:szCs w:val="24"/>
        </w:rPr>
        <w:t>конкурсом</w:t>
      </w:r>
      <w:proofErr w:type="gramEnd"/>
      <w:r w:rsidRPr="0053742A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3742A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3742A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3742A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</w:p>
    <w:p w:rsidR="00273B6F" w:rsidRPr="0053742A" w:rsidRDefault="00EC1AA4" w:rsidP="008D2FE7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273B6F" w:rsidRPr="0053742A">
        <w:rPr>
          <w:rFonts w:ascii="Garamond" w:hAnsi="Garamond"/>
          <w:sz w:val="24"/>
          <w:szCs w:val="24"/>
        </w:rPr>
        <w:t>Приложение 1</w:t>
      </w:r>
    </w:p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3742A">
        <w:rPr>
          <w:rFonts w:ascii="Garamond" w:hAnsi="Garamond"/>
          <w:sz w:val="24"/>
          <w:szCs w:val="24"/>
        </w:rPr>
        <w:t>открытом</w:t>
      </w:r>
      <w:proofErr w:type="gramEnd"/>
      <w:r w:rsidRPr="0053742A">
        <w:rPr>
          <w:rFonts w:ascii="Garamond" w:hAnsi="Garamond"/>
          <w:sz w:val="24"/>
          <w:szCs w:val="24"/>
        </w:rPr>
        <w:t xml:space="preserve"> </w:t>
      </w:r>
    </w:p>
    <w:p w:rsidR="00273B6F" w:rsidRPr="0053742A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3742A">
        <w:rPr>
          <w:rFonts w:ascii="Garamond" w:hAnsi="Garamond"/>
          <w:sz w:val="24"/>
          <w:szCs w:val="24"/>
        </w:rPr>
        <w:t>запросе</w:t>
      </w:r>
      <w:proofErr w:type="gramEnd"/>
      <w:r w:rsidRPr="0053742A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53742A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</w:p>
    <w:p w:rsidR="00273B6F" w:rsidRPr="0053742A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335AE4" w:rsidRPr="0053742A" w:rsidTr="005C7BC6">
        <w:tc>
          <w:tcPr>
            <w:tcW w:w="817" w:type="dxa"/>
          </w:tcPr>
          <w:p w:rsidR="00273B6F" w:rsidRPr="0053742A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3742A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3742A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53742A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3742A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3742A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3742A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3742A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53742A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53742A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53742A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53742A">
              <w:rPr>
                <w:rFonts w:ascii="Garamond" w:hAnsi="Garamond"/>
                <w:sz w:val="24"/>
                <w:szCs w:val="24"/>
              </w:rPr>
              <w:t>2040 001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3742A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335AE4" w:rsidRPr="0053742A" w:rsidTr="00451EA2">
        <w:tc>
          <w:tcPr>
            <w:tcW w:w="817" w:type="dxa"/>
          </w:tcPr>
          <w:p w:rsidR="00273B6F" w:rsidRPr="0053742A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3742A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3742A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3742A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3742A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3742A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3742A">
              <w:rPr>
                <w:rFonts w:ascii="Garamond" w:hAnsi="Garamond"/>
                <w:sz w:val="24"/>
                <w:szCs w:val="24"/>
              </w:rPr>
              <w:t>//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53742A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3742A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53742A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335AE4" w:rsidRPr="0053742A" w:rsidTr="00451EA2">
        <w:tc>
          <w:tcPr>
            <w:tcW w:w="817" w:type="dxa"/>
          </w:tcPr>
          <w:p w:rsidR="00A22304" w:rsidRPr="0053742A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3742A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3742A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3742A">
              <w:rPr>
                <w:rFonts w:ascii="Garamond" w:hAnsi="Garamond"/>
                <w:sz w:val="24"/>
                <w:szCs w:val="24"/>
              </w:rPr>
              <w:t>//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53742A" w:rsidRDefault="00F71A7A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</w:rPr>
              <w:t>Право на заключение договора</w:t>
            </w:r>
            <w:r w:rsidR="007F142E" w:rsidRPr="0053742A">
              <w:rPr>
                <w:rFonts w:ascii="Garamond" w:eastAsia="Times New Roman" w:hAnsi="Garamond"/>
                <w:sz w:val="24"/>
                <w:szCs w:val="24"/>
              </w:rPr>
              <w:t xml:space="preserve"> поставки</w:t>
            </w:r>
            <w:r w:rsidRPr="0053742A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r w:rsidR="000F7EBC" w:rsidRPr="0053742A">
              <w:rPr>
                <w:rFonts w:ascii="Garamond" w:eastAsia="Times New Roman" w:hAnsi="Garamond"/>
                <w:sz w:val="24"/>
                <w:szCs w:val="24"/>
              </w:rPr>
              <w:t xml:space="preserve">автотранспортного средства: </w:t>
            </w:r>
            <w:r w:rsidR="002911FD" w:rsidRPr="0053742A">
              <w:rPr>
                <w:rFonts w:ascii="Garamond" w:eastAsia="Times New Roman" w:hAnsi="Garamond"/>
                <w:sz w:val="24"/>
                <w:szCs w:val="24"/>
              </w:rPr>
              <w:t>специального автом</w:t>
            </w:r>
            <w:r w:rsidR="003F6577" w:rsidRPr="0053742A">
              <w:rPr>
                <w:rFonts w:ascii="Garamond" w:eastAsia="Times New Roman" w:hAnsi="Garamond"/>
                <w:sz w:val="24"/>
                <w:szCs w:val="24"/>
              </w:rPr>
              <w:t xml:space="preserve">обиля бронированного на шасси  </w:t>
            </w:r>
            <w:r w:rsidR="002911FD" w:rsidRPr="0053742A">
              <w:rPr>
                <w:rFonts w:ascii="Garamond" w:eastAsia="Times New Roman" w:hAnsi="Garamond"/>
                <w:sz w:val="24"/>
                <w:szCs w:val="24"/>
              </w:rPr>
              <w:t>SCANIA P360LB4X2HNA E4 ADR EXIII без отсека охраны для перевозки взрывчатых веществ категории ЕХ/III класс опасности 1</w:t>
            </w:r>
            <w:r w:rsidR="000F7EBC" w:rsidRPr="0053742A">
              <w:rPr>
                <w:rFonts w:ascii="Garamond" w:eastAsia="Times New Roman" w:hAnsi="Garamond"/>
                <w:sz w:val="24"/>
                <w:szCs w:val="24"/>
              </w:rPr>
              <w:t xml:space="preserve"> в количестве 1 единицы</w:t>
            </w:r>
            <w:r w:rsidR="002911FD" w:rsidRPr="0053742A">
              <w:rPr>
                <w:rFonts w:ascii="Garamond" w:eastAsia="Times New Roman" w:hAnsi="Garamond"/>
                <w:sz w:val="24"/>
                <w:szCs w:val="24"/>
              </w:rPr>
              <w:t xml:space="preserve"> для нужд филиала ФГУП ГЦСС – Управления специальной связи по г. Москве и Московской области</w:t>
            </w:r>
            <w:r w:rsidR="000D21CC" w:rsidRPr="0053742A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3742A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3742A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53742A" w:rsidRDefault="008E7E7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РФ, </w:t>
            </w:r>
            <w:r w:rsidR="006B7E56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Центральный или </w:t>
            </w:r>
            <w:r w:rsidR="000D21C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Приволжский федеральный округ</w:t>
            </w:r>
            <w:r w:rsidR="00D37A7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склад Поставщика.</w:t>
            </w:r>
          </w:p>
        </w:tc>
      </w:tr>
      <w:tr w:rsidR="00335AE4" w:rsidRPr="0053742A" w:rsidTr="005C7BC6">
        <w:tc>
          <w:tcPr>
            <w:tcW w:w="817" w:type="dxa"/>
          </w:tcPr>
          <w:p w:rsidR="00F71A7A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3742A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53742A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335AE4" w:rsidRPr="0053742A" w:rsidTr="00E872F6">
        <w:tc>
          <w:tcPr>
            <w:tcW w:w="817" w:type="dxa"/>
          </w:tcPr>
          <w:p w:rsidR="00273B6F" w:rsidRPr="0053742A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53742A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53742A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53742A" w:rsidRDefault="003F6577" w:rsidP="003F6577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В течение 120 рабочих дней </w:t>
            </w:r>
            <w:proofErr w:type="gramStart"/>
            <w:r w:rsidRPr="0053742A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>с даты поступления</w:t>
            </w:r>
            <w:proofErr w:type="gramEnd"/>
            <w:r w:rsidRPr="0053742A">
              <w:rPr>
                <w:rFonts w:ascii="Garamond" w:eastAsia="Times New Roman" w:hAnsi="Garamond"/>
                <w:spacing w:val="1"/>
                <w:sz w:val="24"/>
                <w:szCs w:val="24"/>
                <w:lang w:eastAsia="ru-RU"/>
              </w:rPr>
              <w:t xml:space="preserve"> предварительной оплаты на расчетный счет Поставщика</w:t>
            </w:r>
            <w:r w:rsidR="00E521DD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Сведения о начальной </w:t>
            </w:r>
            <w:r w:rsidRPr="0053742A">
              <w:rPr>
                <w:rFonts w:ascii="Garamond" w:hAnsi="Garamond"/>
                <w:b/>
                <w:sz w:val="24"/>
                <w:szCs w:val="24"/>
              </w:rPr>
              <w:lastRenderedPageBreak/>
              <w:t>(максимальной) цене договора:</w:t>
            </w:r>
          </w:p>
        </w:tc>
        <w:tc>
          <w:tcPr>
            <w:tcW w:w="5919" w:type="dxa"/>
          </w:tcPr>
          <w:p w:rsidR="00273B6F" w:rsidRPr="0053742A" w:rsidRDefault="003E1158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 xml:space="preserve">7 565 180 (Семь миллионов пятьсот шестьдесят пять </w:t>
            </w: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 xml:space="preserve">тысяч сто восемьдесят) рублей </w:t>
            </w:r>
            <w:r w:rsidR="00FA4154" w:rsidRPr="0053742A">
              <w:rPr>
                <w:rFonts w:ascii="Garamond" w:hAnsi="Garamond"/>
                <w:sz w:val="24"/>
                <w:szCs w:val="24"/>
              </w:rPr>
              <w:t>00 копеек, включая НДС.</w:t>
            </w:r>
          </w:p>
        </w:tc>
      </w:tr>
      <w:tr w:rsidR="00335AE4" w:rsidRPr="0053742A" w:rsidTr="005C7BC6">
        <w:tc>
          <w:tcPr>
            <w:tcW w:w="817" w:type="dxa"/>
          </w:tcPr>
          <w:p w:rsidR="00F71A7A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835" w:type="dxa"/>
          </w:tcPr>
          <w:p w:rsidR="00F71A7A" w:rsidRPr="0053742A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3742A" w:rsidRDefault="000D21C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 общую цену договора включены расходы на доставку Товара на склад Поставщика, </w:t>
            </w:r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      </w:r>
            <w:r w:rsidR="008E7E7C" w:rsidRPr="0053742A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53742A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3742A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3742A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0D21CC" w:rsidRPr="0053742A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 безналичная. Оплата осуществляется путем перечисления денежных средств на расчетный счет Поставщика в следующем порядке:</w:t>
            </w:r>
          </w:p>
          <w:p w:rsidR="000D21CC" w:rsidRPr="0053742A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30% от общей цены договора в течение 10 (десяти) банковских дней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договора;</w:t>
            </w:r>
          </w:p>
          <w:p w:rsidR="00273B6F" w:rsidRPr="0053742A" w:rsidRDefault="000D21CC" w:rsidP="000D21CC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70% от общей цены договора в течение 5 (пяти) банковских дней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акта приема-передачи автотранспортного средства</w:t>
            </w:r>
            <w:r w:rsidR="008E7E7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3742A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3742A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804CC4" w:rsidRPr="0053742A" w:rsidRDefault="001453AC" w:rsidP="007D5F90">
            <w:pPr>
              <w:pStyle w:val="a7"/>
              <w:jc w:val="both"/>
              <w:rPr>
                <w:rFonts w:ascii="Garamond" w:hAnsi="Garamond"/>
                <w:color w:val="auto"/>
                <w:sz w:val="24"/>
                <w:szCs w:val="24"/>
              </w:rPr>
            </w:pPr>
            <w:r w:rsidRPr="0053742A">
              <w:rPr>
                <w:rFonts w:ascii="Garamond" w:hAnsi="Garamond"/>
                <w:color w:val="auto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53742A">
              <w:rPr>
                <w:rFonts w:ascii="Garamond" w:hAnsi="Garamond"/>
                <w:color w:val="auto"/>
                <w:sz w:val="24"/>
                <w:szCs w:val="24"/>
              </w:rPr>
              <w:t>который</w:t>
            </w:r>
            <w:proofErr w:type="gramEnd"/>
            <w:r w:rsidRPr="0053742A">
              <w:rPr>
                <w:rFonts w:ascii="Garamond" w:hAnsi="Garamond"/>
                <w:color w:val="auto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Документы, </w:t>
            </w:r>
            <w:r w:rsidRPr="0053742A">
              <w:rPr>
                <w:rFonts w:ascii="Garamond" w:hAnsi="Garamond"/>
                <w:b/>
                <w:sz w:val="24"/>
                <w:szCs w:val="24"/>
              </w:rPr>
              <w:lastRenderedPageBreak/>
              <w:t>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 xml:space="preserve">Участник закупки  прикладывает к заявке следующие </w:t>
            </w: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документы: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53742A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3742A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3742A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. Письмо составляется на официальном бланке юридического лица, подписывается руководителем юридического лица – участника закупки или </w:t>
            </w: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3742A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11.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53742A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3742A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3742A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3742A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3742A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-  в соглашении должно быть предусмотрено, что все операции по выполнению договора в целом, включая 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lastRenderedPageBreak/>
              <w:t>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53742A" w:rsidRDefault="00C351EB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12</w:t>
            </w:r>
            <w:r w:rsidR="00286857" w:rsidRPr="0053742A">
              <w:rPr>
                <w:rFonts w:ascii="Garamond" w:hAnsi="Garamond"/>
                <w:sz w:val="24"/>
                <w:szCs w:val="24"/>
              </w:rPr>
              <w:t>. 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исполнении).</w:t>
            </w:r>
          </w:p>
          <w:p w:rsidR="00690265" w:rsidRPr="0053742A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53742A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копии документов (благодарственные письма), содержащие положительные отзывы клиентов об услугах, аналогичных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документации.</w:t>
            </w:r>
          </w:p>
          <w:p w:rsidR="001453AC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3742A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335AE4" w:rsidRPr="0053742A" w:rsidTr="005C7BC6">
        <w:tc>
          <w:tcPr>
            <w:tcW w:w="817" w:type="dxa"/>
          </w:tcPr>
          <w:p w:rsidR="00273B6F" w:rsidRPr="0053742A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3742A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3742A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335AE4" w:rsidRPr="0053742A" w:rsidTr="005C7BC6">
        <w:tc>
          <w:tcPr>
            <w:tcW w:w="817" w:type="dxa"/>
          </w:tcPr>
          <w:p w:rsidR="00A22304" w:rsidRPr="0053742A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3742A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3742A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3742A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3742A">
              <w:rPr>
                <w:rFonts w:ascii="Garamond" w:hAnsi="Garamond"/>
                <w:sz w:val="24"/>
                <w:szCs w:val="24"/>
              </w:rPr>
              <w:t>-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  <w:r w:rsidRPr="0053742A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3742A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335AE4" w:rsidRPr="0053742A" w:rsidTr="00BC6191">
        <w:trPr>
          <w:trHeight w:val="1032"/>
        </w:trPr>
        <w:tc>
          <w:tcPr>
            <w:tcW w:w="817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3742A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с 08 ч. 00</w:t>
            </w:r>
            <w:r w:rsidR="002F3470" w:rsidRPr="0053742A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E20BE1">
              <w:rPr>
                <w:rFonts w:ascii="Garamond" w:hAnsi="Garamond"/>
                <w:sz w:val="24"/>
                <w:szCs w:val="24"/>
              </w:rPr>
              <w:t>30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E20BE1">
              <w:rPr>
                <w:rFonts w:ascii="Garamond" w:hAnsi="Garamond"/>
                <w:sz w:val="24"/>
                <w:szCs w:val="24"/>
              </w:rPr>
              <w:t>октября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3742A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 w:rsidRPr="0053742A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E20BE1">
              <w:rPr>
                <w:rFonts w:ascii="Garamond" w:hAnsi="Garamond"/>
                <w:sz w:val="24"/>
                <w:szCs w:val="24"/>
              </w:rPr>
              <w:t>06</w:t>
            </w:r>
            <w:r w:rsidRPr="0053742A">
              <w:rPr>
                <w:rFonts w:ascii="Garamond" w:hAnsi="Garamond"/>
                <w:sz w:val="24"/>
                <w:szCs w:val="24"/>
              </w:rPr>
              <w:t>»</w:t>
            </w:r>
            <w:r w:rsidR="005D6773" w:rsidRPr="0053742A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20BE1">
              <w:rPr>
                <w:rFonts w:ascii="Garamond" w:hAnsi="Garamond"/>
                <w:sz w:val="24"/>
                <w:szCs w:val="24"/>
              </w:rPr>
              <w:t>ноября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3742A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BC6191">
        <w:trPr>
          <w:trHeight w:val="1032"/>
        </w:trPr>
        <w:tc>
          <w:tcPr>
            <w:tcW w:w="817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Pr="0053742A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 w:rsidRPr="0053742A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Pr="0053742A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Pr="0053742A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Дата окончания срока приема запросов</w:t>
            </w:r>
            <w:r w:rsidR="004127A3" w:rsidRPr="0053742A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 разъяснений</w:t>
            </w:r>
          </w:p>
          <w:p w:rsidR="00297AE5" w:rsidRPr="0053742A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3742A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Pr="0053742A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«</w:t>
            </w:r>
            <w:r w:rsidR="00E20BE1">
              <w:rPr>
                <w:rFonts w:ascii="Garamond" w:hAnsi="Garamond"/>
                <w:sz w:val="24"/>
                <w:szCs w:val="24"/>
              </w:rPr>
              <w:t>30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E20BE1">
              <w:rPr>
                <w:rFonts w:ascii="Garamond" w:hAnsi="Garamond"/>
                <w:sz w:val="24"/>
                <w:szCs w:val="24"/>
              </w:rPr>
              <w:t>октября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Pr="0053742A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53742A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Pr="0053742A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53742A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«</w:t>
            </w:r>
            <w:r w:rsidR="00E20BE1">
              <w:rPr>
                <w:rFonts w:ascii="Garamond" w:hAnsi="Garamond"/>
                <w:sz w:val="24"/>
                <w:szCs w:val="24"/>
              </w:rPr>
              <w:t>31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E20BE1">
              <w:rPr>
                <w:rFonts w:ascii="Garamond" w:hAnsi="Garamond"/>
                <w:sz w:val="24"/>
                <w:szCs w:val="24"/>
              </w:rPr>
              <w:t>октября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Pr="0053742A" w:rsidRDefault="00297AE5" w:rsidP="00297AE5"/>
          <w:p w:rsidR="004127A3" w:rsidRPr="0053742A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53742A" w:rsidRDefault="005D6773" w:rsidP="00E20BE1">
            <w:r w:rsidRPr="0053742A">
              <w:rPr>
                <w:rFonts w:ascii="Garamond" w:hAnsi="Garamond"/>
                <w:sz w:val="24"/>
                <w:szCs w:val="24"/>
              </w:rPr>
              <w:t>«</w:t>
            </w:r>
            <w:r w:rsidR="00E20BE1">
              <w:rPr>
                <w:rFonts w:ascii="Garamond" w:hAnsi="Garamond"/>
                <w:sz w:val="24"/>
                <w:szCs w:val="24"/>
              </w:rPr>
              <w:t>06</w:t>
            </w:r>
            <w:r w:rsidR="00297AE5" w:rsidRPr="0053742A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E20BE1">
              <w:rPr>
                <w:rFonts w:ascii="Garamond" w:hAnsi="Garamond"/>
                <w:sz w:val="24"/>
                <w:szCs w:val="24"/>
              </w:rPr>
              <w:t>ноября</w:t>
            </w:r>
            <w:r w:rsidR="00297AE5" w:rsidRPr="0053742A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335AE4" w:rsidRPr="0053742A" w:rsidTr="005C7BC6">
        <w:tc>
          <w:tcPr>
            <w:tcW w:w="817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3742A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</w:t>
            </w:r>
            <w:r w:rsidRPr="0053742A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открытом запросе предложений </w:t>
            </w:r>
          </w:p>
        </w:tc>
        <w:tc>
          <w:tcPr>
            <w:tcW w:w="5919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117638, г. Москва, ул. Одесская, д.3.</w:t>
            </w:r>
          </w:p>
        </w:tc>
      </w:tr>
      <w:tr w:rsidR="00335AE4" w:rsidRPr="0053742A" w:rsidTr="005C7BC6">
        <w:tc>
          <w:tcPr>
            <w:tcW w:w="817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21.</w:t>
            </w:r>
          </w:p>
        </w:tc>
        <w:tc>
          <w:tcPr>
            <w:tcW w:w="2835" w:type="dxa"/>
          </w:tcPr>
          <w:p w:rsidR="00E3043A" w:rsidRPr="0053742A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3742A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3742A" w:rsidRDefault="00E20BE1" w:rsidP="00E20BE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 w:rsidRPr="0053742A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07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ноября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335AE4" w:rsidRPr="0053742A" w:rsidTr="005C7BC6">
        <w:tc>
          <w:tcPr>
            <w:tcW w:w="817" w:type="dxa"/>
          </w:tcPr>
          <w:p w:rsidR="00E3043A" w:rsidRPr="0053742A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53742A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335AE4" w:rsidRPr="0053742A" w:rsidTr="005C7BC6">
        <w:tc>
          <w:tcPr>
            <w:tcW w:w="817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53742A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3742A" w:rsidRDefault="008C28F2" w:rsidP="00E20BE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20BE1">
              <w:rPr>
                <w:rFonts w:ascii="Garamond" w:hAnsi="Garamond"/>
                <w:sz w:val="24"/>
                <w:szCs w:val="24"/>
              </w:rPr>
              <w:t>10</w:t>
            </w:r>
            <w:r w:rsidR="005D6773" w:rsidRPr="0053742A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ч. </w:t>
            </w:r>
            <w:r w:rsidR="00E20BE1">
              <w:rPr>
                <w:rFonts w:ascii="Garamond" w:hAnsi="Garamond"/>
                <w:sz w:val="24"/>
                <w:szCs w:val="24"/>
              </w:rPr>
              <w:t>30</w:t>
            </w:r>
            <w:r w:rsidR="002F3470" w:rsidRPr="0053742A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E20BE1">
              <w:rPr>
                <w:rFonts w:ascii="Garamond" w:hAnsi="Garamond"/>
                <w:sz w:val="24"/>
                <w:szCs w:val="24"/>
              </w:rPr>
              <w:t>07</w:t>
            </w:r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E20BE1">
              <w:rPr>
                <w:rFonts w:ascii="Garamond" w:hAnsi="Garamond"/>
                <w:sz w:val="24"/>
                <w:szCs w:val="24"/>
              </w:rPr>
              <w:t>ноября</w:t>
            </w:r>
            <w:bookmarkStart w:id="0" w:name="_GoBack"/>
            <w:bookmarkEnd w:id="0"/>
            <w:r w:rsidR="00E3043A" w:rsidRPr="0053742A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335AE4" w:rsidRPr="0053742A" w:rsidTr="005C7BC6">
        <w:tc>
          <w:tcPr>
            <w:tcW w:w="817" w:type="dxa"/>
          </w:tcPr>
          <w:p w:rsidR="00E3043A" w:rsidRPr="0053742A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3742A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53742A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53742A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 w:rsidRPr="0053742A">
              <w:rPr>
                <w:rFonts w:ascii="Garamond" w:hAnsi="Garamond"/>
                <w:sz w:val="24"/>
                <w:szCs w:val="24"/>
              </w:rPr>
              <w:t>10</w:t>
            </w:r>
            <w:r w:rsidRPr="0053742A">
              <w:rPr>
                <w:rFonts w:ascii="Garamond" w:hAnsi="Garamond"/>
                <w:sz w:val="24"/>
                <w:szCs w:val="24"/>
              </w:rPr>
              <w:t>% (</w:t>
            </w:r>
            <w:r w:rsidR="008E7E7C" w:rsidRPr="0053742A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53742A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 </w:t>
            </w:r>
            <w:r w:rsidR="00662389" w:rsidRPr="0053742A">
              <w:rPr>
                <w:rFonts w:ascii="Garamond" w:hAnsi="Garamond"/>
                <w:sz w:val="24"/>
                <w:szCs w:val="24"/>
              </w:rPr>
              <w:t>756 518</w:t>
            </w:r>
            <w:r w:rsidR="00F102E2" w:rsidRPr="0053742A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0451C" w:rsidRPr="0053742A">
              <w:rPr>
                <w:rFonts w:ascii="Garamond" w:hAnsi="Garamond"/>
                <w:sz w:val="24"/>
                <w:szCs w:val="24"/>
              </w:rPr>
              <w:t>(</w:t>
            </w:r>
            <w:r w:rsidR="00662389" w:rsidRPr="0053742A">
              <w:rPr>
                <w:rFonts w:ascii="Garamond" w:hAnsi="Garamond"/>
                <w:sz w:val="24"/>
                <w:szCs w:val="24"/>
              </w:rPr>
              <w:t>Семьсот пятьдесят шесть тысяч пятьсот восемнадцать</w:t>
            </w:r>
            <w:r w:rsidR="0040451C" w:rsidRPr="0053742A">
              <w:rPr>
                <w:rFonts w:ascii="Garamond" w:hAnsi="Garamond"/>
                <w:sz w:val="24"/>
                <w:szCs w:val="24"/>
              </w:rPr>
              <w:t xml:space="preserve">) </w:t>
            </w:r>
            <w:r w:rsidR="00F102E2" w:rsidRPr="0053742A">
              <w:rPr>
                <w:rFonts w:ascii="Garamond" w:hAnsi="Garamond"/>
                <w:sz w:val="24"/>
                <w:szCs w:val="24"/>
              </w:rPr>
              <w:t xml:space="preserve">рублей </w:t>
            </w:r>
            <w:r w:rsidR="00662389" w:rsidRPr="0053742A">
              <w:rPr>
                <w:rFonts w:ascii="Garamond" w:hAnsi="Garamond"/>
                <w:sz w:val="24"/>
                <w:szCs w:val="24"/>
              </w:rPr>
              <w:t>00</w:t>
            </w:r>
            <w:r w:rsidR="00F102E2" w:rsidRPr="0053742A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 w:rsidRPr="0053742A">
              <w:rPr>
                <w:rFonts w:ascii="Garamond" w:hAnsi="Garamond"/>
                <w:sz w:val="24"/>
                <w:szCs w:val="24"/>
              </w:rPr>
              <w:t>ек</w:t>
            </w:r>
            <w:r w:rsidRPr="0053742A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953A98" w:rsidRPr="0053742A">
              <w:rPr>
                <w:rFonts w:ascii="Garamond" w:hAnsi="Garamond"/>
                <w:sz w:val="24"/>
                <w:szCs w:val="24"/>
              </w:rPr>
              <w:t>14090802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Обеспечительный платеж возвращается участникам </w:t>
            </w: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закупки не позднее 5 (Пяти) рабочих дней с даты: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3742A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3742A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53742A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3742A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3742A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3742A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3742A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3742A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3742A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3742A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53742A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53742A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3742A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3742A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335AE4" w:rsidRPr="0053742A" w:rsidTr="005C7BC6">
        <w:tc>
          <w:tcPr>
            <w:tcW w:w="817" w:type="dxa"/>
          </w:tcPr>
          <w:p w:rsidR="00F01662" w:rsidRPr="0053742A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F01662" w:rsidRPr="0053742A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53742A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53742A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3742A" w:rsidTr="005C7BC6">
        <w:tc>
          <w:tcPr>
            <w:tcW w:w="817" w:type="dxa"/>
          </w:tcPr>
          <w:p w:rsidR="00F01662" w:rsidRPr="0053742A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3742A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3742A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3742A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  <w:t xml:space="preserve">       </w:t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  <w:t xml:space="preserve">  </w:t>
      </w:r>
    </w:p>
    <w:p w:rsidR="00556395" w:rsidRPr="0053742A" w:rsidRDefault="00FE5C79" w:rsidP="00EC3115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</w:t>
      </w:r>
      <w:r w:rsidR="00EC3115" w:rsidRPr="0053742A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Pr="0053742A" w:rsidRDefault="00556395" w:rsidP="00EC3115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3742A">
        <w:rPr>
          <w:rFonts w:ascii="Garamond" w:hAnsi="Garamond"/>
          <w:sz w:val="24"/>
          <w:szCs w:val="24"/>
        </w:rPr>
        <w:t xml:space="preserve"> </w:t>
      </w: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53742A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7D5F90" w:rsidRPr="0053742A" w:rsidRDefault="007D5F90" w:rsidP="007D5F90">
      <w:pPr>
        <w:spacing w:after="0" w:line="240" w:lineRule="auto"/>
        <w:rPr>
          <w:rFonts w:ascii="Garamond" w:eastAsia="Times New Roman" w:hAnsi="Garamond"/>
          <w:b/>
          <w:i/>
          <w:lang w:eastAsia="ru-RU"/>
        </w:rPr>
      </w:pPr>
    </w:p>
    <w:tbl>
      <w:tblPr>
        <w:tblW w:w="10031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20"/>
        <w:gridCol w:w="9903"/>
      </w:tblGrid>
      <w:tr w:rsidR="00335AE4" w:rsidRPr="0053742A" w:rsidTr="002B1CBA">
        <w:trPr>
          <w:trHeight w:val="15703"/>
        </w:trPr>
        <w:tc>
          <w:tcPr>
            <w:tcW w:w="10031" w:type="dxa"/>
            <w:gridSpan w:val="3"/>
            <w:vAlign w:val="center"/>
          </w:tcPr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  <w:r w:rsidRPr="0053742A">
              <w:rPr>
                <w:rFonts w:ascii="Garamond" w:hAnsi="Garamond"/>
                <w:szCs w:val="24"/>
                <w:lang w:eastAsia="ru-RU"/>
              </w:rPr>
              <w:lastRenderedPageBreak/>
              <w:t xml:space="preserve">    </w:t>
            </w:r>
          </w:p>
          <w:p w:rsidR="002B1CBA" w:rsidRPr="0053742A" w:rsidRDefault="00DC6DF4" w:rsidP="002B1CBA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 w:val="24"/>
                <w:szCs w:val="24"/>
                <w:lang w:eastAsia="ru-RU"/>
              </w:rPr>
              <w:t xml:space="preserve">   </w:t>
            </w:r>
            <w:r w:rsidR="002B1CBA" w:rsidRPr="0053742A">
              <w:rPr>
                <w:rFonts w:ascii="Garamond" w:hAnsi="Garamond"/>
                <w:sz w:val="24"/>
                <w:szCs w:val="24"/>
              </w:rPr>
              <w:t xml:space="preserve">                                                                                                             Приложение 2</w:t>
            </w:r>
          </w:p>
          <w:p w:rsidR="002B1CBA" w:rsidRPr="0053742A" w:rsidRDefault="002B1CBA" w:rsidP="002B1CBA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  <w:t xml:space="preserve">                  к документации об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открытом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2B1CBA" w:rsidRPr="0053742A" w:rsidRDefault="002B1CBA" w:rsidP="002B1CBA">
            <w:pPr>
              <w:pStyle w:val="a4"/>
              <w:ind w:left="5664" w:firstLine="708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     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запросе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 предложений</w:t>
            </w:r>
          </w:p>
          <w:p w:rsidR="00181A29" w:rsidRPr="0053742A" w:rsidRDefault="00181A29" w:rsidP="002B1CBA">
            <w:pPr>
              <w:pStyle w:val="a4"/>
              <w:ind w:left="5664" w:firstLine="708"/>
              <w:rPr>
                <w:rFonts w:ascii="Garamond" w:hAnsi="Garamond"/>
                <w:sz w:val="24"/>
                <w:szCs w:val="24"/>
              </w:rPr>
            </w:pPr>
          </w:p>
          <w:p w:rsidR="002B1CBA" w:rsidRPr="0053742A" w:rsidRDefault="002B1CBA" w:rsidP="002B1CBA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ТЕХНИЧЕСКОЕ ЗАДАНИЕ:</w:t>
            </w:r>
          </w:p>
          <w:p w:rsidR="002B1CBA" w:rsidRPr="0053742A" w:rsidRDefault="002B1CBA" w:rsidP="002B1CBA">
            <w:pPr>
              <w:jc w:val="both"/>
              <w:rPr>
                <w:rFonts w:ascii="Garamond" w:eastAsia="Times New Roman" w:hAnsi="Garamond"/>
                <w:b/>
                <w:caps/>
                <w:sz w:val="24"/>
                <w:szCs w:val="24"/>
                <w:lang w:eastAsia="ru-RU"/>
              </w:rPr>
            </w:pPr>
          </w:p>
          <w:p w:rsidR="002B1CBA" w:rsidRPr="0053742A" w:rsidRDefault="002B1CBA" w:rsidP="002B1CBA">
            <w:pPr>
              <w:pStyle w:val="aff0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 xml:space="preserve">Технические и функциональные характеристики (потребительские свойства), </w:t>
            </w:r>
          </w:p>
          <w:p w:rsidR="002B1CBA" w:rsidRPr="0053742A" w:rsidRDefault="002B1CBA" w:rsidP="002B1CBA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количественные характеристики</w:t>
            </w:r>
          </w:p>
          <w:p w:rsidR="002B1CBA" w:rsidRPr="0053742A" w:rsidRDefault="002B1CBA" w:rsidP="002B1CBA">
            <w:pPr>
              <w:spacing w:after="0" w:line="240" w:lineRule="auto"/>
              <w:contextualSpacing/>
              <w:jc w:val="both"/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</w:pPr>
          </w:p>
          <w:p w:rsidR="002B1CBA" w:rsidRPr="0053742A" w:rsidRDefault="002B1CBA" w:rsidP="002B1CBA">
            <w:pPr>
              <w:spacing w:after="0" w:line="240" w:lineRule="auto"/>
              <w:rPr>
                <w:rFonts w:ascii="Garamond" w:eastAsia="Times New Roman" w:hAnsi="Garamond"/>
                <w:b/>
                <w:i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Специальный </w:t>
            </w:r>
            <w:proofErr w:type="gramStart"/>
            <w:r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автомобиль</w:t>
            </w:r>
            <w:proofErr w:type="gramEnd"/>
            <w:r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бронированный на шасси SCANIA P360LB4X2HNA E4 ADR EXIII без отсека охраны для перевозки взрывчатых веществ категории ЕХ/III класс опасности 1</w:t>
            </w:r>
          </w:p>
          <w:p w:rsidR="002B1CBA" w:rsidRPr="0053742A" w:rsidRDefault="002B1CBA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</w:p>
          <w:p w:rsidR="002B1CBA" w:rsidRPr="0053742A" w:rsidRDefault="002B1CBA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ТЕХНИЧЕСКАЯ СПЕЦИФИКАЦИЯ </w:t>
            </w: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 1.1.1.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Тип шасси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: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E20BE1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Поколение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  <w:t>-  P-, G- and R-series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P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Рабочий объем двигателя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13 литров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подвески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рессорная спереди, пневматическая сзади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кабины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CP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Базовое шасси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Комплектность поставки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CBU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1.1.2 Класс шасси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Класс шасси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L - магистральный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Класс эксплуатации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H (тяжелый)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1.1.3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Адаптация шасси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Адаптация шасси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грузовое шасси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1.1.4. Колесная формула </w:t>
            </w: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Колёсная формула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4x2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1.1.5.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Высота шасси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Высота шасси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1.2.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ОБЩЕЕ 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ОБОРУДОВАНИЕ</w:t>
            </w: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1.2.1. Общие сведения: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9213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4726"/>
              <w:gridCol w:w="1417"/>
            </w:tblGrid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Назначение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Фургон (развозные операции)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Боковые габаритные огни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установленные временно (для шасси)</w:t>
                  </w:r>
                  <w:proofErr w:type="gramEnd"/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Уровень наружного шума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80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dBA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 (в соотв. с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дир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70/157/EEC)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Идентификационная табличка производителя 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директ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. 96/53/EC) 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 с табличкой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Цвет шасси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стандартный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шасси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стандартный серый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Рулевое управление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1-контурное с гидравлическим усилителем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Рулевое усилие в соответствии с директивой  70/311/EEC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DC6DF4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Маневренность в соответствии с директивой 97/27/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E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  -</w:t>
                  </w:r>
                </w:p>
              </w:tc>
              <w:tc>
                <w:tcPr>
                  <w:tcW w:w="4726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141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1.2.2. Размеры </w:t>
            </w:r>
            <w:proofErr w:type="spellStart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щасси</w:t>
            </w:r>
            <w:proofErr w:type="spellEnd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: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Высота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max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- 4 метра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дир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96/53/EG)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Ширина шасси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2550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Колесная база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4700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Задний свес (размер-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JA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) 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2090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1.2.3.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Исполнен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ие для перевозки опасных грузов: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для перевозки опасных грузов (ADR)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EX/III - Взрывчатые вещества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Маркировка общего веса автопоезда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.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ADR) 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нет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1.3.  ЭЛЕКТРООБОРУДОВАНИЕ</w:t>
            </w: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1.3.1. Аккумуляторные батареи: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Аккумуляторные батареи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180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Ач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Выключатель АКБ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безопасный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выключателя АКБ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двойной в кабине и слева на шасси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Расположение АКБ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слева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1.3.2. Генератор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Генератор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100 A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1.4.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БАМПЕР И ПРОТИВОПОДКАТНЫЕ БАРЬЕРЫ</w:t>
            </w: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1.4.1. Бампер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Передний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противоподкатный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барьер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согласно требованиям по высоте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1.4.2. </w:t>
            </w:r>
            <w:proofErr w:type="spellStart"/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Противоподкатное</w:t>
            </w:r>
            <w:proofErr w:type="spellEnd"/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ус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тройство / Боковые обтекатели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Боковые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противоподкатные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барьеры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для грузового шасси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Боковые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противоподкатные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барьеры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барьерами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lastRenderedPageBreak/>
              <w:t>1.5. КРЫЛЬЯ и БРЫЗГОВИКИ</w:t>
            </w: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1.5.1.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Передние крылья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Резиновые брызговики передних колес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брызговиками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передних крыльев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из двух частей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1.5.2.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Задние крылья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Задние крылья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крыльями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задних крыльев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высоким верхом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Материал задних брызговиков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пластик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Держатель номерного знака, задний (только для шасси)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скоба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Боковое смещение задних крыльев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смещение наружу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НАГРУЗКИ И ПОДВЕСКА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</w:t>
            </w:r>
          </w:p>
          <w:p w:rsidR="002911FD" w:rsidRPr="0053742A" w:rsidRDefault="00DC6DF4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1.6.1. Передняя подвеска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передней подвески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рессорная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Максимально допустимая нагрузка на ось (передняя)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8000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Стабилизатор поперечной устойчивости,  передняя ось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нормальной жесткости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Передняя подвеска, тип рессор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3x29, параболические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1.6.2.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Задняя подвеска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задней подвески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пневматическая, одна ось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задней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пневмоподвески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2-х баллонная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Максимально допустимая нагрузка на ось (задняя)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11500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1.6.3.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Система регулировки уровня шасси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Система регулировки уровня шасси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базовая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1.7.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ТОПЛИВНАЯ СИСТЕМА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1.7.1.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Топливные баки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Топливный бак, слева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500 литров, W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алюминиевый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Топливный бак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одной стороны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Подогреватель топлива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подогревателем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Подогрев системы SCR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с подогревом                                                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Запирающаяся 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 штука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Топливный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фильтр-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влагоотделитель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(на шасси)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фильтр-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влагоотделитель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Расположение топливного бака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нормальное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1.8.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ТОРМОЗНАЯ СИСТЕМА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Адаптация тормозной системы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шасси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Категория тормозной системы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AE                           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Управление тормозами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электронное  (EBS)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Управление тормозной системой/тип тормозных механизмов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электрнонное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(EBS)/дисковые тормоза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Предохранительный клапан блокировки стояночных тормозных камер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клапаном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Дисковые тормоза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на 2-х осях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тормозной камеры передней оси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стояночной тормозной системой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Тормозные накладки задние шириной 254 мм 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накладок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тормозных механизмов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диски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Рычаг управление парковочными тормозами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проверочным положением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APS компрессор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 электронным управлением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СИЛОВОЕ ОБОРУДОВАНИЕ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1.9.1.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ВОЗДУХОЗАБОРНИК/СИСТЕМА ВЫПУСКА ВЫХЛОПНЫХ ГАЗОВ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Воздухозаборник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передний, зимний (нов.)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Варианты исполнения глушителя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цилиндрический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Тепловая защита глушителя, вид: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круглая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Направление выхлопной трубы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влево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Защита глушителя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стандартная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1.9.2.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СИСТЕМА ОХЛАЖДЕНИЯ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Управление вентилятором системы охлаждения </w:t>
                  </w: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двигателя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-  электронное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 xml:space="preserve">Передаточное число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муфты вентилятора системы охлаждения двигателя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1:1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Утеплительная шторка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интеркулера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шторкой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Температура кристаллизации охлаждающей жидкости: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-40 градусов C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9.3  ДВИГАТЕЛЬ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Экологические нормы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Euro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4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Двигатель (модель)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DC13 104 360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hp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Euro-4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Система впрыска топлива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насос-форсунки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PDE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Selective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Catalytic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Reduction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(SCR)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SCR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NOx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NOx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control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Ограничитель крутящего момента,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NOx-control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Моторный тормоз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автоматическим управлением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Ограничитель белого дыма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системы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открытая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Система вентиляции картера  для низких температур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Очистка картера, тип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фильтр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85 км/ч (EU)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1.9.4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КОРОБКА ПЕРЕДАЧ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GR905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коробки передач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механическая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сцепления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механическое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Защита сцепления от перегрузки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защитой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1.9.5.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ГЛАВНАЯ ПЕРЕДАЧА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Главная передача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R660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Главное передаточное число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3,42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Блокировка дифференциала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блокировкой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lastRenderedPageBreak/>
              <w:t xml:space="preserve">1.10.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ДОПОЛНИТЕЛЬНОЕ ОБОРУДОВАНИЕ ШАССИ (ГРУЗОВОЕ ШАССИ)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1.10.1. Крепление кузова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Кронштейны крепления кузова (BWA)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modular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HP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Кронштейн крепления кузова, передняя часть рамы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Отверстия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Type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A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Кронштейны крепления кузова, подготовка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подготовкой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Кронштейны крепления кузова,  задняя часть рамы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Отверстия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Type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A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Кронштейны крепления кузова, сзади на раме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Тип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Отверстия в раме для монтажа кузовной надстройки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модульная схема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1.10.2.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Задняя п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оперечина, сцепное устройство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Задняя поперечина рамы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поперечиной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Исполнеие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задней поперечины рамы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U-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profile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1.10.3. 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Задние фонари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Расположение задних фонарей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на кронштейнах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задних фонарей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удлинненный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на 1200 мм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Taillamp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type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Bulb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1.10.4.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Адаптация под </w:t>
            </w:r>
            <w:proofErr w:type="spellStart"/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электросистему</w:t>
            </w:r>
            <w:proofErr w:type="spellEnd"/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надстройки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Кабели для кузовной надстройки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7+7+7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полюстный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в раме (для кузовной надстройки)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8 m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в крыше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кабелем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Провода для заднего подъемного борта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 проводами (в кабине)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для соединения с АКБ (для кузовной надстройки)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кабелем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  КАБИНА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.1  Тип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CP19N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normal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roof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height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)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Высота крыши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нормальная (N)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.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2.  ОБОРУДОВАНИЕ КАБИНЫ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lastRenderedPageBreak/>
              <w:t>11.3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Сиденье водителя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Сиденье водителя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среднее на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пневмоподвеске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Регулируемый амортизатор сиденья водителя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амортизатором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Подогрев сиденья водителя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подогревом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сиденья водителя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винил + текстиль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11.4  Сиденье пассажира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Сиденье пассажира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складное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(без подвески)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сиденья пассажира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винил+текстиль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Сигнализация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непристёгнутых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ремней безопасности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контрольная лампа + звуковой сигнал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11.5</w:t>
            </w:r>
            <w:proofErr w:type="gramStart"/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В</w:t>
            </w:r>
            <w:proofErr w:type="gramEnd"/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нутренне оборудование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Центральный замок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ручной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(кабина 14/16/19)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Центральный замок и сигнализация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центральный замок с ручным управлением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ключей/брелоков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два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дверей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тканевая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боковых панелей/потолка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Боковой противосолнечный козырек со стороны водителя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складной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Боковой солнцезащитный козырек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стороны водителя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Занавески ветрового стекла и окон дверей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занавесками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Складной рычаг коробки передач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складного рычага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Рукоятка рычага коробки передач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пластик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Защитные коврики на пол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резиновые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11.6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Оборудование для отдыха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Нижнее спальное место и материал каркаса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спальным местом на пластиковом каркасе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Общая ширина нижнего спального места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700mm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fixed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Страховочная сетка спального места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сеткой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11.7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Освещение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Настройка фар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для правостороннего 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 xml:space="preserve">движения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Тип головных ламп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H4 (24 В)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Корректор уровня фар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корректором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Фароочистители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фароочистителями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Противотуманные фары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фарами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Задний противотуманный фонарь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фонарем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Передние габаритные фонари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белые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Проблесковые маячки на крыше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маячками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Внутреннее освещение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базовое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с фоновой подсветкой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Лампа для чтения у нижнего спального места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справа и слева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Освещение ступеней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подсветкой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11.8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Места для хранения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передней панели со стороны пассажира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лоток для документов (открытый)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Ящик под спальным местом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открытый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Карманы в дверях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 карманами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11.9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Климатическая система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Управления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электронная система управления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Кондиционер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кондиционером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Автономный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отопитель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отопитель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кабины и двигателя, 'мокрый'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11.10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Приборы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Панель приборов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короткая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Отделка панели приборов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базовая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Комбинация приборов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Basic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km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/h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Информация о надстройке в бортовом компьютере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панели приборов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серый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нижней части панели приборов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серый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Указатель давления воздуха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метрический (бар.)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Тахограф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Цифровой «Штрих-Тахо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  <w:t>RUS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»         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Клавиши управления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круиз-контролем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на рулевом колесе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11.10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Средства связи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Магнитола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подготовка под установку 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(12V)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Подготовка под установку ГД-рации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подготовкой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Гнездо 12В в панели приборов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гнездом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Подготовка для FMS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Gateway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interface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11.11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Звуковые сигналы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Звуковой сигнал движения задним ходом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сигналом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Звуковой сигнал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пневматический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11.12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Рулевое колесо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Рулевое колесо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базовое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Регулировка рулевого колеса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регулировкой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11.13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Дополнительное внешнее оборудование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Подвеска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в 4-х точках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Стабилизатор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повышенной жесткости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Люк в крыше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ручным управлением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Сетка против насекомых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сеткой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Направляющие рельсы на крыше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рельсами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Багажник на крыше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багажника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Спойлер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на крыше высотой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27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Боковые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спойлера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длинной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13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11.14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Остекление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Ветровое стекло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стандартное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Окно заднее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окна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Стеклоподъемники с электроприводом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со стороны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водителя+пассажира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(кабина 14/19)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Остекление окон дверей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одинарное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Стеклоподъемники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 электроприводом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11.15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Зеркала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зеркала заднего вида (со стороны водителя)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сферическое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зеркала заднего вида (со стороны пассажира)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сферическое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Зеркала заднего вида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 обтекателями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Электрообогрев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зеркал заднего вида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обогревом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Широкоугольное зеркало заднего вида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2-х сторон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Зеркало ближнего вида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Электрическая регулировка зеркал заднего вида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Зеркало переднего вида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11.16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Цвет и полосы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Контрастные полосы на кабине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полосами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облицовки радиатора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серебристо-серый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Категория цвета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category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2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кабины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Blue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Akzo16491 –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5002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.17  Противоугонная система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Запирающаяся облицовка радиатора 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.18  Оборудование для обеспечения безопасности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Знак аварийной остановки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Набор инструментов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набором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Огнетушитель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 x 2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12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  ПОСТАВКА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12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.1  Транспорт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Положение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спойлеров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при поставке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окончательно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установленные</w:t>
                  </w:r>
                  <w:proofErr w:type="gram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12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.2  Руководство по эксплуатации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Инструкция по эксплуатации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русском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языке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13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  КОЛЕСА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13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.1  Диски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дисков, передняя ось (оси)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Размер и материал колесных дисков передней оси (осей) 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9.00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дисков  на 1-ой задней оси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Размер и материал колесных дисков 1-ой задней оси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9.00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Количество дисков  на 2-ой </w:t>
                  </w: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задней оси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0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Количество запасных дисков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Диск запасной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9.00-22.5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13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.2  Дополнительное оборудование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 в соответствии с директивой  92/23/EU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Кронштейн крепления запасного колеса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справа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Декоративные колпаки колес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нержавеющая сталь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Декоративные колпаки колес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нержавеющая сталь 1 ось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Противооткатные упоры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Шланг для накачки шин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20-и метровый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Домкрат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домкратом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13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.3  Шины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производитель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шин, передняя ось (оси)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передняя ось - область применения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Шины, передняя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Рулевая ось 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шин, передняя ось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315/70R22.5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Regional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Steer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шин на 1-ой задней оси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задняя ось (ведущая) - область применения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Шины, задняя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Drive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шин, задняя ось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315/70R22.5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Regional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Drive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шин на 2-ой задней оси  -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Количество запасных шин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запасное колесо - область применения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Шины, запасное колесо - рисунок протектора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рулевая ось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шин, запасное колесо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315/70R22.5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Regional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Steer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Размер шин передней оси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Размер шин на 1-ой задней </w:t>
                  </w: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оси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-  315/70 R22.5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Размер запасной шины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14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  ПРОЧЕЕ </w:t>
            </w: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14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.1 </w:t>
            </w: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Специальное исполнение / FFU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FFU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FFU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Market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L адаптация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No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14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.2  Идентификационная табличка производителя </w:t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Язык идентификационной таблички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английский</w:t>
                  </w:r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Технический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допустимая полная масса ТС (GTW) - 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19500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GTW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actual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0-20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tons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3070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Законодательно допустимая полная масса ТС</w:t>
                  </w:r>
                </w:p>
              </w:tc>
              <w:tc>
                <w:tcPr>
                  <w:tcW w:w="3071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18000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2911FD" w:rsidRPr="0053742A" w:rsidRDefault="002911FD" w:rsidP="002B1CBA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2911FD" w:rsidRPr="0053742A" w:rsidRDefault="002911FD" w:rsidP="002B1CBA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2911FD" w:rsidRPr="0053742A" w:rsidRDefault="00F50B37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14</w:t>
            </w:r>
            <w:r w:rsidR="002911FD"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.3  Разное </w:t>
            </w:r>
          </w:p>
          <w:p w:rsidR="002B1CBA" w:rsidRPr="0053742A" w:rsidRDefault="002B1CBA" w:rsidP="002B1CBA">
            <w:pPr>
              <w:pStyle w:val="54"/>
              <w:rPr>
                <w:rFonts w:ascii="Garamond" w:eastAsia="Times New Roman" w:hAnsi="Garamond" w:cs="Arial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>Коммуникатор</w:t>
            </w:r>
            <w:proofErr w:type="gramStart"/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 xml:space="preserve"> С</w:t>
            </w:r>
            <w:proofErr w:type="gramEnd"/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 xml:space="preserve"> 200 </w:t>
            </w:r>
            <w:r w:rsidRPr="0053742A">
              <w:rPr>
                <w:rFonts w:ascii="Garamond" w:eastAsia="Times New Roman" w:hAnsi="Garamond" w:cs="Arial"/>
                <w:szCs w:val="24"/>
                <w:lang w:val="en-US" w:eastAsia="ru-RU"/>
              </w:rPr>
              <w:t>complete</w:t>
            </w:r>
          </w:p>
          <w:p w:rsidR="002B1CBA" w:rsidRPr="0053742A" w:rsidRDefault="002B1CBA" w:rsidP="002B1CBA">
            <w:pPr>
              <w:pStyle w:val="54"/>
              <w:rPr>
                <w:rFonts w:ascii="Garamond" w:eastAsia="Times New Roman" w:hAnsi="Garamond" w:cs="Arial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>Грузоподъемность транспортного средства: 9044 кг.</w:t>
            </w:r>
          </w:p>
          <w:p w:rsidR="002B1CBA" w:rsidRPr="0053742A" w:rsidRDefault="002B1CBA" w:rsidP="002B1CBA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eastAsia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A257108" wp14:editId="496E06F0">
                  <wp:extent cx="5228640" cy="5441384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28" t="8815" r="25272" b="58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9728" cy="544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1FD" w:rsidRPr="0053742A" w:rsidRDefault="002911FD" w:rsidP="002B1CBA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p w:rsidR="002911FD" w:rsidRPr="0053742A" w:rsidRDefault="002911FD" w:rsidP="002B1CBA">
            <w:pPr>
              <w:pStyle w:val="54"/>
              <w:rPr>
                <w:rFonts w:ascii="Garamond" w:hAnsi="Garamond"/>
                <w:b/>
                <w:szCs w:val="24"/>
                <w:lang w:eastAsia="ru-RU"/>
              </w:rPr>
            </w:pPr>
          </w:p>
        </w:tc>
      </w:tr>
      <w:tr w:rsidR="00335AE4" w:rsidRPr="0053742A" w:rsidTr="002B1CBA">
        <w:trPr>
          <w:gridBefore w:val="1"/>
          <w:wBefore w:w="108" w:type="dxa"/>
          <w:trHeight w:val="5811"/>
        </w:trPr>
        <w:tc>
          <w:tcPr>
            <w:tcW w:w="20" w:type="dxa"/>
            <w:vAlign w:val="center"/>
          </w:tcPr>
          <w:p w:rsidR="002911FD" w:rsidRPr="0053742A" w:rsidRDefault="002911FD" w:rsidP="002911FD">
            <w:pPr>
              <w:rPr>
                <w:rFonts w:ascii="Arial" w:eastAsia="Times New Roman" w:hAnsi="Arial"/>
                <w:b/>
                <w:sz w:val="18"/>
                <w:lang w:eastAsia="ru-RU"/>
              </w:rPr>
            </w:pPr>
          </w:p>
        </w:tc>
        <w:tc>
          <w:tcPr>
            <w:tcW w:w="9903" w:type="dxa"/>
            <w:vAlign w:val="center"/>
          </w:tcPr>
          <w:p w:rsidR="002911FD" w:rsidRPr="0053742A" w:rsidRDefault="002911FD" w:rsidP="002911FD">
            <w:pPr>
              <w:suppressAutoHyphens/>
              <w:spacing w:after="0" w:line="220" w:lineRule="exact"/>
              <w:rPr>
                <w:rFonts w:ascii="Times New Roman" w:eastAsia="Times New Roman" w:hAnsi="Times New Roman"/>
                <w:b/>
                <w:caps/>
                <w:lang w:eastAsia="ru-RU"/>
              </w:rPr>
            </w:pPr>
          </w:p>
          <w:p w:rsidR="002911FD" w:rsidRPr="0053742A" w:rsidRDefault="002911FD" w:rsidP="002911FD">
            <w:pPr>
              <w:suppressAutoHyphens/>
              <w:spacing w:after="0" w:line="220" w:lineRule="exact"/>
              <w:rPr>
                <w:rFonts w:ascii="Times New Roman" w:eastAsia="Times New Roman" w:hAnsi="Times New Roman"/>
                <w:b/>
                <w:caps/>
                <w:lang w:eastAsia="ru-RU"/>
              </w:rPr>
            </w:pPr>
          </w:p>
          <w:p w:rsidR="002911FD" w:rsidRPr="0053742A" w:rsidRDefault="002911FD" w:rsidP="002911FD">
            <w:pPr>
              <w:suppressAutoHyphens/>
              <w:spacing w:after="0" w:line="220" w:lineRule="exact"/>
              <w:rPr>
                <w:rFonts w:ascii="Times New Roman" w:eastAsia="Times New Roman" w:hAnsi="Times New Roman"/>
                <w:b/>
                <w:lang w:eastAsia="ru-RU"/>
              </w:rPr>
            </w:pPr>
            <w:r w:rsidRPr="0053742A">
              <w:rPr>
                <w:rFonts w:ascii="Times New Roman" w:eastAsia="Times New Roman" w:hAnsi="Times New Roman"/>
                <w:b/>
                <w:caps/>
                <w:lang w:eastAsia="ru-RU"/>
              </w:rPr>
              <w:t>Спецификация по надстройке:</w:t>
            </w:r>
          </w:p>
          <w:p w:rsidR="002911FD" w:rsidRPr="0053742A" w:rsidRDefault="002911FD" w:rsidP="002911F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3742A">
              <w:rPr>
                <w:rFonts w:ascii="Times New Roman" w:eastAsia="Times New Roman" w:hAnsi="Times New Roman"/>
                <w:b/>
                <w:lang w:eastAsia="ru-RU"/>
              </w:rPr>
              <w:t>с монтажом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на </w:t>
            </w:r>
            <w:proofErr w:type="gramStart"/>
            <w:r w:rsidRPr="0053742A">
              <w:rPr>
                <w:rFonts w:ascii="Times New Roman" w:eastAsia="Times New Roman" w:hAnsi="Times New Roman"/>
                <w:lang w:eastAsia="ru-RU"/>
              </w:rPr>
              <w:t>шасси</w:t>
            </w:r>
            <w:proofErr w:type="gramEnd"/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а/м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SCANIA</w:t>
            </w:r>
            <w:r w:rsidRPr="005374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P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>360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LB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>4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X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>2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HNA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E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4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ADR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EXIII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(</w:t>
            </w:r>
            <w:proofErr w:type="spellStart"/>
            <w:r w:rsidRPr="0053742A">
              <w:rPr>
                <w:rFonts w:ascii="Times New Roman" w:eastAsia="Times New Roman" w:hAnsi="Times New Roman"/>
                <w:lang w:val="en-US" w:eastAsia="ru-RU"/>
              </w:rPr>
              <w:t>Bronya</w:t>
            </w:r>
            <w:proofErr w:type="spellEnd"/>
            <w:r w:rsidRPr="0053742A">
              <w:rPr>
                <w:rFonts w:ascii="Times New Roman" w:eastAsia="Times New Roman" w:hAnsi="Times New Roman"/>
                <w:lang w:eastAsia="ru-RU"/>
              </w:rPr>
              <w:t>) в следующем исполнении:</w:t>
            </w:r>
          </w:p>
          <w:p w:rsidR="002911FD" w:rsidRPr="0053742A" w:rsidRDefault="002911FD" w:rsidP="002911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911FD" w:rsidRPr="0053742A" w:rsidRDefault="002911FD" w:rsidP="002911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911FD" w:rsidRPr="0053742A" w:rsidRDefault="002911FD" w:rsidP="002911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3742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D0D0686" wp14:editId="17BFF449">
                  <wp:extent cx="6655435" cy="4714875"/>
                  <wp:effectExtent l="0" t="0" r="0" b="9525"/>
                  <wp:docPr id="7" name="Рисунок 7" descr="4х2 без отсека спереди 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4х2 без отсека спереди 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5435" cy="471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1FD" w:rsidRPr="0053742A" w:rsidRDefault="002911FD" w:rsidP="002911F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911FD" w:rsidRPr="0053742A" w:rsidRDefault="002911FD" w:rsidP="002911F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tbl>
            <w:tblPr>
              <w:tblW w:w="9645" w:type="dxa"/>
              <w:tblLayout w:type="fixed"/>
              <w:tblLook w:val="0000" w:firstRow="0" w:lastRow="0" w:firstColumn="0" w:lastColumn="0" w:noHBand="0" w:noVBand="0"/>
            </w:tblPr>
            <w:tblGrid>
              <w:gridCol w:w="4819"/>
              <w:gridCol w:w="4826"/>
            </w:tblGrid>
            <w:tr w:rsidR="00335AE4" w:rsidRPr="0053742A" w:rsidTr="002911FD">
              <w:tc>
                <w:tcPr>
                  <w:tcW w:w="4819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Параметры кузова</w:t>
                  </w:r>
                </w:p>
              </w:tc>
              <w:tc>
                <w:tcPr>
                  <w:tcW w:w="4826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Характеристики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Размеры кузова, 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мм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        Наружные: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2"/>
                    </w:numPr>
                    <w:spacing w:after="0" w:line="220" w:lineRule="exact"/>
                    <w:ind w:left="252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длина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2"/>
                    </w:numPr>
                    <w:spacing w:after="0" w:line="220" w:lineRule="exact"/>
                    <w:ind w:left="252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ширина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2"/>
                    </w:numPr>
                    <w:spacing w:after="0" w:line="220" w:lineRule="exact"/>
                    <w:ind w:left="252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высота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ind w:left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                                      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ind w:left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                                      Внутренние: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4700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2 550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1 965  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Высота ТС – </w:t>
                  </w:r>
                  <w:smartTag w:uri="urn:schemas-microsoft-com:office:smarttags" w:element="metricconverter">
                    <w:smartTagPr>
                      <w:attr w:name="ProductID" w:val="3127 мм"/>
                    </w:smartTagPr>
                    <w:r w:rsidRPr="0053742A">
                      <w:rPr>
                        <w:rFonts w:ascii="Garamond" w:eastAsia="Times New Roman" w:hAnsi="Garamond"/>
                        <w:b/>
                        <w:lang w:eastAsia="ru-RU"/>
                      </w:rPr>
                      <w:t>3127 мм</w:t>
                    </w:r>
                  </w:smartTag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Внутр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. длина кузова, мм    = 4600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Внутр.ширина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кузова, мм  = 2400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Внутр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. высота кузова, мм  =  </w:t>
                  </w:r>
                  <w:smartTag w:uri="urn:schemas-microsoft-com:office:smarttags" w:element="metricconverter">
                    <w:smartTagPr>
                      <w:attr w:name="ProductID" w:val="1780 мм"/>
                    </w:smartTagPr>
                    <w:r w:rsidRPr="0053742A">
                      <w:rPr>
                        <w:rFonts w:ascii="Garamond" w:eastAsia="Times New Roman" w:hAnsi="Garamond"/>
                        <w:b/>
                        <w:lang w:eastAsia="ru-RU"/>
                      </w:rPr>
                      <w:t>1780 мм</w:t>
                    </w:r>
                  </w:smartTag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*прорисовка прилагается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Объем фургона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jc w:val="center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19,65 м³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Подрамник (каркас основания кузова)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192" w:lineRule="auto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Из конструкционной стали, покрытие 2-х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слойное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2-х компонентное полиуретановое покрытие.</w:t>
                  </w:r>
                </w:p>
                <w:p w:rsidR="002911FD" w:rsidRPr="0053742A" w:rsidRDefault="002911FD" w:rsidP="002911FD">
                  <w:pPr>
                    <w:spacing w:after="0" w:line="192" w:lineRule="auto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Перед покраской подвергается дробеструйной обработке.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Крепление кузова к раме шасси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 соответствии с инструкцией производителя автомобиля.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Пол: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усилитель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материал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Общая толщина –130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8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80,0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швеллер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сл.покр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25,0мм внутренний усилитель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3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30,0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транспортировочная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0,55 оцинкованный лист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уголок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Передняя стенка: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–61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 окрашенный </w:t>
                  </w:r>
                  <w:r w:rsidRPr="0053742A">
                    <w:rPr>
                      <w:rFonts w:ascii="Garamond" w:eastAsia="Times New Roman" w:hAnsi="Garamond"/>
                      <w:b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5002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сл.покр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уголок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Крыша: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–59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сл.покр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Передняя стенка: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–61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 окрашенный </w:t>
                  </w:r>
                  <w:r w:rsidRPr="0053742A">
                    <w:rPr>
                      <w:rFonts w:ascii="Garamond" w:eastAsia="Times New Roman" w:hAnsi="Garamond"/>
                      <w:b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5002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сл.покр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уголок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Задние двери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–59 мм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 окрашенный </w:t>
                  </w:r>
                  <w:r w:rsidRPr="0053742A">
                    <w:rPr>
                      <w:rFonts w:ascii="Garamond" w:eastAsia="Times New Roman" w:hAnsi="Garamond"/>
                      <w:b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5002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сл.покр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Фурнитура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40" w:lineRule="auto"/>
                    <w:rPr>
                      <w:rFonts w:ascii="Garamond" w:eastAsia="Times New Roman" w:hAnsi="Garamond"/>
                      <w:lang w:val="en-US"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Нержавеющая импортная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 3 (три) петли на каждой двери.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 1 штанге на каждой двери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Запорный механизм  на обе двери.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Количество фиксаторов дверей в открытом положении – 2 шт.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Конструкция дверного механизма позволяет использовать навесной замок или пломбировку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Обвязка кузова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Анодированный алюминиевый профиль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val="en-US"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Задний портал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Нержавеющая сталь </w:t>
                  </w:r>
                  <w:smartTag w:uri="urn:schemas-microsoft-com:office:smarttags" w:element="metricconverter">
                    <w:smartTagPr>
                      <w:attr w:name="ProductID" w:val="3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3,0 мм</w:t>
                    </w:r>
                  </w:smartTag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Освещение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Передние белые габаритные фонари  – 2 шт.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Задние красные габаритные фонари  – 2 шт.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ind w:right="-108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Боковые желтые габаритные фонари – 6 шт.</w:t>
                  </w: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Оборудование</w:t>
                  </w:r>
                </w:p>
              </w:tc>
              <w:tc>
                <w:tcPr>
                  <w:tcW w:w="4826" w:type="dxa"/>
                  <w:tcBorders>
                    <w:top w:val="single" w:sz="4" w:space="0" w:color="auto"/>
                    <w:left w:val="single" w:sz="6" w:space="0" w:color="auto"/>
                    <w:right w:val="single" w:sz="4" w:space="0" w:color="auto"/>
                  </w:tcBorders>
                </w:tcPr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Фиксаторы дверей в открытом положении.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Двери распашные на 270гр.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внутри выс.200мм из оцинкованной стали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Резиновые отбойники на заднем проеме кузова.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 xml:space="preserve">3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внутр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 плафона освещения кузова (включение из кабины)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Лестница оцинкованная сзади 1шт.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Ящик для инструмента с замком (устанавливается по правому борту под фургон)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Пластиковые подкрылки с брызговиком (крепление через трубу)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Боковая защита (сталь окрашенная)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Каркас из профильной трубы с шагом не более 630мм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uppressAutoHyphens/>
                    <w:spacing w:after="0" w:line="220" w:lineRule="exact"/>
                    <w:ind w:left="340" w:right="-108"/>
                    <w:rPr>
                      <w:rFonts w:ascii="Garamond" w:eastAsia="Times New Roman" w:hAnsi="Garamond"/>
                      <w:iCs/>
                      <w:spacing w:val="2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Контурная маркировка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световозвращающими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пленками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1"/>
                    </w:numPr>
                    <w:suppressAutoHyphens/>
                    <w:spacing w:after="0" w:line="220" w:lineRule="exact"/>
                    <w:ind w:left="34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iCs/>
                      <w:spacing w:val="2"/>
                      <w:lang w:eastAsia="ru-RU"/>
                    </w:rPr>
                    <w:t xml:space="preserve">В </w:t>
                  </w:r>
                  <w:r w:rsidRPr="0053742A">
                    <w:rPr>
                      <w:rFonts w:ascii="Garamond" w:eastAsia="Times New Roman" w:hAnsi="Garamond"/>
                      <w:spacing w:val="2"/>
                      <w:lang w:eastAsia="ru-RU"/>
                    </w:rPr>
                    <w:t>заднем отсеке: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ind w:left="34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Дополнительная дверь четырех секционная, решетчатая рядом с задними распашными дверями фургона расположена с внутренней стороны с накладным замком, открывание наружу.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ind w:left="340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</w:p>
              </w:tc>
            </w:tr>
            <w:tr w:rsidR="00335AE4" w:rsidRPr="0053742A" w:rsidTr="002911FD"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Цвет наружного и внутреннего материалов кузова</w:t>
                  </w:r>
                </w:p>
              </w:tc>
              <w:tc>
                <w:tcPr>
                  <w:tcW w:w="48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11FD" w:rsidRPr="0053742A" w:rsidRDefault="002911FD" w:rsidP="009706E0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Наружная оцинковка стены, двери – 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RAL 5002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Наружная оцинковка низ платформы, крыша – серый (оцинковка неокрашенная)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Внутренняя оцинковка стены, пол, крыша, двери – серый (оцинковка неокрашенная)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Обвязка фургона - Анодированный алюминий – без окраски или возможна окраска 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RAL 5002 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без изменения стоимости.</w:t>
                  </w:r>
                </w:p>
                <w:p w:rsidR="002911FD" w:rsidRPr="0053742A" w:rsidRDefault="002911FD" w:rsidP="009706E0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Фурнитура и портал - нержавейка – без окраски</w:t>
                  </w:r>
                </w:p>
              </w:tc>
            </w:tr>
            <w:tr w:rsidR="00335AE4" w:rsidRPr="0053742A" w:rsidTr="002911FD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kern w:val="1"/>
                      <w:lang w:eastAsia="ru-RU"/>
                    </w:rPr>
                    <w:t>Дополнительные опции</w:t>
                  </w: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Гидро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-борт BAR BC-1500S4, 1,5 т., 4х цилиндровый, увел. Алюминиевая платформа 1810х2520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CargoBridge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– мостик для установки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гидро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-борта на фургон с распашными дверьми. Опция для </w:t>
                  </w:r>
                  <w:r w:rsidRPr="0053742A">
                    <w:rPr>
                      <w:rFonts w:ascii="Garamond" w:eastAsia="Times New Roman" w:hAnsi="Garamond"/>
                      <w:lang w:val="en-US" w:eastAsia="ru-RU"/>
                    </w:rPr>
                    <w:t>BAR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r w:rsidRPr="0053742A">
                    <w:rPr>
                      <w:rFonts w:ascii="Garamond" w:eastAsia="Times New Roman" w:hAnsi="Garamond"/>
                      <w:lang w:val="en-US" w:eastAsia="ru-RU"/>
                    </w:rPr>
                    <w:t>BC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-1500</w:t>
                  </w:r>
                  <w:r w:rsidRPr="0053742A">
                    <w:rPr>
                      <w:rFonts w:ascii="Garamond" w:eastAsia="Times New Roman" w:hAnsi="Garamond"/>
                      <w:lang w:val="en-US" w:eastAsia="ru-RU"/>
                    </w:rPr>
                    <w:t>S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4 - Исполнение ADR III</w:t>
                  </w:r>
                </w:p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</w:tc>
            </w:tr>
            <w:tr w:rsidR="00335AE4" w:rsidRPr="0053742A" w:rsidTr="002911FD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Крылья пластиковые с брызговиками (комплект)</w:t>
                  </w:r>
                </w:p>
              </w:tc>
            </w:tr>
            <w:tr w:rsidR="00335AE4" w:rsidRPr="0053742A" w:rsidTr="002911FD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Защита боковая – откидная, алюминиевая (комплект)</w:t>
                  </w:r>
                </w:p>
              </w:tc>
            </w:tr>
            <w:tr w:rsidR="00335AE4" w:rsidRPr="0053742A" w:rsidTr="002911FD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2911FD" w:rsidRPr="0053742A" w:rsidRDefault="002911FD" w:rsidP="002911FD">
                  <w:pPr>
                    <w:tabs>
                      <w:tab w:val="left" w:pos="-7848"/>
                    </w:tabs>
                    <w:spacing w:after="0" w:line="220" w:lineRule="exact"/>
                    <w:ind w:right="-108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Противоподкатный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 задний, стальной</w:t>
                  </w:r>
                </w:p>
              </w:tc>
            </w:tr>
            <w:tr w:rsidR="00335AE4" w:rsidRPr="0053742A" w:rsidTr="002911FD">
              <w:trPr>
                <w:trHeight w:val="363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911FD" w:rsidRPr="0053742A" w:rsidRDefault="002911FD" w:rsidP="002911FD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2911FD" w:rsidRPr="0053742A" w:rsidRDefault="002911FD" w:rsidP="002911FD">
                  <w:pPr>
                    <w:tabs>
                      <w:tab w:val="left" w:pos="-7848"/>
                    </w:tabs>
                    <w:spacing w:after="0" w:line="220" w:lineRule="exact"/>
                    <w:ind w:right="-108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Дополнительная фурнитура для задней распашной двери (доп. петли и штанговые запоры) – необходима при увеличении высоты фургона более 2500мм – за 1 комплект</w:t>
                  </w:r>
                </w:p>
              </w:tc>
            </w:tr>
          </w:tbl>
          <w:p w:rsidR="002911FD" w:rsidRPr="0053742A" w:rsidRDefault="002911FD" w:rsidP="002B1CBA">
            <w:pPr>
              <w:spacing w:after="0" w:line="220" w:lineRule="exact"/>
              <w:rPr>
                <w:rFonts w:ascii="Times New Roman" w:eastAsia="Times New Roman" w:hAnsi="Times New Roman"/>
                <w:lang w:eastAsia="ru-RU"/>
              </w:rPr>
            </w:pPr>
          </w:p>
          <w:p w:rsidR="002911FD" w:rsidRPr="0053742A" w:rsidRDefault="002911FD" w:rsidP="002911FD">
            <w:pPr>
              <w:spacing w:after="0" w:line="220" w:lineRule="exact"/>
              <w:ind w:left="5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2911FD" w:rsidRPr="0053742A" w:rsidRDefault="002911FD" w:rsidP="002911FD">
            <w:pPr>
              <w:spacing w:after="0" w:line="220" w:lineRule="exact"/>
              <w:ind w:left="502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БРОНИРОВАНИЕ :</w:t>
            </w:r>
          </w:p>
          <w:p w:rsidR="002911FD" w:rsidRPr="0053742A" w:rsidRDefault="002911FD" w:rsidP="002911FD">
            <w:pPr>
              <w:spacing w:after="0" w:line="220" w:lineRule="exact"/>
              <w:ind w:left="502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2911FD" w:rsidRPr="0053742A" w:rsidRDefault="002B1CBA" w:rsidP="002B1CBA">
            <w:pPr>
              <w:spacing w:after="0" w:line="220" w:lineRule="exact"/>
              <w:ind w:left="502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Кабина</w:t>
            </w:r>
            <w:proofErr w:type="gramStart"/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Внутреннее стальное бронирование и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бронеостекление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 идентичное штатному остеклению базового автомобиля, выполненное из многослойного гнутого легко тонированного бронестекла с противоосколочной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поликорбанатной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пленкой) – соответствует  3-му классу защиты в соответствии с  ГОСТ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Р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50963-96 (автомат АК-74, </w:t>
            </w:r>
            <w:smartTag w:uri="urn:schemas-microsoft-com:office:smarttags" w:element="metricconverter">
              <w:smartTagPr>
                <w:attr w:name="ProductID" w:val="5,45 мм"/>
              </w:smartTagPr>
              <w:r w:rsidRPr="0053742A">
                <w:rPr>
                  <w:rFonts w:ascii="Garamond" w:eastAsia="Times New Roman" w:hAnsi="Garamond"/>
                  <w:sz w:val="24"/>
                  <w:szCs w:val="24"/>
                  <w:lang w:eastAsia="ru-RU"/>
                </w:rPr>
                <w:t>5,45 мм</w:t>
              </w:r>
            </w:smartTag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патрон 7Н6 с пулей ПС со стальным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нетермоупрочненным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сердечником и автомат АКМ, </w:t>
            </w:r>
            <w:smartTag w:uri="urn:schemas-microsoft-com:office:smarttags" w:element="metricconverter">
              <w:smartTagPr>
                <w:attr w:name="ProductID" w:val="7,62 мм"/>
              </w:smartTagPr>
              <w:r w:rsidRPr="0053742A">
                <w:rPr>
                  <w:rFonts w:ascii="Garamond" w:eastAsia="Times New Roman" w:hAnsi="Garamond"/>
                  <w:sz w:val="24"/>
                  <w:szCs w:val="24"/>
                  <w:lang w:eastAsia="ru-RU"/>
                </w:rPr>
                <w:t>7,62 мм</w:t>
              </w:r>
            </w:smartTag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патрон 57-Н-231с пулей ПС со стальным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нетермоупрочненным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сердечником).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- 2 бойницы - в дверях водителя и напарника, Бойницы скрытые, сдвижные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самооткрывающиеся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 фиксацией в закрытом и открытом положении.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Дополнительные опорные ролики разгрузки всех бронированных дверей;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>- Дополнительные ограничители открывания дверей водителя и напарника;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На всех бронированных дверях специальные внутренние механические дверные замки ( ригельные механизмы), обеспечивающие блокирование дверей, а также разгрузку, при закрытии штатных петель и замков и отсутствие вибрации при движении;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Бронированный эвакуационный люк в крыше кабины водителя размером 600х450 мм. С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самозащелкивающимся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запирающим устройством и ригельным механизмом. Конструкция люка с петлей и фиксацией в открытом и закрытом положениях. Обеспечивается невозможность открывания люка снаружи без применения специальных технических средств;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Преговорное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устройство «Водитель-улица»;</w:t>
            </w:r>
          </w:p>
          <w:p w:rsidR="002911FD" w:rsidRPr="0053742A" w:rsidRDefault="002911FD" w:rsidP="007F142E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Кабина оборудована одним держателем для автоматического оружия (АКМС, АКСУ-74);</w:t>
            </w:r>
          </w:p>
          <w:p w:rsidR="002B1CBA" w:rsidRPr="0053742A" w:rsidRDefault="002911FD" w:rsidP="002B1CBA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Сохран</w:t>
            </w:r>
            <w:r w:rsidR="002B1CBA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ение штатной комплектации кабины</w:t>
            </w:r>
          </w:p>
          <w:p w:rsidR="002B1CBA" w:rsidRPr="0053742A" w:rsidRDefault="002B1CBA" w:rsidP="002B1CBA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2B1CBA" w:rsidRPr="0053742A" w:rsidRDefault="002B1CBA" w:rsidP="002B1CBA">
            <w:pPr>
              <w:pStyle w:val="aff0"/>
              <w:numPr>
                <w:ilvl w:val="0"/>
                <w:numId w:val="27"/>
              </w:numPr>
              <w:tabs>
                <w:tab w:val="left" w:pos="-142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Количественные характеристики (количество закупаемого товара):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1 (одна) единица.</w:t>
            </w:r>
          </w:p>
          <w:p w:rsidR="002B1CBA" w:rsidRPr="0053742A" w:rsidRDefault="002B1CBA" w:rsidP="002B1CBA">
            <w:pPr>
              <w:pStyle w:val="aff0"/>
              <w:numPr>
                <w:ilvl w:val="0"/>
                <w:numId w:val="27"/>
              </w:num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Качественные характеристики:</w:t>
            </w:r>
          </w:p>
          <w:p w:rsidR="002B1CBA" w:rsidRPr="0053742A" w:rsidRDefault="002B1CBA" w:rsidP="002B1CBA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proofErr w:type="gramStart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Качество транспортного средства должно соответствовать действующим государственным стандартам и техническим требованиям, в </w:t>
            </w:r>
            <w:proofErr w:type="spellStart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т.ч</w:t>
            </w:r>
            <w:proofErr w:type="spellEnd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. требованиям, установленным Техническим регламентом о безопасности колесных транспортных средств, утвержденным постановлением Правительства Российской Федерации от 10.09.2009 № 720, и Правилами перевозки опасных грузов автомобильным транспортом, утвержденными приказом Минтранса России от 8 августа 1995 г. № 73 (с изменениями и дополнениями).</w:t>
            </w:r>
            <w:proofErr w:type="gramEnd"/>
          </w:p>
          <w:p w:rsidR="002B1CBA" w:rsidRPr="0053742A" w:rsidRDefault="002B1CBA" w:rsidP="002B1CBA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proofErr w:type="gramStart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На транспортное средство должны быть предоставлены: паспорт транспортного средства (с отметкой ЕХ/II</w:t>
            </w:r>
            <w:r w:rsidRPr="0053742A">
              <w:rPr>
                <w:rFonts w:ascii="Garamond" w:eastAsia="ヒラギノ角ゴ Pro W3" w:hAnsi="Garamond"/>
                <w:sz w:val="24"/>
                <w:szCs w:val="24"/>
                <w:lang w:val="en-US" w:eastAsia="ru-RU"/>
              </w:rPr>
              <w:t>I</w:t>
            </w:r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), свидетельство о соответствии конструкции транспортного средства требованиям безопасности дорожного движения (свидетельство об изменении конструкции транспортного средства), а также документы, необходимые для прохождения гарантийного обслуживания в сроки, установленные производителем.</w:t>
            </w:r>
            <w:proofErr w:type="gramEnd"/>
          </w:p>
          <w:p w:rsidR="002B1CBA" w:rsidRPr="0053742A" w:rsidRDefault="002B1CBA" w:rsidP="002B1CBA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7D5F90" w:rsidRPr="0053742A" w:rsidRDefault="007D5F90" w:rsidP="002B1CBA">
      <w:pPr>
        <w:pStyle w:val="aff0"/>
        <w:numPr>
          <w:ilvl w:val="0"/>
          <w:numId w:val="27"/>
        </w:num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lastRenderedPageBreak/>
        <w:t>Требования к безопасности:</w:t>
      </w:r>
    </w:p>
    <w:p w:rsidR="007D5F90" w:rsidRPr="0053742A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</w:t>
      </w:r>
      <w:r w:rsidR="002B1CBA" w:rsidRPr="0053742A">
        <w:rPr>
          <w:rFonts w:ascii="Garamond" w:eastAsia="ヒラギノ角ゴ Pro W3" w:hAnsi="Garamond"/>
          <w:sz w:val="24"/>
          <w:szCs w:val="24"/>
          <w:lang w:eastAsia="ru-RU"/>
        </w:rPr>
        <w:t>Поставляемое транспортное средство</w:t>
      </w: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быть в исправном состоянии, без внешних повреждений и скрытых дефектов. </w:t>
      </w:r>
      <w:r w:rsidR="002B1CBA" w:rsidRPr="0053742A">
        <w:rPr>
          <w:rFonts w:ascii="Garamond" w:eastAsia="ヒラギノ角ゴ Pro W3" w:hAnsi="Garamond"/>
          <w:sz w:val="24"/>
          <w:szCs w:val="24"/>
          <w:lang w:eastAsia="ru-RU"/>
        </w:rPr>
        <w:t>Транспортное средство должны быть новым, ранее не эксплуатируемым, не восстановленным</w:t>
      </w:r>
      <w:r w:rsidRPr="0053742A">
        <w:rPr>
          <w:rFonts w:ascii="Garamond" w:eastAsia="ヒラギノ角ゴ Pro W3" w:hAnsi="Garamond"/>
          <w:sz w:val="24"/>
          <w:szCs w:val="24"/>
          <w:lang w:eastAsia="ru-RU"/>
        </w:rPr>
        <w:t>.</w:t>
      </w:r>
    </w:p>
    <w:p w:rsidR="002B1CBA" w:rsidRPr="0053742A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</w:t>
      </w:r>
    </w:p>
    <w:p w:rsidR="007D5F90" w:rsidRPr="0053742A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</w:t>
      </w:r>
    </w:p>
    <w:p w:rsidR="007D5F90" w:rsidRPr="0053742A" w:rsidRDefault="007D5F90" w:rsidP="002B1CBA">
      <w:pPr>
        <w:pStyle w:val="aff0"/>
        <w:numPr>
          <w:ilvl w:val="0"/>
          <w:numId w:val="27"/>
        </w:numPr>
        <w:spacing w:after="0" w:line="240" w:lineRule="auto"/>
        <w:jc w:val="both"/>
        <w:outlineLvl w:val="0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>Требования к отгрузке товара:</w:t>
      </w:r>
    </w:p>
    <w:p w:rsidR="007D5F90" w:rsidRPr="0053742A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 Самовывоз со склада Поставщика, расположенного в населенных пунктах на территории Центрального или Приволжского федеральных округов. </w:t>
      </w:r>
    </w:p>
    <w:p w:rsidR="002B1CBA" w:rsidRPr="0053742A" w:rsidRDefault="002B1CBA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7D5F90" w:rsidRPr="0053742A" w:rsidRDefault="007D5F90" w:rsidP="002B1CBA">
      <w:pPr>
        <w:pStyle w:val="aff0"/>
        <w:numPr>
          <w:ilvl w:val="0"/>
          <w:numId w:val="27"/>
        </w:numPr>
        <w:spacing w:after="0" w:line="240" w:lineRule="auto"/>
        <w:jc w:val="both"/>
        <w:outlineLvl w:val="0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>Требования к упаковке:</w:t>
      </w:r>
    </w:p>
    <w:p w:rsidR="007D5F90" w:rsidRPr="0053742A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 Не предусмотрены.</w:t>
      </w:r>
    </w:p>
    <w:p w:rsidR="002B1CBA" w:rsidRPr="0053742A" w:rsidRDefault="002B1CBA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p w:rsidR="002B1CBA" w:rsidRPr="0053742A" w:rsidRDefault="002B1CBA" w:rsidP="002B1CBA">
      <w:pPr>
        <w:pStyle w:val="aff0"/>
        <w:numPr>
          <w:ilvl w:val="0"/>
          <w:numId w:val="27"/>
        </w:numPr>
        <w:spacing w:after="0" w:line="240" w:lineRule="auto"/>
        <w:jc w:val="both"/>
        <w:outlineLvl w:val="0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</w:t>
      </w:r>
      <w:r w:rsidR="007D5F90"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Иные требования, связанные с определением соответствия поставляемого товара </w:t>
      </w:r>
    </w:p>
    <w:p w:rsidR="007D5F90" w:rsidRPr="0053742A" w:rsidRDefault="007D5F90" w:rsidP="002B1CBA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>потребностям Заказчика:</w:t>
      </w:r>
    </w:p>
    <w:p w:rsidR="00942FA2" w:rsidRPr="0053742A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942FA2" w:rsidRPr="0053742A">
        <w:rPr>
          <w:rFonts w:ascii="Garamond" w:eastAsia="ヒラギノ角ゴ Pro W3" w:hAnsi="Garamond"/>
          <w:sz w:val="24"/>
          <w:szCs w:val="24"/>
          <w:lang w:eastAsia="ru-RU"/>
        </w:rPr>
        <w:t>.</w:t>
      </w:r>
    </w:p>
    <w:p w:rsidR="00D37A7C" w:rsidRPr="0053742A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7F142E" w:rsidRPr="0053742A" w:rsidRDefault="007F142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7F142E" w:rsidRPr="0053742A" w:rsidRDefault="007F142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7F142E" w:rsidRPr="0053742A" w:rsidRDefault="007F142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7F142E" w:rsidRPr="0053742A" w:rsidRDefault="007F142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B1CBA" w:rsidRPr="0053742A" w:rsidRDefault="002B1CBA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B1CBA" w:rsidRPr="0053742A" w:rsidRDefault="002B1CBA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Приложение 3</w:t>
      </w:r>
    </w:p>
    <w:p w:rsidR="00273B6F" w:rsidRPr="0053742A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3742A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</w:p>
    <w:p w:rsidR="00273B6F" w:rsidRPr="0053742A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3742A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3742A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3742A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3742A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3742A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ИНН/КПП</w:t>
            </w:r>
            <w:r w:rsidR="00942FA2" w:rsidRPr="0053742A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3742A" w:rsidTr="00CC0D5A">
        <w:tc>
          <w:tcPr>
            <w:tcW w:w="1008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3742A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3742A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335AE4" w:rsidRPr="0053742A" w:rsidTr="004B3437">
        <w:tc>
          <w:tcPr>
            <w:tcW w:w="559" w:type="dxa"/>
          </w:tcPr>
          <w:p w:rsidR="004B3437" w:rsidRPr="0053742A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3742A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53742A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3742A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3742A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3742A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53742A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3742A" w:rsidTr="004B3437">
        <w:tc>
          <w:tcPr>
            <w:tcW w:w="559" w:type="dxa"/>
          </w:tcPr>
          <w:p w:rsidR="004B3437" w:rsidRPr="0053742A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3742A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3742A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3742A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3742A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3742A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3742A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53742A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3742A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3742A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53742A">
        <w:rPr>
          <w:rFonts w:ascii="Garamond" w:hAnsi="Garamond"/>
          <w:b/>
          <w:i/>
          <w:sz w:val="24"/>
          <w:szCs w:val="24"/>
        </w:rPr>
        <w:t>).</w:t>
      </w:r>
    </w:p>
    <w:p w:rsidR="00D648FB" w:rsidRPr="0053742A" w:rsidRDefault="006B7E56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942FA2" w:rsidRPr="0053742A">
        <w:rPr>
          <w:rFonts w:ascii="Garamond" w:hAnsi="Garamond"/>
          <w:sz w:val="24"/>
          <w:szCs w:val="24"/>
        </w:rPr>
        <w:t>.</w:t>
      </w:r>
    </w:p>
    <w:p w:rsidR="00D648FB" w:rsidRPr="0053742A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EC1AA4" w:rsidRPr="0053742A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53742A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53742A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53742A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3742A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Форма 3.2</w:t>
      </w:r>
      <w:r w:rsidR="00A07EDD" w:rsidRPr="0053742A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3742A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3742A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53742A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3742A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53742A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53742A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3742A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35AE4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3742A" w:rsidTr="008A30E3">
        <w:tc>
          <w:tcPr>
            <w:tcW w:w="1008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3742A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3742A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3742A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3742A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3742A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3742A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335AE4" w:rsidRPr="0053742A" w:rsidTr="00E521DD">
        <w:tc>
          <w:tcPr>
            <w:tcW w:w="559" w:type="dxa"/>
          </w:tcPr>
          <w:p w:rsidR="004B3437" w:rsidRPr="0053742A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3742A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53742A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3742A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3742A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3742A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3742A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53742A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3742A" w:rsidTr="00E521DD">
        <w:tc>
          <w:tcPr>
            <w:tcW w:w="559" w:type="dxa"/>
          </w:tcPr>
          <w:p w:rsidR="004B3437" w:rsidRPr="0053742A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3742A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3742A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3742A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3742A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3742A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3742A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53742A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3742A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53742A" w:rsidRDefault="006B7E56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53742A">
        <w:rPr>
          <w:rFonts w:ascii="Garamond" w:hAnsi="Garamond"/>
          <w:sz w:val="24"/>
          <w:szCs w:val="24"/>
        </w:rPr>
        <w:t>.</w:t>
      </w:r>
    </w:p>
    <w:p w:rsidR="00A07EDD" w:rsidRPr="0053742A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53742A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4B3437" w:rsidRPr="0053742A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53742A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53742A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53742A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53742A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53742A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53742A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Pr="0053742A" w:rsidRDefault="00942FA2" w:rsidP="00D37A7C">
      <w:pPr>
        <w:pStyle w:val="a4"/>
        <w:rPr>
          <w:rFonts w:ascii="Garamond" w:hAnsi="Garamond"/>
          <w:sz w:val="24"/>
          <w:szCs w:val="24"/>
        </w:rPr>
      </w:pPr>
    </w:p>
    <w:p w:rsidR="009D1C08" w:rsidRPr="0053742A" w:rsidRDefault="009D1C08" w:rsidP="00D37A7C">
      <w:pPr>
        <w:pStyle w:val="a4"/>
        <w:rPr>
          <w:rFonts w:ascii="Garamond" w:hAnsi="Garamond"/>
          <w:sz w:val="24"/>
          <w:szCs w:val="24"/>
        </w:rPr>
      </w:pPr>
    </w:p>
    <w:p w:rsidR="00273B6F" w:rsidRPr="0053742A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П</w:t>
      </w:r>
      <w:r w:rsidR="00273B6F" w:rsidRPr="0053742A">
        <w:rPr>
          <w:rFonts w:ascii="Garamond" w:hAnsi="Garamond"/>
          <w:sz w:val="24"/>
          <w:szCs w:val="24"/>
        </w:rPr>
        <w:t>риложение 4</w:t>
      </w:r>
    </w:p>
    <w:p w:rsidR="00273B6F" w:rsidRPr="0053742A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3742A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запросе предложений</w:t>
      </w:r>
    </w:p>
    <w:p w:rsidR="00DC73A6" w:rsidRPr="0053742A" w:rsidRDefault="00273B6F" w:rsidP="00D37A7C">
      <w:pPr>
        <w:jc w:val="center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</w:p>
    <w:p w:rsidR="00DC73A6" w:rsidRPr="0053742A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3742A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3742A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3742A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53742A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53742A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 w:rsidRPr="0053742A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3742A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3742A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3742A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3742A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3742A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3742A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right="1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-1"/>
          <w:sz w:val="24"/>
          <w:szCs w:val="24"/>
          <w:lang w:eastAsia="ru-RU"/>
        </w:rPr>
        <w:t>1.   ПРЕДМЕТ ДОГОВОРА</w:t>
      </w:r>
    </w:p>
    <w:p w:rsidR="007D5F90" w:rsidRPr="0053742A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Cs/>
          <w:spacing w:val="-21"/>
          <w:sz w:val="24"/>
          <w:szCs w:val="24"/>
          <w:lang w:eastAsia="ru-RU"/>
        </w:rPr>
        <w:t>1.1</w:t>
      </w:r>
      <w:r w:rsidR="007F142E" w:rsidRPr="0053742A">
        <w:rPr>
          <w:rFonts w:ascii="Garamond" w:eastAsia="Times New Roman" w:hAnsi="Garamond"/>
          <w:bCs/>
          <w:spacing w:val="-21"/>
          <w:sz w:val="24"/>
          <w:szCs w:val="24"/>
          <w:lang w:eastAsia="ru-RU"/>
        </w:rPr>
        <w:t>.</w:t>
      </w:r>
      <w:r w:rsidRPr="0053742A">
        <w:rPr>
          <w:rFonts w:ascii="Garamond" w:eastAsia="Times New Roman" w:hAnsi="Garamond"/>
          <w:b/>
          <w:bCs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Поставщик обязуется передать в собственность Покупателя, а Покупатель оплатить и принять </w:t>
      </w:r>
      <w:r w:rsidR="000F7EBC"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автотранспортное средство: </w:t>
      </w:r>
      <w:r w:rsidR="007F142E" w:rsidRPr="0053742A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специальный </w:t>
      </w:r>
      <w:proofErr w:type="gramStart"/>
      <w:r w:rsidR="007F142E" w:rsidRPr="0053742A">
        <w:rPr>
          <w:rFonts w:ascii="Garamond" w:hAnsi="Garamond"/>
          <w:bCs/>
          <w:spacing w:val="-2"/>
          <w:sz w:val="24"/>
          <w:szCs w:val="24"/>
          <w:lang w:eastAsia="ru-RU"/>
        </w:rPr>
        <w:t>автомобиль</w:t>
      </w:r>
      <w:proofErr w:type="gramEnd"/>
      <w:r w:rsidR="007F142E" w:rsidRPr="0053742A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бронированный</w:t>
      </w:r>
      <w:r w:rsidR="00453C9F" w:rsidRPr="0053742A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на шасси </w:t>
      </w:r>
      <w:r w:rsidR="007F142E" w:rsidRPr="0053742A">
        <w:rPr>
          <w:rFonts w:ascii="Garamond" w:hAnsi="Garamond"/>
          <w:bCs/>
          <w:spacing w:val="-2"/>
          <w:sz w:val="24"/>
          <w:szCs w:val="24"/>
          <w:lang w:eastAsia="ru-RU"/>
        </w:rPr>
        <w:t>SCANIA P360LB4X2HNA E4 ADR EXIII без отсека охраны для перевозки взрывчатых веществ категории ЕХ/III класс опасности 1</w:t>
      </w:r>
      <w:r w:rsidR="000F7EBC"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 в количестве 1 единицы для нужд филиала ФГУП ГЦСС – Управления специальной связи по г. Москве и Московской области.</w:t>
      </w:r>
    </w:p>
    <w:p w:rsidR="007D5F90" w:rsidRPr="0053742A" w:rsidRDefault="007D5F90" w:rsidP="007D5F90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t>1.2.  Передача товара от Поставщика к Покупателю осуществляется на складе Поставщика, расположенном по адресу: РФ, г. ________________________________</w:t>
      </w:r>
    </w:p>
    <w:p w:rsidR="007D5F90" w:rsidRPr="0053742A" w:rsidRDefault="007D5F90" w:rsidP="007D5F90">
      <w:pPr>
        <w:shd w:val="clear" w:color="auto" w:fill="FFFFFF"/>
        <w:tabs>
          <w:tab w:val="left" w:pos="511"/>
        </w:tabs>
        <w:spacing w:after="12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1.3. </w:t>
      </w:r>
      <w:r w:rsidRPr="0053742A">
        <w:rPr>
          <w:rFonts w:ascii="Garamond" w:eastAsia="Times New Roman" w:hAnsi="Garamond" w:cs="Book Antiqua"/>
          <w:sz w:val="24"/>
          <w:szCs w:val="24"/>
          <w:lang w:eastAsia="ru-RU"/>
        </w:rPr>
        <w:t>Технические и иные характеристики ав</w:t>
      </w:r>
      <w:r w:rsidR="007E5ACD" w:rsidRPr="0053742A">
        <w:rPr>
          <w:rFonts w:ascii="Garamond" w:eastAsia="Times New Roman" w:hAnsi="Garamond" w:cs="Book Antiqua"/>
          <w:sz w:val="24"/>
          <w:szCs w:val="24"/>
          <w:lang w:eastAsia="ru-RU"/>
        </w:rPr>
        <w:t>тотранспортного средства</w:t>
      </w:r>
      <w:r w:rsidRPr="0053742A">
        <w:rPr>
          <w:rFonts w:ascii="Garamond" w:eastAsia="Times New Roman" w:hAnsi="Garamond" w:cs="Book Antiqua"/>
          <w:sz w:val="24"/>
          <w:szCs w:val="24"/>
          <w:lang w:eastAsia="ru-RU"/>
        </w:rPr>
        <w:t xml:space="preserve"> указываются в спецификации   (Приложение №1 к настоящему договору), а также в акте приёма-передачи, являющегося неотъемлемой частью Договора.</w:t>
      </w:r>
    </w:p>
    <w:p w:rsidR="007D5F90" w:rsidRPr="0053742A" w:rsidRDefault="007D5F90" w:rsidP="007D5F90">
      <w:pPr>
        <w:shd w:val="clear" w:color="auto" w:fill="FFFFFF"/>
        <w:spacing w:after="0" w:line="240" w:lineRule="auto"/>
        <w:ind w:right="3456"/>
        <w:jc w:val="center"/>
        <w:rPr>
          <w:rFonts w:ascii="Garamond" w:eastAsia="Times New Roman" w:hAnsi="Garamond"/>
          <w:b/>
          <w:bCs/>
          <w:spacing w:val="-3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pacing w:val="-1"/>
          <w:sz w:val="24"/>
          <w:szCs w:val="24"/>
          <w:lang w:eastAsia="ru-RU"/>
        </w:rPr>
        <w:t xml:space="preserve">                                              2.  ОБЯЗАННОСТИ СТОРОН</w:t>
      </w:r>
    </w:p>
    <w:p w:rsidR="007D5F90" w:rsidRPr="0053742A" w:rsidRDefault="007D5F90" w:rsidP="007D5F90">
      <w:pPr>
        <w:shd w:val="clear" w:color="auto" w:fill="FFFFFF"/>
        <w:spacing w:after="0" w:line="240" w:lineRule="auto"/>
        <w:ind w:right="345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z w:val="24"/>
          <w:szCs w:val="24"/>
          <w:u w:val="single"/>
          <w:lang w:eastAsia="ru-RU"/>
        </w:rPr>
        <w:t>2.1. Поставщик обязуется:</w:t>
      </w:r>
    </w:p>
    <w:p w:rsidR="007D5F90" w:rsidRPr="0053742A" w:rsidRDefault="007D5F90" w:rsidP="009706E0">
      <w:pPr>
        <w:widowControl w:val="0"/>
        <w:numPr>
          <w:ilvl w:val="2"/>
          <w:numId w:val="9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14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уведомить Покупателя о сроках поставки Товара;</w:t>
      </w:r>
    </w:p>
    <w:p w:rsidR="007D5F90" w:rsidRPr="0053742A" w:rsidRDefault="007D5F90" w:rsidP="003F6577">
      <w:pPr>
        <w:widowControl w:val="0"/>
        <w:numPr>
          <w:ilvl w:val="2"/>
          <w:numId w:val="9"/>
        </w:numPr>
        <w:shd w:val="clear" w:color="auto" w:fill="FFFFFF"/>
        <w:tabs>
          <w:tab w:val="clear" w:pos="726"/>
          <w:tab w:val="left" w:pos="3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9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 xml:space="preserve">передать Товар Покупателю </w:t>
      </w:r>
      <w:r w:rsidR="003F6577"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>в течении 120 рабочих дней с даты поступления предварительной оплаты на расчетный счет Поставщика</w:t>
      </w:r>
      <w:r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>;</w:t>
      </w:r>
    </w:p>
    <w:p w:rsidR="007D5F90" w:rsidRPr="0053742A" w:rsidRDefault="007D5F90" w:rsidP="009706E0">
      <w:pPr>
        <w:widowControl w:val="0"/>
        <w:numPr>
          <w:ilvl w:val="2"/>
          <w:numId w:val="9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10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>выполнить в полном объеме предпродажную подготовку Товара;</w:t>
      </w:r>
    </w:p>
    <w:p w:rsidR="007D5F90" w:rsidRPr="0053742A" w:rsidRDefault="007D5F90" w:rsidP="009706E0">
      <w:pPr>
        <w:widowControl w:val="0"/>
        <w:numPr>
          <w:ilvl w:val="2"/>
          <w:numId w:val="9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7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  </w:t>
      </w:r>
      <w:proofErr w:type="gramStart"/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>передать Покупателю Паспорт транспортного средства (</w:t>
      </w:r>
      <w:r w:rsidRPr="0053742A">
        <w:rPr>
          <w:rFonts w:ascii="Garamond" w:hAnsi="Garamond"/>
          <w:sz w:val="24"/>
          <w:szCs w:val="24"/>
        </w:rPr>
        <w:t>с отметкой ЕХ/</w:t>
      </w:r>
      <w:r w:rsidRPr="0053742A">
        <w:rPr>
          <w:rFonts w:ascii="Garamond" w:hAnsi="Garamond"/>
          <w:sz w:val="24"/>
          <w:szCs w:val="24"/>
          <w:lang w:val="en-US"/>
        </w:rPr>
        <w:t>II</w:t>
      </w:r>
      <w:r w:rsidR="00516D52">
        <w:rPr>
          <w:rFonts w:ascii="Garamond" w:hAnsi="Garamond"/>
          <w:sz w:val="24"/>
          <w:szCs w:val="24"/>
          <w:lang w:val="en-US"/>
        </w:rPr>
        <w:t>I</w:t>
      </w:r>
      <w:r w:rsidRPr="0053742A">
        <w:rPr>
          <w:rFonts w:ascii="Garamond" w:hAnsi="Garamond"/>
          <w:sz w:val="24"/>
          <w:szCs w:val="24"/>
        </w:rPr>
        <w:t>)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, </w:t>
      </w:r>
      <w:r w:rsidRPr="0053742A">
        <w:rPr>
          <w:rFonts w:ascii="Garamond" w:hAnsi="Garamond"/>
          <w:sz w:val="24"/>
          <w:szCs w:val="24"/>
        </w:rPr>
        <w:t xml:space="preserve">свидетельство о регистрации транспортного средства, государственные регистрационные номера, 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 свидетельство </w:t>
      </w:r>
      <w:r w:rsidRPr="0053742A">
        <w:rPr>
          <w:rFonts w:ascii="Garamond" w:hAnsi="Garamond"/>
          <w:sz w:val="24"/>
          <w:szCs w:val="24"/>
        </w:rPr>
        <w:t>о соответствии конструкции транспортного средства требованиям безопасности дорожного движения (свидетельство об изменении конструкции ТС),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 акт приема-передачи, счет-фактуру, товарную накладную</w:t>
      </w:r>
      <w:r w:rsidR="009C127D"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 по форме ТОРГ-12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>, руководство по эксплуатации, сервисную книжку и иные документы, необходимые для постановки Товара  на учет в органах ГИБДД, а также  полные</w:t>
      </w:r>
      <w:proofErr w:type="gramEnd"/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 комплекты ключей, брелоков и иные принадлежности, необходимые для использования Товара по его назначению и при его реализации.</w:t>
      </w:r>
      <w:r w:rsidRPr="0053742A">
        <w:rPr>
          <w:rFonts w:ascii="Garamond" w:eastAsia="Times New Roman" w:hAnsi="Garamond"/>
          <w:spacing w:val="-7"/>
          <w:sz w:val="24"/>
          <w:szCs w:val="24"/>
          <w:vertAlign w:val="superscript"/>
          <w:lang w:eastAsia="ru-RU"/>
        </w:rPr>
        <w:footnoteReference w:id="3"/>
      </w:r>
    </w:p>
    <w:p w:rsidR="007D5F90" w:rsidRPr="0053742A" w:rsidRDefault="007D5F90" w:rsidP="009706E0">
      <w:pPr>
        <w:numPr>
          <w:ilvl w:val="2"/>
          <w:numId w:val="9"/>
        </w:numPr>
        <w:spacing w:after="0" w:line="240" w:lineRule="auto"/>
        <w:ind w:left="6" w:hanging="6"/>
        <w:jc w:val="both"/>
        <w:outlineLvl w:val="0"/>
        <w:rPr>
          <w:rFonts w:ascii="Garamond" w:eastAsia="ヒラギノ角ゴ Pro W3" w:hAnsi="Garamond"/>
          <w:spacing w:val="6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pacing w:val="6"/>
          <w:sz w:val="24"/>
          <w:szCs w:val="24"/>
          <w:lang w:eastAsia="ru-RU"/>
        </w:rPr>
        <w:t>Гарантийный срок устанавливается заводом-изготовителем Товара</w:t>
      </w:r>
      <w:r w:rsidR="007F142E" w:rsidRPr="0053742A">
        <w:rPr>
          <w:rFonts w:ascii="Garamond" w:eastAsia="ヒラギノ角ゴ Pro W3" w:hAnsi="Garamond"/>
          <w:spacing w:val="6"/>
          <w:sz w:val="24"/>
          <w:szCs w:val="24"/>
          <w:lang w:eastAsia="ru-RU"/>
        </w:rPr>
        <w:t xml:space="preserve">. </w:t>
      </w:r>
      <w:r w:rsidRPr="0053742A">
        <w:rPr>
          <w:rFonts w:ascii="Garamond" w:eastAsia="ヒラギノ角ゴ Pro W3" w:hAnsi="Garamond"/>
          <w:sz w:val="24"/>
          <w:szCs w:val="24"/>
          <w:lang w:eastAsia="ru-RU"/>
        </w:rPr>
        <w:t>Условия и порядок гарантийного обслуживания указываются в сервисной книжке, выдаваемой при передаче Товара.</w:t>
      </w:r>
    </w:p>
    <w:p w:rsidR="007D5F90" w:rsidRPr="0053742A" w:rsidRDefault="007D5F90" w:rsidP="007D5F90">
      <w:pPr>
        <w:shd w:val="clear" w:color="auto" w:fill="FFFFFF"/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-1"/>
          <w:sz w:val="24"/>
          <w:szCs w:val="24"/>
          <w:u w:val="single"/>
          <w:lang w:eastAsia="ru-RU"/>
        </w:rPr>
        <w:lastRenderedPageBreak/>
        <w:t>2.2. Покупатель обязуется:</w:t>
      </w:r>
    </w:p>
    <w:p w:rsidR="007D5F90" w:rsidRPr="0053742A" w:rsidRDefault="007D5F90" w:rsidP="007D5F90">
      <w:pPr>
        <w:shd w:val="clear" w:color="auto" w:fill="FFFFFF"/>
        <w:tabs>
          <w:tab w:val="left" w:pos="439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7"/>
          <w:sz w:val="24"/>
          <w:szCs w:val="24"/>
          <w:lang w:eastAsia="ru-RU"/>
        </w:rPr>
        <w:t xml:space="preserve">2.2.1. </w:t>
      </w:r>
      <w:r w:rsidRPr="0053742A">
        <w:rPr>
          <w:rFonts w:ascii="Garamond" w:eastAsia="Times New Roman" w:hAnsi="Garamond"/>
          <w:spacing w:val="10"/>
          <w:sz w:val="24"/>
          <w:szCs w:val="24"/>
          <w:lang w:eastAsia="ru-RU"/>
        </w:rPr>
        <w:t>оплатить Товар на условиях, предусмотренных п.5.3. настоящего договора;</w:t>
      </w:r>
    </w:p>
    <w:p w:rsidR="007D5F90" w:rsidRPr="0053742A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7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>2.2.2.принять Товар, документы строгой отчетности (ПТС и т.д.);</w:t>
      </w:r>
    </w:p>
    <w:p w:rsidR="007D5F90" w:rsidRPr="0053742A" w:rsidRDefault="007D5F90" w:rsidP="009706E0">
      <w:pPr>
        <w:widowControl w:val="0"/>
        <w:numPr>
          <w:ilvl w:val="2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7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>поставить Товар на учет в органы ГИБДД.</w:t>
      </w:r>
    </w:p>
    <w:p w:rsidR="007D5F90" w:rsidRPr="0053742A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Garamond" w:eastAsia="Times New Roman" w:hAnsi="Garamond"/>
          <w:spacing w:val="1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right="13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-1"/>
          <w:sz w:val="24"/>
          <w:szCs w:val="24"/>
          <w:lang w:eastAsia="ru-RU"/>
        </w:rPr>
        <w:t>З.ОТВЕТСТВЕННОСТЬ СТОРОН</w:t>
      </w:r>
    </w:p>
    <w:p w:rsidR="007D5F90" w:rsidRPr="0053742A" w:rsidRDefault="007D5F90" w:rsidP="009706E0">
      <w:pPr>
        <w:widowControl w:val="0"/>
        <w:numPr>
          <w:ilvl w:val="1"/>
          <w:numId w:val="1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законодательством РФ.</w:t>
      </w:r>
    </w:p>
    <w:p w:rsidR="007D5F90" w:rsidRPr="0053742A" w:rsidRDefault="007D5F90" w:rsidP="009706E0">
      <w:pPr>
        <w:widowControl w:val="0"/>
        <w:numPr>
          <w:ilvl w:val="1"/>
          <w:numId w:val="1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В случае несвоевременной поставки Товара, Поставщик уплачивает Покупателю пени в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br/>
        <w:t>размере 0,01% от суммы настоящего договора за каждый день просрочки исполнения обязательства.</w:t>
      </w:r>
    </w:p>
    <w:p w:rsidR="007D5F90" w:rsidRPr="0053742A" w:rsidRDefault="007D5F90" w:rsidP="007D5F90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9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right="14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-2"/>
          <w:sz w:val="24"/>
          <w:szCs w:val="24"/>
          <w:lang w:eastAsia="ru-RU"/>
        </w:rPr>
        <w:t>4.УСЛОВИЯ ДОГОВОРА.</w:t>
      </w:r>
    </w:p>
    <w:p w:rsidR="007D5F90" w:rsidRPr="0053742A" w:rsidRDefault="007D5F90" w:rsidP="009706E0">
      <w:pPr>
        <w:widowControl w:val="0"/>
        <w:numPr>
          <w:ilvl w:val="1"/>
          <w:numId w:val="1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10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Датой передачи Товара считается дата подписания Сторонами акта приема-передачи. Право собственности на Товар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переходит к Покупателю с момента передачи Товара по акту приема-передачи. </w:t>
      </w:r>
    </w:p>
    <w:p w:rsidR="007D5F90" w:rsidRPr="0053742A" w:rsidRDefault="007D5F90" w:rsidP="009706E0">
      <w:pPr>
        <w:widowControl w:val="0"/>
        <w:numPr>
          <w:ilvl w:val="1"/>
          <w:numId w:val="1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10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  Качество, комплектность передаваемого Товара должны соответствовать 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 стандартам завода </w:t>
      </w:r>
      <w:r w:rsidRPr="0053742A">
        <w:rPr>
          <w:rFonts w:ascii="Garamond" w:eastAsia="Times New Roman" w:hAnsi="Garamond"/>
          <w:spacing w:val="-2"/>
          <w:sz w:val="24"/>
          <w:szCs w:val="24"/>
          <w:lang w:eastAsia="ru-RU"/>
        </w:rPr>
        <w:t>изготовителя.</w:t>
      </w:r>
    </w:p>
    <w:p w:rsidR="007D5F90" w:rsidRPr="0053742A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7"/>
          <w:sz w:val="24"/>
          <w:szCs w:val="24"/>
          <w:lang w:eastAsia="ru-RU"/>
        </w:rPr>
        <w:t>4.3.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Риск  повреждения  или  утраты  Товара  с  момента  подписания  акта приема-передачи Товара  ложится  на </w:t>
      </w:r>
      <w:r w:rsidRPr="0053742A">
        <w:rPr>
          <w:rFonts w:ascii="Garamond" w:eastAsia="Times New Roman" w:hAnsi="Garamond"/>
          <w:spacing w:val="-3"/>
          <w:sz w:val="24"/>
          <w:szCs w:val="24"/>
          <w:lang w:eastAsia="ru-RU"/>
        </w:rPr>
        <w:t>Покупателя.</w:t>
      </w:r>
    </w:p>
    <w:p w:rsidR="007D5F90" w:rsidRPr="0053742A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spacing w:val="-3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left="229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z w:val="24"/>
          <w:szCs w:val="24"/>
          <w:lang w:eastAsia="ru-RU"/>
        </w:rPr>
        <w:t>5.ОБЩАЯ СУММА ДОГОВОРА, ПОРЯДОК РАСЧЕТОВ:</w:t>
      </w:r>
    </w:p>
    <w:p w:rsidR="007D5F90" w:rsidRPr="0053742A" w:rsidRDefault="007D5F90" w:rsidP="009706E0">
      <w:pPr>
        <w:widowControl w:val="0"/>
        <w:numPr>
          <w:ilvl w:val="1"/>
          <w:numId w:val="14"/>
        </w:numPr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17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Общая цена договора составляет _______________________, в том числе НДС ___________________.</w:t>
      </w:r>
      <w:r w:rsidRPr="0053742A">
        <w:rPr>
          <w:rFonts w:ascii="Garamond" w:eastAsia="Times New Roman" w:hAnsi="Garamond"/>
          <w:spacing w:val="-17"/>
          <w:sz w:val="24"/>
          <w:szCs w:val="24"/>
          <w:vertAlign w:val="superscript"/>
          <w:lang w:eastAsia="ru-RU"/>
        </w:rPr>
        <w:footnoteReference w:id="4"/>
      </w:r>
    </w:p>
    <w:p w:rsidR="007D5F90" w:rsidRPr="0053742A" w:rsidRDefault="007D5F90" w:rsidP="007D5F90">
      <w:pPr>
        <w:widowControl w:val="0"/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pacing w:val="-17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      В общую цену договора включены также расходы на доставку Товара на склад Поставщика, указанный в п.1.2. настоящего договора, </w:t>
      </w:r>
      <w:r w:rsidRPr="0053742A">
        <w:rPr>
          <w:rFonts w:ascii="Garamond" w:eastAsia="ヒラギノ角ゴ Pro W3" w:hAnsi="Garamond"/>
          <w:sz w:val="24"/>
          <w:szCs w:val="24"/>
          <w:lang w:eastAsia="ru-RU"/>
        </w:rPr>
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7D5F90" w:rsidRPr="0053742A" w:rsidRDefault="007D5F90" w:rsidP="009706E0">
      <w:pPr>
        <w:widowControl w:val="0"/>
        <w:numPr>
          <w:ilvl w:val="1"/>
          <w:numId w:val="11"/>
        </w:numPr>
        <w:shd w:val="clear" w:color="auto" w:fill="FFFFFF"/>
        <w:tabs>
          <w:tab w:val="clear" w:pos="720"/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7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Днем оплаты Товара считается день поступления денежных средств, перечисленных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Покупателем на расчетный счет Поставщика.</w:t>
      </w:r>
    </w:p>
    <w:p w:rsidR="007D5F90" w:rsidRPr="0053742A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5.3.  Форма оплаты безналичная. Оплата осуществляется путем перечисления денежных средств на расчетный счет Поставщика в следующем порядке:</w:t>
      </w:r>
    </w:p>
    <w:p w:rsidR="007D5F90" w:rsidRPr="0053742A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5.3.1. 30% от общей цены договора, указанной в п.5.1. настоящего договора, что составляет ______________ рублей, в том числе НДС __% в размере ________ рублей, в течение 10 (десяти) банковских дней с даты подписания Сторонами договора;</w:t>
      </w:r>
    </w:p>
    <w:p w:rsidR="007D5F90" w:rsidRPr="0053742A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5.3.2.  70% от общей цены договора, указанной в п.5.1. настоящего договора, что составляет ______________ рублей, в том числе НДС __% в размере ________ рублей, в течение 5 (пяти) банковских дней с даты подписания Сторонами акта приема-передачи автотранспортного средства.</w:t>
      </w:r>
    </w:p>
    <w:p w:rsidR="007D5F90" w:rsidRPr="0053742A" w:rsidRDefault="007D5F90" w:rsidP="007D5F9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left="285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z w:val="24"/>
          <w:szCs w:val="24"/>
          <w:lang w:eastAsia="ru-RU"/>
        </w:rPr>
        <w:t>6. ФОРС- МАЖОРНЫЕ ОБСТОЯТЕЛЬСТВА</w:t>
      </w:r>
    </w:p>
    <w:p w:rsidR="007D5F90" w:rsidRPr="0053742A" w:rsidRDefault="007D5F90" w:rsidP="009706E0">
      <w:pPr>
        <w:widowControl w:val="0"/>
        <w:numPr>
          <w:ilvl w:val="1"/>
          <w:numId w:val="15"/>
        </w:numPr>
        <w:shd w:val="clear" w:color="auto" w:fill="FFFFFF"/>
        <w:tabs>
          <w:tab w:val="left" w:pos="284"/>
          <w:tab w:val="left" w:pos="81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16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5"/>
          <w:sz w:val="24"/>
          <w:szCs w:val="24"/>
          <w:lang w:eastAsia="ru-RU"/>
        </w:rPr>
        <w:t xml:space="preserve"> Ни одна из сторон не несет полной или частичной ответственности за невыполнение своих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обязательств по настоящему договору, если они являлись следствием обстоятельств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br/>
        <w:t xml:space="preserve">непреодолимой силы, возникших после заключения договора в </w:t>
      </w:r>
      <w:r w:rsidRPr="0053742A">
        <w:rPr>
          <w:rFonts w:ascii="Garamond" w:eastAsia="Times New Roman" w:hAnsi="Garamond"/>
          <w:spacing w:val="-2"/>
          <w:sz w:val="24"/>
          <w:szCs w:val="24"/>
          <w:lang w:eastAsia="ru-RU"/>
        </w:rPr>
        <w:t>результате событий</w:t>
      </w:r>
      <w:r w:rsidRPr="0053742A">
        <w:rPr>
          <w:rFonts w:ascii="Garamond" w:eastAsia="Times New Roman" w:hAnsi="Garamond"/>
          <w:spacing w:val="-2"/>
          <w:sz w:val="24"/>
          <w:szCs w:val="24"/>
          <w:lang w:eastAsia="ru-RU"/>
        </w:rPr>
        <w:br/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>чрезвычайного характера, наступление которых сторона, не исполнившая обязательство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br/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полностью или частично, не могла ни предвидеть, ни предотвратить разумными методами.</w:t>
      </w:r>
    </w:p>
    <w:p w:rsidR="007D5F90" w:rsidRPr="0053742A" w:rsidRDefault="007D5F90" w:rsidP="009706E0">
      <w:pPr>
        <w:widowControl w:val="0"/>
        <w:numPr>
          <w:ilvl w:val="1"/>
          <w:numId w:val="15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pacing w:val="-9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При наступлении указанных в п.6.1. настоящего договора обстоятельств, сторона, для которой создалась </w:t>
      </w:r>
      <w:r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невозможность исполнения ее обязательств по настоящему договору, должна </w:t>
      </w:r>
      <w:r w:rsidRPr="0053742A">
        <w:rPr>
          <w:rFonts w:ascii="Garamond" w:eastAsia="Times New Roman" w:hAnsi="Garamond"/>
          <w:spacing w:val="-1"/>
          <w:sz w:val="24"/>
          <w:szCs w:val="24"/>
          <w:lang w:eastAsia="ru-RU"/>
        </w:rPr>
        <w:lastRenderedPageBreak/>
        <w:t xml:space="preserve">в кратчайший срок </w:t>
      </w:r>
      <w:r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>известить о них в письменном виде другую сторону с приложением подтверждающих документов.</w:t>
      </w:r>
    </w:p>
    <w:p w:rsidR="007D5F90" w:rsidRPr="0053742A" w:rsidRDefault="007D5F90" w:rsidP="007D5F90">
      <w:pPr>
        <w:shd w:val="clear" w:color="auto" w:fill="FFFFFF"/>
        <w:spacing w:after="0" w:line="240" w:lineRule="auto"/>
        <w:ind w:right="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-1"/>
          <w:sz w:val="24"/>
          <w:szCs w:val="24"/>
          <w:lang w:eastAsia="ru-RU"/>
        </w:rPr>
        <w:t>7.СПОРЫ, РАЗНОГЛАСИЯ.</w:t>
      </w:r>
    </w:p>
    <w:p w:rsidR="007D5F90" w:rsidRPr="0053742A" w:rsidRDefault="007D5F90" w:rsidP="007D5F90">
      <w:pPr>
        <w:shd w:val="clear" w:color="auto" w:fill="FFFFFF"/>
        <w:tabs>
          <w:tab w:val="left" w:pos="410"/>
        </w:tabs>
        <w:spacing w:after="0" w:line="240" w:lineRule="auto"/>
        <w:ind w:left="2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19"/>
          <w:sz w:val="24"/>
          <w:szCs w:val="24"/>
          <w:lang w:eastAsia="ru-RU"/>
        </w:rPr>
        <w:t>7.1</w:t>
      </w:r>
      <w:r w:rsidR="007F142E" w:rsidRPr="0053742A">
        <w:rPr>
          <w:rFonts w:ascii="Garamond" w:eastAsia="Times New Roman" w:hAnsi="Garamond"/>
          <w:spacing w:val="-19"/>
          <w:sz w:val="24"/>
          <w:szCs w:val="24"/>
          <w:lang w:eastAsia="ru-RU"/>
        </w:rPr>
        <w:t>.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В случае возникновения споров по вопросам, предусмотренным настоящим договором или в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связи с ним, стороны примут меры к их разрешению путем переговоров.</w:t>
      </w:r>
    </w:p>
    <w:p w:rsidR="007D5F90" w:rsidRPr="0053742A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9"/>
          <w:sz w:val="24"/>
          <w:szCs w:val="24"/>
          <w:lang w:eastAsia="ru-RU"/>
        </w:rPr>
        <w:t>7.2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. В  случае  невозможности разрешения  указанных споров путем переговоров, споры передаются на рассмотрение в Арбитражный суд по месту нахождения ответчика.</w:t>
      </w:r>
    </w:p>
    <w:p w:rsidR="007D5F90" w:rsidRPr="0053742A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2"/>
          <w:sz w:val="24"/>
          <w:szCs w:val="24"/>
          <w:lang w:eastAsia="ru-RU"/>
        </w:rPr>
        <w:t>8.СРОК ДОГОВОРА.</w:t>
      </w:r>
    </w:p>
    <w:p w:rsidR="007D5F90" w:rsidRPr="0053742A" w:rsidRDefault="007D5F90" w:rsidP="007D5F90">
      <w:pPr>
        <w:shd w:val="clear" w:color="auto" w:fill="FFFFFF"/>
        <w:spacing w:after="0" w:line="240" w:lineRule="auto"/>
        <w:ind w:left="22"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2"/>
          <w:sz w:val="24"/>
          <w:szCs w:val="24"/>
          <w:lang w:eastAsia="ru-RU"/>
        </w:rPr>
        <w:t xml:space="preserve">8.1. Действие  настоящего  договора  начинается  с  даты его  подписания  обеими  сторонами  и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заканчивается по выполнении всех обязательств друг перед другом.</w:t>
      </w:r>
    </w:p>
    <w:p w:rsidR="007D5F90" w:rsidRPr="0053742A" w:rsidRDefault="007D5F90" w:rsidP="007D5F90">
      <w:pPr>
        <w:shd w:val="clear" w:color="auto" w:fill="FFFFFF"/>
        <w:spacing w:after="0" w:line="240" w:lineRule="auto"/>
        <w:ind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bCs/>
          <w:spacing w:val="-1"/>
          <w:sz w:val="24"/>
          <w:szCs w:val="24"/>
          <w:lang w:eastAsia="ru-RU"/>
        </w:rPr>
        <w:t>9. ПРОЧИЕ УСЛОВИЯ.</w:t>
      </w:r>
    </w:p>
    <w:p w:rsidR="007D5F90" w:rsidRPr="0053742A" w:rsidRDefault="007D5F90" w:rsidP="007D5F90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14"/>
          <w:sz w:val="24"/>
          <w:szCs w:val="24"/>
          <w:lang w:eastAsia="ru-RU"/>
        </w:rPr>
        <w:t>9.1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. </w:t>
      </w:r>
      <w:r w:rsidRPr="0053742A">
        <w:rPr>
          <w:rFonts w:ascii="Garamond" w:eastAsia="Times New Roman" w:hAnsi="Garamond"/>
          <w:spacing w:val="1"/>
          <w:sz w:val="24"/>
          <w:szCs w:val="24"/>
          <w:lang w:eastAsia="ru-RU"/>
        </w:rPr>
        <w:t xml:space="preserve">Настоящий договор составлен в трех экземплярах, имеющих одинаковую юридическую силу, </w:t>
      </w:r>
      <w:r w:rsidRPr="0053742A">
        <w:rPr>
          <w:rFonts w:ascii="Garamond" w:eastAsia="Times New Roman" w:hAnsi="Garamond"/>
          <w:spacing w:val="-2"/>
          <w:sz w:val="24"/>
          <w:szCs w:val="24"/>
          <w:lang w:eastAsia="ru-RU"/>
        </w:rPr>
        <w:t>один — Поставщику, один – Покупателю, один для постановки на учет в органах ГИБДД.</w:t>
      </w:r>
    </w:p>
    <w:p w:rsidR="007D5F90" w:rsidRPr="0053742A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pacing w:val="-9"/>
          <w:sz w:val="24"/>
          <w:szCs w:val="24"/>
          <w:lang w:eastAsia="ru-RU"/>
        </w:rPr>
        <w:t>9.2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. </w:t>
      </w:r>
      <w:r w:rsidRPr="0053742A">
        <w:rPr>
          <w:rFonts w:ascii="Garamond" w:eastAsia="Times New Roman" w:hAnsi="Garamond"/>
          <w:spacing w:val="-2"/>
          <w:sz w:val="24"/>
          <w:szCs w:val="24"/>
          <w:lang w:eastAsia="ru-RU"/>
        </w:rPr>
        <w:t xml:space="preserve">Все   изменения   и   дополнения   к   настоящему   договору   оформляются   дополнительными 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соглашениями и подписываются обеими сторонами.</w:t>
      </w:r>
    </w:p>
    <w:p w:rsidR="007D5F90" w:rsidRPr="0053742A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 xml:space="preserve">9.3.  Во всем ином, что не предусмотрено настоящим договором, Стороны руководствуются условиями документации об открытом запросе предложений (реестровый № </w:t>
      </w:r>
      <w:r w:rsidR="007F142E" w:rsidRPr="0053742A">
        <w:rPr>
          <w:rFonts w:ascii="Garamond" w:eastAsia="Times New Roman" w:hAnsi="Garamond"/>
          <w:sz w:val="24"/>
          <w:szCs w:val="24"/>
          <w:lang w:eastAsia="ru-RU"/>
        </w:rPr>
        <w:t>14090802</w:t>
      </w:r>
      <w:r w:rsidRPr="0053742A">
        <w:rPr>
          <w:rFonts w:ascii="Garamond" w:eastAsia="Times New Roman" w:hAnsi="Garamond"/>
          <w:sz w:val="24"/>
          <w:szCs w:val="24"/>
          <w:lang w:eastAsia="ru-RU"/>
        </w:rPr>
        <w:t>) и действующим законодательством РФ.</w:t>
      </w:r>
    </w:p>
    <w:p w:rsidR="007D5F90" w:rsidRPr="0053742A" w:rsidRDefault="007D5F90" w:rsidP="009706E0">
      <w:pPr>
        <w:numPr>
          <w:ilvl w:val="0"/>
          <w:numId w:val="16"/>
        </w:num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>РЕКВИЗИТЫ И ПОДПИСИ СТОРОН</w:t>
      </w:r>
    </w:p>
    <w:p w:rsidR="007D5F90" w:rsidRPr="0053742A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D5F90" w:rsidRPr="0053742A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D5F90" w:rsidRPr="0053742A" w:rsidRDefault="007D5F90" w:rsidP="007D5F90">
      <w:pPr>
        <w:ind w:left="404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3"/>
        <w:gridCol w:w="4932"/>
      </w:tblGrid>
      <w:tr w:rsidR="00335AE4" w:rsidRPr="0053742A" w:rsidTr="007D5F90">
        <w:tc>
          <w:tcPr>
            <w:tcW w:w="5118" w:type="dxa"/>
            <w:shd w:val="clear" w:color="auto" w:fill="auto"/>
          </w:tcPr>
          <w:p w:rsidR="007D5F90" w:rsidRPr="0053742A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  <w:tc>
          <w:tcPr>
            <w:tcW w:w="5118" w:type="dxa"/>
            <w:shd w:val="clear" w:color="auto" w:fill="auto"/>
          </w:tcPr>
          <w:p w:rsidR="007D5F90" w:rsidRPr="0053742A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</w:tr>
      <w:tr w:rsidR="007D5F90" w:rsidRPr="0053742A" w:rsidTr="007D5F90">
        <w:tc>
          <w:tcPr>
            <w:tcW w:w="5118" w:type="dxa"/>
            <w:shd w:val="clear" w:color="auto" w:fill="auto"/>
          </w:tcPr>
          <w:p w:rsidR="007D5F90" w:rsidRPr="0053742A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53742A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5118" w:type="dxa"/>
            <w:shd w:val="clear" w:color="auto" w:fill="auto"/>
          </w:tcPr>
          <w:p w:rsidR="007D5F90" w:rsidRPr="0053742A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53742A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4412DE" w:rsidRPr="0053742A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412DE" w:rsidRPr="0053742A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53742A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53742A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Приложение 1</w:t>
      </w:r>
    </w:p>
    <w:p w:rsidR="00E521DD" w:rsidRPr="0053742A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53742A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53742A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53742A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D37A7C" w:rsidRPr="0053742A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10031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20"/>
        <w:gridCol w:w="9903"/>
      </w:tblGrid>
      <w:tr w:rsidR="00181A29" w:rsidRPr="0053742A" w:rsidTr="000F7EBC">
        <w:trPr>
          <w:trHeight w:val="15703"/>
        </w:trPr>
        <w:tc>
          <w:tcPr>
            <w:tcW w:w="10031" w:type="dxa"/>
            <w:gridSpan w:val="3"/>
            <w:vAlign w:val="center"/>
          </w:tcPr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  <w:r w:rsidRPr="0053742A">
              <w:rPr>
                <w:rFonts w:ascii="Garamond" w:hAnsi="Garamond"/>
                <w:szCs w:val="24"/>
                <w:lang w:eastAsia="ru-RU"/>
              </w:rPr>
              <w:lastRenderedPageBreak/>
              <w:t xml:space="preserve">    </w:t>
            </w:r>
          </w:p>
          <w:p w:rsidR="00181A29" w:rsidRPr="0053742A" w:rsidRDefault="00181A29" w:rsidP="000F7EB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 w:val="24"/>
                <w:szCs w:val="24"/>
                <w:lang w:eastAsia="ru-RU"/>
              </w:rPr>
              <w:t xml:space="preserve">   </w:t>
            </w:r>
            <w:r w:rsidRPr="0053742A">
              <w:rPr>
                <w:rFonts w:ascii="Garamond" w:hAnsi="Garamond"/>
                <w:sz w:val="24"/>
                <w:szCs w:val="24"/>
              </w:rPr>
              <w:t xml:space="preserve">                                                                                                             Приложение 2</w:t>
            </w:r>
          </w:p>
          <w:p w:rsidR="00181A29" w:rsidRPr="0053742A" w:rsidRDefault="00181A29" w:rsidP="000F7EB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</w:r>
            <w:r w:rsidRPr="0053742A">
              <w:rPr>
                <w:rFonts w:ascii="Garamond" w:hAnsi="Garamond"/>
                <w:sz w:val="24"/>
                <w:szCs w:val="24"/>
              </w:rPr>
              <w:tab/>
              <w:t xml:space="preserve">                  к документации об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открытом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181A29" w:rsidRPr="0053742A" w:rsidRDefault="00181A29" w:rsidP="000F7EBC">
            <w:pPr>
              <w:pStyle w:val="a4"/>
              <w:ind w:left="5664" w:firstLine="708"/>
              <w:rPr>
                <w:rFonts w:ascii="Garamond" w:hAnsi="Garamond"/>
                <w:sz w:val="24"/>
                <w:szCs w:val="24"/>
              </w:rPr>
            </w:pPr>
            <w:r w:rsidRPr="0053742A">
              <w:rPr>
                <w:rFonts w:ascii="Garamond" w:hAnsi="Garamond"/>
                <w:sz w:val="24"/>
                <w:szCs w:val="24"/>
              </w:rPr>
              <w:t xml:space="preserve">      </w:t>
            </w:r>
            <w:proofErr w:type="gramStart"/>
            <w:r w:rsidRPr="0053742A">
              <w:rPr>
                <w:rFonts w:ascii="Garamond" w:hAnsi="Garamond"/>
                <w:sz w:val="24"/>
                <w:szCs w:val="24"/>
              </w:rPr>
              <w:t>запросе</w:t>
            </w:r>
            <w:proofErr w:type="gramEnd"/>
            <w:r w:rsidRPr="0053742A">
              <w:rPr>
                <w:rFonts w:ascii="Garamond" w:hAnsi="Garamond"/>
                <w:sz w:val="24"/>
                <w:szCs w:val="24"/>
              </w:rPr>
              <w:t xml:space="preserve"> предложений</w:t>
            </w:r>
          </w:p>
          <w:p w:rsidR="00181A29" w:rsidRPr="0053742A" w:rsidRDefault="00181A29" w:rsidP="000F7EBC">
            <w:pPr>
              <w:pStyle w:val="a4"/>
              <w:ind w:left="5664" w:firstLine="708"/>
              <w:rPr>
                <w:rFonts w:ascii="Garamond" w:hAnsi="Garamond"/>
                <w:sz w:val="24"/>
                <w:szCs w:val="24"/>
              </w:rPr>
            </w:pPr>
          </w:p>
          <w:p w:rsidR="00181A29" w:rsidRPr="0053742A" w:rsidRDefault="00181A29" w:rsidP="000F7EBC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ТЕХНИЧЕСКОЕ ЗАДАНИЕ:</w:t>
            </w:r>
          </w:p>
          <w:p w:rsidR="00181A29" w:rsidRPr="0053742A" w:rsidRDefault="00181A29" w:rsidP="000F7EBC">
            <w:pPr>
              <w:jc w:val="both"/>
              <w:rPr>
                <w:rFonts w:ascii="Garamond" w:eastAsia="Times New Roman" w:hAnsi="Garamond"/>
                <w:b/>
                <w:caps/>
                <w:sz w:val="24"/>
                <w:szCs w:val="24"/>
                <w:lang w:eastAsia="ru-RU"/>
              </w:rPr>
            </w:pPr>
          </w:p>
          <w:p w:rsidR="00181A29" w:rsidRPr="0053742A" w:rsidRDefault="00181A29" w:rsidP="00181A29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 xml:space="preserve">Технические и функциональные характеристики (потребительские свойства), 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количественные характеристики</w:t>
            </w:r>
          </w:p>
          <w:p w:rsidR="00181A29" w:rsidRPr="0053742A" w:rsidRDefault="00181A29" w:rsidP="000F7EBC">
            <w:pPr>
              <w:spacing w:after="0" w:line="240" w:lineRule="auto"/>
              <w:contextualSpacing/>
              <w:jc w:val="both"/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spacing w:after="0" w:line="240" w:lineRule="auto"/>
              <w:rPr>
                <w:rFonts w:ascii="Garamond" w:eastAsia="Times New Roman" w:hAnsi="Garamond"/>
                <w:b/>
                <w:i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Специальный </w:t>
            </w:r>
            <w:proofErr w:type="gramStart"/>
            <w:r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автомобиль</w:t>
            </w:r>
            <w:proofErr w:type="gramEnd"/>
            <w:r w:rsidRPr="0053742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бронированный на шасси SCANIA P360LB4X2HNA E4 ADR EXIII без отсека охраны для перевозки взрывчатых веществ категории ЕХ/III класс опасности 1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 ТЕХНИЧЕСКАЯ СПЕЦИФИКАЦИЯ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 1.1.1. Тип шасси: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E20BE1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Поколение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  <w:t>-  P-, G- and R-series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P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Рабочий объем двигателя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13 литров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подвески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рессорная спереди, пневматическая сзади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кабины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CP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Базовое шасси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Комплектность поставки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CBU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1.1.2 Класс шасси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Класс шасси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L - магистральный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Класс эксплуатации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H (тяжелый)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1.1.3 Адаптация шасси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Адаптация шасси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грузовое шасси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1.1.4. Колесная формула </w:t>
            </w: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Колёсная формула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4x2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1.1.5. Высота шасси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Высота шасси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1.2. ОБЩЕЕ ОБОРУДОВАНИЕ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1.2.1. Общие сведения: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9213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4726"/>
              <w:gridCol w:w="141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Назначение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Фургон (развозные операции)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Боковые габаритные огни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установленные временно (для шасси)</w:t>
                  </w:r>
                  <w:proofErr w:type="gramEnd"/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Уровень наружного шума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80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dBA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 (в соотв. с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дир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70/157/EEC)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Идентификационная табличка производителя 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директ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. 96/53/EC) 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 с табличкой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Цвет шасси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стандартный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шасси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стандартный серый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Рулевое управление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1-контурное с гидравлическим усилителем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Рулевое усилие в соответствии с директивой  70/311/EEC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Маневренность в соответствии с директивой 97/27/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E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  -</w:t>
                  </w:r>
                </w:p>
              </w:tc>
              <w:tc>
                <w:tcPr>
                  <w:tcW w:w="4726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141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1.2.2. Размеры </w:t>
            </w:r>
            <w:proofErr w:type="spellStart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щасси</w:t>
            </w:r>
            <w:proofErr w:type="spellEnd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: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Высота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max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- 4 метра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дир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96/53/EG)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Ширина шасси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2550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Колесная база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4700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Задний свес (размер-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JA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) 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2090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1.2.3. Исполнение для перевозки опасных грузов: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для перевозки опасных грузов (ADR)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EX/III - Взрывчатые вещества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Маркировка общего веса автопоезда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.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ADR) 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нет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1.3.  ЭЛЕКТРООБОРУДОВАНИЕ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1.3.1. Аккумуляторные батареи: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Аккумуляторные батареи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180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Ач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Выключатель АКБ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безопасный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выключателя АКБ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двойной в кабине и слева на шасси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Расположение АКБ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слева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1.3.2. Генератор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Генератор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100 A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1.4. БАМПЕР И ПРОТИВОПОДКАТНЫЕ БАРЬЕРЫ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1.4.1. Бампер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Передний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противоподкатный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барьер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согласно требованиям по высоте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1.4.2. </w:t>
            </w:r>
            <w:proofErr w:type="spellStart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Противоподкатное</w:t>
            </w:r>
            <w:proofErr w:type="spellEnd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устройство / Боковые обтекатели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Боковые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противоподкатные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барьеры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для грузового шасси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Боковые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противоподкатные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барьеры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барьерами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lastRenderedPageBreak/>
              <w:t>1.5. КРЫЛЬЯ и БРЫЗГОВИКИ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1.5.1. Передние крылья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Резиновые брызговики передних колес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брызговиками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передних крыльев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из двух частей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1.5.2. Задние крылья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Задние крылья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крыльями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задних крыльев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высоким верхом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Материал задних брызговиков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пластик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Держатель номерного знака, задний (только для шасси)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скоба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Боковое смещение задних крыльев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смещение наружу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 НАГРУЗКИ И ПОДВЕСКА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1.6.1. Передняя подвеска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передней подвески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рессорная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Максимально допустимая нагрузка на ось (передняя)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8000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Стабилизатор поперечной устойчивости,  передняя ось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нормальной жесткости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Передняя подвеска, тип рессор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3x29, параболические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1.6.2. Задняя подвеска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задней подвески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пневматическая, одна ось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задней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пневмоподвески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2-х баллонная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Максимально допустимая нагрузка на ось (задняя)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11500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1.6.3.   Система регулировки уровня шасси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Система регулировки уровня шасси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базовая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1.7. ТОПЛИВНАЯ СИСТЕМА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1.7.1. Топливные баки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Топливный бак, слева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500 литров, W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алюминиевый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Топливный бак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одной стороны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Подогреватель топлива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подогревателем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Подогрев системы SCR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с подогревом                                                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Запирающаяся 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 штука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Топливный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фильтр-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влагоотделитель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(на шасси)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фильтр-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влагоотделитель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Расположение топливного бака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нормальное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Крышка горловины топливного бака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1.8. ТОРМОЗНАЯ СИСТЕМА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Адаптация тормозной системы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шасси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Категория тормозной системы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AE                           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Управление тормозами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электронное  (EBS)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Управление тормозной системой/тип тормозных механизмов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электрнонное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(EBS)/дисковые тормоза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Предохранительный клапан блокировки стояночных тормозных камер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клапаном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Дисковые тормоза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на 2-х осях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Тип тормозной камеры передней оси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стояночной тормозной системой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Тормозные накладки задние шириной 254 мм 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накладок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тормозных механизмов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диски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Рычаг управление парковочными тормозами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проверочным положением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APS компрессор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 электронным управлением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 СИЛОВОЕ ОБОРУДОВАНИЕ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1.9.1.   ВОЗДУХОЗАБОРНИК/СИСТЕМА ВЫПУСКА ВЫХЛОПНЫХ ГАЗОВ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Воздухозаборник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передний, зимний (нов.)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Варианты исполнения глушителя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цилиндрический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Тепловая защита глушителя, вид: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круглая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Направление выхлопной трубы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влево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Защита глушителя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стандартная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1.9.2. СИСТЕМА ОХЛАЖДЕНИЯ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Управление вентилятором системы охлаждения </w:t>
                  </w: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двигателя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-  электронное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 xml:space="preserve">Передаточное число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муфты вентилятора системы охлаждения двигателя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1:1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Утеплительная шторка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интеркулера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шторкой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Температура кристаллизации охлаждающей жидкости: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-40 градусов C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1.9.3  ДВИГАТЕЛЬ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Экологические нормы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Euro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4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Двигатель (модель)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DC13 104 360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hp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Euro-4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Система впрыска топлива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насос-форсунки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PDE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Selective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Catalytic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Reduction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(SCR)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SCR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NOx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NOx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control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Ограничитель крутящего момента,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NOx-control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Моторный тормоз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автоматическим управлением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Ограничитель белого дыма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системы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открытая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Система вентиляции картера  для низких температур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Очистка картера, тип вентиляции картера двигателя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фильтр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ограничителем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Ограничитель скорости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85 км/ч (EU)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1.9.4  КОРОБКА ПЕРЕДАЧ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GR905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коробки передач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механическая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сцепления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механическое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Защита сцепления от перегрузки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защитой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1.9.5.  ГЛАВНАЯ ПЕРЕДАЧА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Главная передача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R660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Главное передаточное число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3,42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Блокировка дифференциала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блокировкой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lastRenderedPageBreak/>
              <w:t xml:space="preserve">1.10. ДОПОЛНИТЕЛЬНОЕ ОБОРУДОВАНИЕ ШАССИ (ГРУЗОВОЕ ШАССИ)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1.10.1. Крепление кузова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Кронштейны крепления кузова (BWA)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modular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HP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Кронштейн крепления кузова, передняя часть рамы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Отверстия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Type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A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Кронштейны крепления кузова, подготовка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подготовкой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Кронштейны крепления кузова,  задняя часть рамы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Отверстия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Type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A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Кронштейны крепления кузова, сзади на раме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Тип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Отверстия в раме для монтажа кузовной надстройки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модульная схема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1.10.2.  Задняя поперечина, сцепное устройство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Задняя поперечина рамы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поперечиной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Исполнеие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задней поперечины рамы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U-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profile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mm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1.10.3.   Задние фонари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Расположение задних фонарей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на кронштейнах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задних фонарей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удлинненный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на 1200 мм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Taillamp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type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Bulb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1.10.4.  Адаптация под </w:t>
            </w:r>
            <w:proofErr w:type="spellStart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электросистему</w:t>
            </w:r>
            <w:proofErr w:type="spellEnd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надстройки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Кабели для кузовной надстройки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7+7+7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полюстный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в раме (для кузовной надстройки)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8 m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в крыше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кабелем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Провода для заднего подъемного борта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 проводами (в кабине)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Кабель для соединения с АКБ (для кузовной надстройки)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кабелем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  КАБИНА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  Тип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CP19N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normal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roof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height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)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Высота крыши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нормальная (N)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11.2.  ОБОРУДОВАНИЕ КАБИНЫ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lastRenderedPageBreak/>
              <w:t xml:space="preserve">11.3  Сиденье водителя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Сиденье водителя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среднее на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пневмоподвеске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Регулируемый амортизатор сиденья водителя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амортизатором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Подогрев сиденья водителя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подогревом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сиденья водителя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винил + текстиль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11.4  Сиденье пассажира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Сиденье пассажира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складное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(без подвески)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сиденья пассажира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винил+текстиль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Сигнализация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непристёгнутых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ремней безопасности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контрольная лампа + звуковой сигнал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>11.5</w:t>
            </w:r>
            <w:proofErr w:type="gramStart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  В</w:t>
            </w:r>
            <w:proofErr w:type="gramEnd"/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нутренне оборудование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Центральный замок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ручной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(кабина 14/16/19)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Центральный замок и сигнализация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центральный замок с ручным управлением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ключей/брелоков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два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дверей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тканевая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Обивка боковых панелей/потолка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ткань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Боковой противосолнечный козырек со стороны водителя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складной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Боковой солнцезащитный козырек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стороны водителя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Занавески ветрового стекла и окон дверей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занавесками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Складной рычаг коробки передач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складного рычага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Рукоятка рычага коробки передач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пластик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Защитные коврики на пол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резиновые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11.6  Оборудование для отдыха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Нижнее спальное место и материал каркаса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спальным местом на пластиковом каркасе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Общая ширина нижнего спального места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700mm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fixed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Страховочная сетка спального места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сеткой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11.7  Освещение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Настройка фар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для правостороннего 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 xml:space="preserve">движения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Тип головных ламп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H4 (24 В)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Корректор уровня фар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корректором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Фароочистители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фароочистителями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Противотуманные фары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фарами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Задний противотуманный фонарь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фонарем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Передние габаритные фонари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белые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Проблесковые маячки на крыше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маячками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Внутреннее освещение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базовое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с фоновой подсветкой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Лампа для чтения у нижнего спального места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справа и слева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Освещение ступеней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подсветкой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11.8  Места для хранения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Исполнение передней панели со стороны пассажира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лоток для документов (открытый)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Ящик под спальным местом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открытый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Карманы в дверях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 карманами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11.9  Климатическая система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Управления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электронная система управления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отопителем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Кондиционер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кондиционером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Автономный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отопитель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отопитель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кабины и двигателя, 'мокрый'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11.10  Приборы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Панель приборов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короткая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Отделка панели приборов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базовая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Комбинация приборов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Basic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km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/h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Информация о надстройке в бортовом компьютере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панели приборов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серый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нижней части панели приборов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серый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Указатель давления воздуха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метрический (бар.)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Тахограф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Цифровой «Штрих-Тахо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  <w:t>RUS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»         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Клавиши управления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круиз-контролем</w:t>
                  </w:r>
                  <w:proofErr w:type="gram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на рулевом колесе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11.10  Средства связи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Магнитола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подготовка под установку 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(12V)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Подготовка под установку ГД-рации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подготовкой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Гнездо 12В в панели приборов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гнездом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Подготовка для FMS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Gateway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interface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11.11  Звуковые сигналы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Звуковой сигнал движения задним ходом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сигналом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Звуковой сигнал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пневматический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11.12  Рулевое колесо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Рулевое колесо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базовое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Регулировка рулевого колеса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регулировкой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11.13  Дополнительное внешнее оборудование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Подвеска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в 4-х точках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Стабилизатор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повышенной жесткости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Люк в крыше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ручным управлением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Сетка против насекомых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сеткой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Направляющие рельсы на крыше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рельсами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Багажник на крыше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багажника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Спойлер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на крыше высотой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27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Боковые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спойлера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длинной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13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cm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11.14  Остекление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Ветровое стекло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стандартное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Окно заднее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без окна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Стеклоподъемники с электроприводом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со стороны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водителя+пассажира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(кабина 14/19)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Остекление окон дверей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одинарное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Стеклоподъемники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-  с электроприводом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11.15  Зеркала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зеркала заднего вида (со стороны водителя)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сферическое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Тип зеркала заднего вида (со стороны пассажира)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сферическое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согл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 директивы ECE R16-04)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Зеркала заднего вида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c обтекателями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Электрообогрев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зеркал заднего вида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обогревом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Широкоугольное зеркало заднего вида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2-х сторон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Зеркало ближнего вида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Электрическая регулировка зеркал заднего вида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со стороны водителя и пассажира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Зеркало переднего вида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зеркалом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11.16  Цвет и полосы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Контрастные полосы на кабине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полосами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облицовки радиатора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серебристо-серый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Категория цвета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category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2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Цвет кабины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Blue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Akzo16491 –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5002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11.17  Противоугонная система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Запирающаяся облицовка радиатора 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запирающаяся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11.18  Оборудование для обеспечения безопасности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Знак аварийной остановки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Набор инструментов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набором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Огнетушитель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1 x 2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12.  ПОСТАВКА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12.1  Транспорт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Положение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спойлеров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при поставке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окончательно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установленные</w:t>
                  </w:r>
                  <w:proofErr w:type="gram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12.2  Руководство по эксплуатации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Инструкция по эксплуатации </w:t>
                  </w: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на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русском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языке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13.  КОЛЕСА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13.1  Диски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дисков, передняя ось (оси)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Размер и материал колесных дисков передней оси (осей) 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9.00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дисков  на 1-ой задней оси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Размер и материал колесных дисков 1-ой задней оси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9.00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Количество дисков  на 2-ой </w:t>
                  </w: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задней оси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0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Количество запасных дисков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Диск запасной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9.00-22.5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disc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13.2  Дополнительное оборудование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 в соответствии с директивой  92/23/EU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да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Кронштейн крепления запасного колеса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справа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Декоративные колпаки колес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нержавеющая сталь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Декоративные колпаки колес (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price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нержавеющая сталь 1 ось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Противооткатные упоры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 штуки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Шланг для накачки шин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20-и метровый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Домкрат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домкратом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13.3  Шины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производитель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шин, передняя ось (оси)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передняя ось - область применения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Шины, передняя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-  Рулевая ось 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шин, передняя ось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315/70R22.5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Regional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Steer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шин на 1-ой задней оси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задняя ось (ведущая) - область применения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Шины, задняя ось - рисунок протектора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Drive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шин, задняя ось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315/70R22.5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Regional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Drive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Количество шин на 2-ой задней оси  -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Количество запасных шин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Шины, запасное колесо - область применения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Региональные дороги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Шины, запасное колесо - рисунок протектора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рулевая ось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Модель шин, запасное колесо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315/70R22.5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Regional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Steer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Goodyear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Размер шин передней оси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Размер шин на 1-ой задней </w:t>
                  </w: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оси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lastRenderedPageBreak/>
                    <w:t>-  315/70 R22.5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lastRenderedPageBreak/>
                    <w:t>Размер запасной шины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315/70 R22.5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14.  ПРОЧЕЕ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14.1  Специальное исполнение / FFU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FFU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с FFU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Market</w:t>
                  </w:r>
                  <w:proofErr w:type="spell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L адаптация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No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14.2  Идентификационная табличка производителя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tbl>
            <w:tblPr>
              <w:tblW w:w="8888" w:type="dxa"/>
              <w:tblInd w:w="53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0"/>
              <w:gridCol w:w="3071"/>
              <w:gridCol w:w="2747"/>
            </w:tblGrid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Язык идентификационной таблички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-  английский</w:t>
                  </w:r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proofErr w:type="gram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Технический</w:t>
                  </w:r>
                  <w:proofErr w:type="gramEnd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 допустимая полная масса ТС (GTW) - 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19500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 xml:space="preserve">GTW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actual</w:t>
                  </w:r>
                  <w:proofErr w:type="spellEnd"/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0-20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tons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3070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b/>
                      <w:bCs/>
                      <w:kern w:val="144"/>
                      <w:szCs w:val="24"/>
                      <w:lang w:eastAsia="ru-RU"/>
                    </w:rPr>
                    <w:t>Законодательно допустимая полная масса ТС</w:t>
                  </w:r>
                </w:p>
              </w:tc>
              <w:tc>
                <w:tcPr>
                  <w:tcW w:w="3071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 xml:space="preserve">18000 </w:t>
                  </w:r>
                  <w:proofErr w:type="spellStart"/>
                  <w:r w:rsidRPr="0053742A"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  <w:t>kg</w:t>
                  </w:r>
                  <w:proofErr w:type="spellEnd"/>
                </w:p>
              </w:tc>
              <w:tc>
                <w:tcPr>
                  <w:tcW w:w="2747" w:type="dxa"/>
                </w:tcPr>
                <w:p w:rsidR="00181A29" w:rsidRPr="0053742A" w:rsidRDefault="00181A29" w:rsidP="000F7EBC">
                  <w:pPr>
                    <w:pStyle w:val="54"/>
                    <w:rPr>
                      <w:rFonts w:ascii="Garamond" w:eastAsia="Arial" w:hAnsi="Garamond" w:cs="Arial"/>
                      <w:kern w:val="144"/>
                      <w:szCs w:val="24"/>
                      <w:lang w:eastAsia="ru-RU"/>
                    </w:rPr>
                  </w:pPr>
                </w:p>
              </w:tc>
            </w:tr>
          </w:tbl>
          <w:p w:rsidR="00181A29" w:rsidRPr="0053742A" w:rsidRDefault="00181A29" w:rsidP="000F7EBC">
            <w:pPr>
              <w:pStyle w:val="54"/>
              <w:rPr>
                <w:rFonts w:ascii="Garamond" w:hAnsi="Garamond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  <w:t xml:space="preserve">14.3  Разное 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Times New Roman" w:hAnsi="Garamond" w:cs="Arial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>Коммуникатор</w:t>
            </w:r>
            <w:proofErr w:type="gramStart"/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 xml:space="preserve"> С</w:t>
            </w:r>
            <w:proofErr w:type="gramEnd"/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 xml:space="preserve"> 200 </w:t>
            </w:r>
            <w:r w:rsidRPr="0053742A">
              <w:rPr>
                <w:rFonts w:ascii="Garamond" w:eastAsia="Times New Roman" w:hAnsi="Garamond" w:cs="Arial"/>
                <w:szCs w:val="24"/>
                <w:lang w:val="en-US" w:eastAsia="ru-RU"/>
              </w:rPr>
              <w:t>complete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Times New Roman" w:hAnsi="Garamond" w:cs="Arial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 w:cs="Arial"/>
                <w:szCs w:val="24"/>
                <w:lang w:eastAsia="ru-RU"/>
              </w:rPr>
              <w:t>Грузоподъемность транспортного средства: 9044 кг.</w:t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b/>
                <w:bCs/>
                <w:kern w:val="144"/>
                <w:szCs w:val="24"/>
                <w:lang w:eastAsia="ru-RU"/>
              </w:rPr>
            </w:pPr>
            <w:r w:rsidRPr="0053742A">
              <w:rPr>
                <w:rFonts w:eastAsia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A0B5170" wp14:editId="5F400303">
                  <wp:extent cx="5228640" cy="5441384"/>
                  <wp:effectExtent l="0" t="0" r="0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28" t="8815" r="25272" b="58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9728" cy="544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A29" w:rsidRPr="0053742A" w:rsidRDefault="00181A29" w:rsidP="000F7EBC">
            <w:pPr>
              <w:pStyle w:val="54"/>
              <w:rPr>
                <w:rFonts w:ascii="Garamond" w:eastAsia="Arial" w:hAnsi="Garamond" w:cs="Arial"/>
                <w:kern w:val="144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pStyle w:val="54"/>
              <w:rPr>
                <w:rFonts w:ascii="Garamond" w:hAnsi="Garamond"/>
                <w:b/>
                <w:szCs w:val="24"/>
                <w:lang w:eastAsia="ru-RU"/>
              </w:rPr>
            </w:pPr>
          </w:p>
        </w:tc>
      </w:tr>
      <w:tr w:rsidR="00181A29" w:rsidRPr="0053742A" w:rsidTr="000F7EBC">
        <w:trPr>
          <w:gridBefore w:val="1"/>
          <w:wBefore w:w="108" w:type="dxa"/>
          <w:trHeight w:val="5811"/>
        </w:trPr>
        <w:tc>
          <w:tcPr>
            <w:tcW w:w="20" w:type="dxa"/>
            <w:vAlign w:val="center"/>
          </w:tcPr>
          <w:p w:rsidR="00181A29" w:rsidRPr="0053742A" w:rsidRDefault="00181A29" w:rsidP="000F7EBC">
            <w:pPr>
              <w:rPr>
                <w:rFonts w:ascii="Arial" w:eastAsia="Times New Roman" w:hAnsi="Arial"/>
                <w:b/>
                <w:sz w:val="18"/>
                <w:lang w:eastAsia="ru-RU"/>
              </w:rPr>
            </w:pPr>
          </w:p>
        </w:tc>
        <w:tc>
          <w:tcPr>
            <w:tcW w:w="9903" w:type="dxa"/>
            <w:vAlign w:val="center"/>
          </w:tcPr>
          <w:p w:rsidR="00181A29" w:rsidRPr="0053742A" w:rsidRDefault="00181A29" w:rsidP="000F7EBC">
            <w:pPr>
              <w:suppressAutoHyphens/>
              <w:spacing w:after="0" w:line="220" w:lineRule="exact"/>
              <w:rPr>
                <w:rFonts w:ascii="Times New Roman" w:eastAsia="Times New Roman" w:hAnsi="Times New Roman"/>
                <w:b/>
                <w:caps/>
                <w:lang w:eastAsia="ru-RU"/>
              </w:rPr>
            </w:pPr>
          </w:p>
          <w:p w:rsidR="00181A29" w:rsidRPr="0053742A" w:rsidRDefault="00181A29" w:rsidP="000F7EBC">
            <w:pPr>
              <w:suppressAutoHyphens/>
              <w:spacing w:after="0" w:line="220" w:lineRule="exact"/>
              <w:rPr>
                <w:rFonts w:ascii="Times New Roman" w:eastAsia="Times New Roman" w:hAnsi="Times New Roman"/>
                <w:b/>
                <w:caps/>
                <w:lang w:eastAsia="ru-RU"/>
              </w:rPr>
            </w:pPr>
          </w:p>
          <w:p w:rsidR="00181A29" w:rsidRPr="0053742A" w:rsidRDefault="00181A29" w:rsidP="000F7EBC">
            <w:pPr>
              <w:suppressAutoHyphens/>
              <w:spacing w:after="0" w:line="220" w:lineRule="exact"/>
              <w:rPr>
                <w:rFonts w:ascii="Times New Roman" w:eastAsia="Times New Roman" w:hAnsi="Times New Roman"/>
                <w:b/>
                <w:lang w:eastAsia="ru-RU"/>
              </w:rPr>
            </w:pPr>
            <w:r w:rsidRPr="0053742A">
              <w:rPr>
                <w:rFonts w:ascii="Times New Roman" w:eastAsia="Times New Roman" w:hAnsi="Times New Roman"/>
                <w:b/>
                <w:caps/>
                <w:lang w:eastAsia="ru-RU"/>
              </w:rPr>
              <w:t>Спецификация по надстройке:</w:t>
            </w:r>
          </w:p>
          <w:p w:rsidR="00181A29" w:rsidRPr="0053742A" w:rsidRDefault="00181A29" w:rsidP="000F7EB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3742A">
              <w:rPr>
                <w:rFonts w:ascii="Times New Roman" w:eastAsia="Times New Roman" w:hAnsi="Times New Roman"/>
                <w:b/>
                <w:lang w:eastAsia="ru-RU"/>
              </w:rPr>
              <w:t>с монтажом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на </w:t>
            </w:r>
            <w:proofErr w:type="gramStart"/>
            <w:r w:rsidRPr="0053742A">
              <w:rPr>
                <w:rFonts w:ascii="Times New Roman" w:eastAsia="Times New Roman" w:hAnsi="Times New Roman"/>
                <w:lang w:eastAsia="ru-RU"/>
              </w:rPr>
              <w:t>шасси</w:t>
            </w:r>
            <w:proofErr w:type="gramEnd"/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а/м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SCANIA</w:t>
            </w:r>
            <w:r w:rsidRPr="005374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P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>360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LB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>4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X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>2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HNA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E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4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ADR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3742A">
              <w:rPr>
                <w:rFonts w:ascii="Times New Roman" w:eastAsia="Times New Roman" w:hAnsi="Times New Roman"/>
                <w:lang w:val="en-US" w:eastAsia="ru-RU"/>
              </w:rPr>
              <w:t>EXIII</w:t>
            </w:r>
            <w:r w:rsidRPr="0053742A">
              <w:rPr>
                <w:rFonts w:ascii="Times New Roman" w:eastAsia="Times New Roman" w:hAnsi="Times New Roman"/>
                <w:lang w:eastAsia="ru-RU"/>
              </w:rPr>
              <w:t xml:space="preserve"> (</w:t>
            </w:r>
            <w:proofErr w:type="spellStart"/>
            <w:r w:rsidRPr="0053742A">
              <w:rPr>
                <w:rFonts w:ascii="Times New Roman" w:eastAsia="Times New Roman" w:hAnsi="Times New Roman"/>
                <w:lang w:val="en-US" w:eastAsia="ru-RU"/>
              </w:rPr>
              <w:t>Bronya</w:t>
            </w:r>
            <w:proofErr w:type="spellEnd"/>
            <w:r w:rsidRPr="0053742A">
              <w:rPr>
                <w:rFonts w:ascii="Times New Roman" w:eastAsia="Times New Roman" w:hAnsi="Times New Roman"/>
                <w:lang w:eastAsia="ru-RU"/>
              </w:rPr>
              <w:t>) в следующем исполнении:</w:t>
            </w:r>
          </w:p>
          <w:p w:rsidR="00181A29" w:rsidRPr="0053742A" w:rsidRDefault="00181A29" w:rsidP="000F7EB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81A29" w:rsidRPr="0053742A" w:rsidRDefault="00181A29" w:rsidP="000F7EB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81A29" w:rsidRPr="0053742A" w:rsidRDefault="00181A29" w:rsidP="000F7EB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3742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5C07550" wp14:editId="33615521">
                  <wp:extent cx="6655435" cy="4714875"/>
                  <wp:effectExtent l="0" t="0" r="0" b="9525"/>
                  <wp:docPr id="3" name="Рисунок 3" descr="4х2 без отсека спереди 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4х2 без отсека спереди 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5435" cy="471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A29" w:rsidRPr="0053742A" w:rsidRDefault="00181A29" w:rsidP="000F7EB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81A29" w:rsidRPr="0053742A" w:rsidRDefault="00181A29" w:rsidP="000F7EB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tbl>
            <w:tblPr>
              <w:tblW w:w="9645" w:type="dxa"/>
              <w:tblLayout w:type="fixed"/>
              <w:tblLook w:val="0000" w:firstRow="0" w:lastRow="0" w:firstColumn="0" w:lastColumn="0" w:noHBand="0" w:noVBand="0"/>
            </w:tblPr>
            <w:tblGrid>
              <w:gridCol w:w="4819"/>
              <w:gridCol w:w="4826"/>
            </w:tblGrid>
            <w:tr w:rsidR="00181A29" w:rsidRPr="0053742A" w:rsidTr="000F7EBC">
              <w:tc>
                <w:tcPr>
                  <w:tcW w:w="4819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Параметры кузова</w:t>
                  </w:r>
                </w:p>
              </w:tc>
              <w:tc>
                <w:tcPr>
                  <w:tcW w:w="4826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Характеристики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Размеры кузова, 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мм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        Наружные: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2"/>
                    </w:numPr>
                    <w:spacing w:after="0" w:line="220" w:lineRule="exact"/>
                    <w:ind w:left="252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длина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2"/>
                    </w:numPr>
                    <w:spacing w:after="0" w:line="220" w:lineRule="exact"/>
                    <w:ind w:left="252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ширина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2"/>
                    </w:numPr>
                    <w:spacing w:after="0" w:line="220" w:lineRule="exact"/>
                    <w:ind w:left="252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высота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ind w:left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                                      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ind w:left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                                      Внутренние: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4700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2 550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1 965  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Высота ТС – </w:t>
                  </w:r>
                  <w:smartTag w:uri="urn:schemas-microsoft-com:office:smarttags" w:element="metricconverter">
                    <w:smartTagPr>
                      <w:attr w:name="ProductID" w:val="3127 мм"/>
                    </w:smartTagPr>
                    <w:r w:rsidRPr="0053742A">
                      <w:rPr>
                        <w:rFonts w:ascii="Garamond" w:eastAsia="Times New Roman" w:hAnsi="Garamond"/>
                        <w:b/>
                        <w:lang w:eastAsia="ru-RU"/>
                      </w:rPr>
                      <w:t>3127 мм</w:t>
                    </w:r>
                  </w:smartTag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Внутр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. длина кузова, 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мм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   = 4600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Внутр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.ш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ирина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кузова, мм  = 2400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Внутр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. высота кузова, 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мм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 =  </w:t>
                  </w:r>
                  <w:smartTag w:uri="urn:schemas-microsoft-com:office:smarttags" w:element="metricconverter">
                    <w:smartTagPr>
                      <w:attr w:name="ProductID" w:val="1780 мм"/>
                    </w:smartTagPr>
                    <w:r w:rsidRPr="0053742A">
                      <w:rPr>
                        <w:rFonts w:ascii="Garamond" w:eastAsia="Times New Roman" w:hAnsi="Garamond"/>
                        <w:b/>
                        <w:lang w:eastAsia="ru-RU"/>
                      </w:rPr>
                      <w:t>1780 мм</w:t>
                    </w:r>
                  </w:smartTag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*прорисовка прилагается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Объем фургона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jc w:val="center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19,65 м³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Подрамник (каркас основания кузова)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192" w:lineRule="auto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Из конструкционной стали, покрытие 2-х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слойное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2-х компонентное полиуретановое покрытие.</w:t>
                  </w:r>
                </w:p>
                <w:p w:rsidR="00181A29" w:rsidRPr="0053742A" w:rsidRDefault="00181A29" w:rsidP="000F7EBC">
                  <w:pPr>
                    <w:spacing w:after="0" w:line="192" w:lineRule="auto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Перед покраской подвергается дробеструйной обработке.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Крепление кузова к раме шасси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 соответствии с инструкцией производителя автомобиля.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Пол: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усилитель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материал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Общая толщина –130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8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80,0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швеллер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.п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25,0мм внутренний усилитель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3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30,0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транспортировочная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0,55 оцинкованный лист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уголок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Передняя стенка: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–61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 окрашенный </w:t>
                  </w:r>
                  <w:r w:rsidRPr="0053742A">
                    <w:rPr>
                      <w:rFonts w:ascii="Garamond" w:eastAsia="Times New Roman" w:hAnsi="Garamond"/>
                      <w:b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5002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.п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уголок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Крыша: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–59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.п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Передняя стенка: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–61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 окрашенный </w:t>
                  </w:r>
                  <w:r w:rsidRPr="0053742A">
                    <w:rPr>
                      <w:rFonts w:ascii="Garamond" w:eastAsia="Times New Roman" w:hAnsi="Garamond"/>
                      <w:b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5002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.п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уголок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Задние двери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наружное покрытие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утеплитель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внутренний жесткий материал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внутреннее покрытие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Общая толщина –59 мм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оцинкованный лист окрашенный </w:t>
                  </w:r>
                  <w:r w:rsidRPr="0053742A">
                    <w:rPr>
                      <w:rFonts w:ascii="Garamond" w:eastAsia="Times New Roman" w:hAnsi="Garamond"/>
                      <w:b/>
                      <w:lang w:val="en-US" w:eastAsia="ru-RU"/>
                    </w:rPr>
                    <w:t>RAL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 5002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труба (дробеструйная обр., 2х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сл</w:t>
                  </w:r>
                  <w:proofErr w:type="gram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.п</w:t>
                  </w:r>
                  <w:proofErr w:type="gram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окр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.)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5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25,0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брусок деревянный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50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50,0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пенополистирол</w:t>
                  </w:r>
                  <w:proofErr w:type="spellEnd"/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4,0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фанера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0,55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0,55 мм</w:t>
                    </w:r>
                  </w:smartTag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оцинкованная сталь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Фурнитура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40" w:lineRule="auto"/>
                    <w:rPr>
                      <w:rFonts w:ascii="Garamond" w:eastAsia="Times New Roman" w:hAnsi="Garamond"/>
                      <w:lang w:val="en-US"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Нержавеющая импортная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 3 (три) петли на каждой двери.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По 1 штанге на каждой двери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Запорный механизм  на обе двери.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Количество фиксаторов дверей в открытом положении – 2 шт.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3"/>
                    </w:numPr>
                    <w:tabs>
                      <w:tab w:val="num" w:pos="288"/>
                      <w:tab w:val="num" w:pos="360"/>
                    </w:tabs>
                    <w:spacing w:after="0" w:line="240" w:lineRule="auto"/>
                    <w:ind w:left="36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Конструкция дверного механизма позволяет использовать навесной замок или пломбировку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Обвязка кузова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Анодированный алюминиевый профиль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val="en-US"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Задний портал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Нержавеющая сталь </w:t>
                  </w:r>
                  <w:smartTag w:uri="urn:schemas-microsoft-com:office:smarttags" w:element="metricconverter">
                    <w:smartTagPr>
                      <w:attr w:name="ProductID" w:val="3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3,0 мм</w:t>
                    </w:r>
                  </w:smartTag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Освещение</w:t>
                  </w:r>
                </w:p>
              </w:tc>
              <w:tc>
                <w:tcPr>
                  <w:tcW w:w="482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Передние белые габаритные фонари  – 2 шт.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Задние красные габаритные фонари  – 2 шт.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ind w:right="-108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Боковые желтые габаритные фонари – 6 шт.</w:t>
                  </w: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Оборудование</w:t>
                  </w:r>
                </w:p>
              </w:tc>
              <w:tc>
                <w:tcPr>
                  <w:tcW w:w="4826" w:type="dxa"/>
                  <w:tcBorders>
                    <w:top w:val="single" w:sz="4" w:space="0" w:color="auto"/>
                    <w:left w:val="single" w:sz="6" w:space="0" w:color="auto"/>
                    <w:right w:val="single" w:sz="4" w:space="0" w:color="auto"/>
                  </w:tcBorders>
                </w:tcPr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Фиксаторы дверей в открытом положении.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Двери распашные на 270гр.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Отбортовка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внутри выс.200мм из оцинкованной стали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53742A">
                      <w:rPr>
                        <w:rFonts w:ascii="Garamond" w:eastAsia="Times New Roman" w:hAnsi="Garamond"/>
                        <w:lang w:eastAsia="ru-RU"/>
                      </w:rPr>
                      <w:t>2,0 мм</w:t>
                    </w:r>
                  </w:smartTag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Резиновые отбойники на заднем проеме кузова.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 xml:space="preserve">3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внутр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. плафона освещения кузова (включение из кабины)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Лестница оцинкованная сзади 1шт.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Ящик для инструмента с замком (устанавливается по правому борту под фургон)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Пластиковые подкрылки с брызговиком (крепление через трубу)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Боковая защита (сталь окрашенная)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pacing w:after="0" w:line="220" w:lineRule="exact"/>
                    <w:ind w:left="252" w:right="-108" w:hanging="252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Каркас из профильной трубы с шагом не более 630мм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tabs>
                      <w:tab w:val="num" w:pos="-7848"/>
                    </w:tabs>
                    <w:suppressAutoHyphens/>
                    <w:spacing w:after="0" w:line="220" w:lineRule="exact"/>
                    <w:ind w:left="340" w:right="-108"/>
                    <w:rPr>
                      <w:rFonts w:ascii="Garamond" w:eastAsia="Times New Roman" w:hAnsi="Garamond"/>
                      <w:iCs/>
                      <w:spacing w:val="2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Контурная маркировка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световозвращающими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пленками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1"/>
                    </w:numPr>
                    <w:suppressAutoHyphens/>
                    <w:spacing w:after="0" w:line="220" w:lineRule="exact"/>
                    <w:ind w:left="34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iCs/>
                      <w:spacing w:val="2"/>
                      <w:lang w:eastAsia="ru-RU"/>
                    </w:rPr>
                    <w:t xml:space="preserve">В </w:t>
                  </w:r>
                  <w:r w:rsidRPr="0053742A">
                    <w:rPr>
                      <w:rFonts w:ascii="Garamond" w:eastAsia="Times New Roman" w:hAnsi="Garamond"/>
                      <w:spacing w:val="2"/>
                      <w:lang w:eastAsia="ru-RU"/>
                    </w:rPr>
                    <w:t>заднем отсеке: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ind w:left="340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 Дополнительная дверь четырех секционная, решетчатая рядом с задними распашными дверями фургона расположена с внутренней стороны с накладным замком, открывание наружу.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ind w:left="340"/>
                    <w:rPr>
                      <w:rFonts w:ascii="Garamond" w:eastAsia="Times New Roman" w:hAnsi="Garamond"/>
                      <w:b/>
                      <w:lang w:eastAsia="ru-RU"/>
                    </w:rPr>
                  </w:pPr>
                </w:p>
              </w:tc>
            </w:tr>
            <w:tr w:rsidR="00181A29" w:rsidRPr="0053742A" w:rsidTr="000F7EBC"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lastRenderedPageBreak/>
                    <w:t>Цвет наружного и внутреннего материалов кузова</w:t>
                  </w:r>
                </w:p>
              </w:tc>
              <w:tc>
                <w:tcPr>
                  <w:tcW w:w="48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A29" w:rsidRPr="0053742A" w:rsidRDefault="00181A29" w:rsidP="000F7EBC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Наружная оцинковка стены, двери – 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>RAL 5002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Наружная оцинковка низ платформы, крыша – серый (оцинковка неокрашенная)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Внутренняя оцинковка стены, пол, крыша, двери – серый (оцинковка неокрашенная)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Обвязка фургона - Анодированный алюминий – без окраски или возможна окраска </w:t>
                  </w:r>
                  <w:r w:rsidRPr="0053742A">
                    <w:rPr>
                      <w:rFonts w:ascii="Garamond" w:eastAsia="Times New Roman" w:hAnsi="Garamond"/>
                      <w:b/>
                      <w:lang w:eastAsia="ru-RU"/>
                    </w:rPr>
                    <w:t xml:space="preserve">RAL 5002 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без изменения стоимости.</w:t>
                  </w:r>
                </w:p>
                <w:p w:rsidR="00181A29" w:rsidRPr="0053742A" w:rsidRDefault="00181A29" w:rsidP="000F7EBC">
                  <w:pPr>
                    <w:numPr>
                      <w:ilvl w:val="0"/>
                      <w:numId w:val="24"/>
                    </w:numPr>
                    <w:suppressAutoHyphens/>
                    <w:spacing w:after="0" w:line="220" w:lineRule="exact"/>
                    <w:ind w:left="317" w:hanging="283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Фурнитура и портал - нержавейка – без окраски</w:t>
                  </w:r>
                </w:p>
              </w:tc>
            </w:tr>
            <w:tr w:rsidR="00181A29" w:rsidRPr="0053742A" w:rsidTr="000F7EBC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kern w:val="1"/>
                      <w:lang w:eastAsia="ru-RU"/>
                    </w:rPr>
                    <w:t>Дополнительные опции</w:t>
                  </w: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Гидро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-борт BAR BC-1500S4, 1,5 т., 4х цилиндровый, увел. Алюминиевая платформа 1810х2520 +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CargoBridge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– мостик для установки </w:t>
                  </w: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гидро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-борта на фургон с распашными дверьми. Опция для </w:t>
                  </w:r>
                  <w:r w:rsidRPr="0053742A">
                    <w:rPr>
                      <w:rFonts w:ascii="Garamond" w:eastAsia="Times New Roman" w:hAnsi="Garamond"/>
                      <w:lang w:val="en-US" w:eastAsia="ru-RU"/>
                    </w:rPr>
                    <w:t>BAR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</w:t>
                  </w:r>
                  <w:r w:rsidRPr="0053742A">
                    <w:rPr>
                      <w:rFonts w:ascii="Garamond" w:eastAsia="Times New Roman" w:hAnsi="Garamond"/>
                      <w:lang w:val="en-US" w:eastAsia="ru-RU"/>
                    </w:rPr>
                    <w:t>BC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-1500</w:t>
                  </w:r>
                  <w:r w:rsidRPr="0053742A">
                    <w:rPr>
                      <w:rFonts w:ascii="Garamond" w:eastAsia="Times New Roman" w:hAnsi="Garamond"/>
                      <w:lang w:val="en-US" w:eastAsia="ru-RU"/>
                    </w:rPr>
                    <w:t>S</w:t>
                  </w: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4 - Исполнение ADR III</w:t>
                  </w:r>
                </w:p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</w:p>
              </w:tc>
            </w:tr>
            <w:tr w:rsidR="00181A29" w:rsidRPr="0053742A" w:rsidTr="000F7EBC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Крылья пластиковые с брызговиками (комплект)</w:t>
                  </w:r>
                </w:p>
              </w:tc>
            </w:tr>
            <w:tr w:rsidR="00181A29" w:rsidRPr="0053742A" w:rsidTr="000F7EBC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spacing w:after="0" w:line="220" w:lineRule="exact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Защита боковая – откидная, алюминиевая (комплект)</w:t>
                  </w:r>
                </w:p>
              </w:tc>
            </w:tr>
            <w:tr w:rsidR="00181A29" w:rsidRPr="0053742A" w:rsidTr="000F7EBC">
              <w:trPr>
                <w:trHeight w:val="409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81A29" w:rsidRPr="0053742A" w:rsidRDefault="00181A29" w:rsidP="000F7EBC">
                  <w:pPr>
                    <w:tabs>
                      <w:tab w:val="left" w:pos="-7848"/>
                    </w:tabs>
                    <w:spacing w:after="0" w:line="220" w:lineRule="exact"/>
                    <w:ind w:right="-108"/>
                    <w:rPr>
                      <w:rFonts w:ascii="Garamond" w:eastAsia="Times New Roman" w:hAnsi="Garamond"/>
                      <w:lang w:eastAsia="ru-RU"/>
                    </w:rPr>
                  </w:pPr>
                  <w:proofErr w:type="spellStart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Противоподкатный</w:t>
                  </w:r>
                  <w:proofErr w:type="spellEnd"/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 xml:space="preserve"> брус задний, стальной</w:t>
                  </w:r>
                </w:p>
              </w:tc>
            </w:tr>
            <w:tr w:rsidR="00181A29" w:rsidRPr="0053742A" w:rsidTr="000F7EBC">
              <w:trPr>
                <w:trHeight w:val="363"/>
              </w:trPr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181A29" w:rsidRPr="0053742A" w:rsidRDefault="00181A29" w:rsidP="000F7EBC">
                  <w:pPr>
                    <w:keepNext/>
                    <w:snapToGrid w:val="0"/>
                    <w:spacing w:before="240" w:after="60" w:line="220" w:lineRule="exact"/>
                    <w:outlineLvl w:val="0"/>
                    <w:rPr>
                      <w:rFonts w:ascii="Garamond" w:eastAsia="Times New Roman" w:hAnsi="Garamond"/>
                      <w:kern w:val="1"/>
                      <w:lang w:eastAsia="ru-RU"/>
                    </w:rPr>
                  </w:pPr>
                </w:p>
              </w:tc>
              <w:tc>
                <w:tcPr>
                  <w:tcW w:w="4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81A29" w:rsidRPr="0053742A" w:rsidRDefault="00181A29" w:rsidP="000F7EBC">
                  <w:pPr>
                    <w:tabs>
                      <w:tab w:val="left" w:pos="-7848"/>
                    </w:tabs>
                    <w:spacing w:after="0" w:line="220" w:lineRule="exact"/>
                    <w:ind w:right="-108"/>
                    <w:rPr>
                      <w:rFonts w:ascii="Garamond" w:eastAsia="Times New Roman" w:hAnsi="Garamond"/>
                      <w:lang w:eastAsia="ru-RU"/>
                    </w:rPr>
                  </w:pPr>
                  <w:r w:rsidRPr="0053742A">
                    <w:rPr>
                      <w:rFonts w:ascii="Garamond" w:eastAsia="Times New Roman" w:hAnsi="Garamond"/>
                      <w:lang w:eastAsia="ru-RU"/>
                    </w:rPr>
                    <w:t>Дополнительная фурнитура для задней распашной двери (доп. петли и штанговые запоры) – необходима при увеличении высоты фургона более 2500мм – за 1 комплект</w:t>
                  </w:r>
                </w:p>
              </w:tc>
            </w:tr>
          </w:tbl>
          <w:p w:rsidR="00181A29" w:rsidRPr="0053742A" w:rsidRDefault="00181A29" w:rsidP="000F7EBC">
            <w:pPr>
              <w:spacing w:after="0" w:line="220" w:lineRule="exact"/>
              <w:rPr>
                <w:rFonts w:ascii="Times New Roman" w:eastAsia="Times New Roman" w:hAnsi="Times New Roman"/>
                <w:lang w:eastAsia="ru-RU"/>
              </w:rPr>
            </w:pPr>
          </w:p>
          <w:p w:rsidR="00181A29" w:rsidRPr="0053742A" w:rsidRDefault="00181A29" w:rsidP="000F7EBC">
            <w:pPr>
              <w:spacing w:after="0" w:line="220" w:lineRule="exact"/>
              <w:ind w:left="50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81A29" w:rsidRPr="0053742A" w:rsidRDefault="00181A29" w:rsidP="000F7EBC">
            <w:pPr>
              <w:spacing w:after="0" w:line="220" w:lineRule="exact"/>
              <w:ind w:left="502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БРОНИРОВАНИЕ</w:t>
            </w:r>
            <w:proofErr w:type="gramStart"/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181A29" w:rsidRPr="0053742A" w:rsidRDefault="00181A29" w:rsidP="000F7EBC">
            <w:pPr>
              <w:spacing w:after="0" w:line="220" w:lineRule="exact"/>
              <w:ind w:left="502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181A29" w:rsidRPr="0053742A" w:rsidRDefault="00181A29" w:rsidP="000F7EBC">
            <w:pPr>
              <w:spacing w:after="0" w:line="220" w:lineRule="exact"/>
              <w:ind w:left="502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Кабина</w:t>
            </w:r>
            <w:proofErr w:type="gramStart"/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Внутреннее стальное бронирование и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бронеостекление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 идентичное штатному остеклению базового автомобиля, выполненное из многослойного гнутого легко тонированного бронестекла с противоосколочной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поликорбанатной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пленкой) – соответствует  3-му классу защиты в соответствии с  ГОСТ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Р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50963-96 (автомат АК-74, </w:t>
            </w:r>
            <w:smartTag w:uri="urn:schemas-microsoft-com:office:smarttags" w:element="metricconverter">
              <w:smartTagPr>
                <w:attr w:name="ProductID" w:val="5,45 мм"/>
              </w:smartTagPr>
              <w:r w:rsidRPr="0053742A">
                <w:rPr>
                  <w:rFonts w:ascii="Garamond" w:eastAsia="Times New Roman" w:hAnsi="Garamond"/>
                  <w:sz w:val="24"/>
                  <w:szCs w:val="24"/>
                  <w:lang w:eastAsia="ru-RU"/>
                </w:rPr>
                <w:t>5,45 мм</w:t>
              </w:r>
            </w:smartTag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патрон 7Н6 с пулей ПС со стальным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нетермоупрочненным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сердечником и автомат АКМ, </w:t>
            </w:r>
            <w:smartTag w:uri="urn:schemas-microsoft-com:office:smarttags" w:element="metricconverter">
              <w:smartTagPr>
                <w:attr w:name="ProductID" w:val="7,62 мм"/>
              </w:smartTagPr>
              <w:r w:rsidRPr="0053742A">
                <w:rPr>
                  <w:rFonts w:ascii="Garamond" w:eastAsia="Times New Roman" w:hAnsi="Garamond"/>
                  <w:sz w:val="24"/>
                  <w:szCs w:val="24"/>
                  <w:lang w:eastAsia="ru-RU"/>
                </w:rPr>
                <w:t>7,62 мм</w:t>
              </w:r>
            </w:smartTag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патрон 57-Н-231с пулей ПС со стальным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нетермоупрочненным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сердечником).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- 2 бойницы - в дверях водителя и напарника, Бойницы скрытые, сдвижные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самооткрывающиеся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 фиксацией в закрытом и открытом положении.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Дополнительные опорные ролики разгрузки всех бронированных дверей;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>- Дополнительные ограничители открывания дверей водителя и напарника;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На всех бронированных дверях специальные внутренние механические дверные замки </w:t>
            </w:r>
            <w:proofErr w:type="gram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ригельные механизмы), обеспечивающие блокирование дверей, а также разгрузку, при закрытии штатных петель и замков и отсутствие вибрации при движении;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Бронированный эвакуационный люк в крыше кабины водителя размером 600х450 мм. С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самозащелкивающимся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запирающим устройством и ригельным механизмом. Конструкция люка с петлей и фиксацией в открытом и закрытом положениях. Обеспечивается невозможность открывания люка снаружи без применения специальных технических средств;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Преговорное</w:t>
            </w:r>
            <w:proofErr w:type="spellEnd"/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устройство «Водитель-улица»;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Кабина оборудована одним держателем для автоматического оружия (АКМС, АКСУ-74);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Сохранение штатной комплектации кабины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181A29" w:rsidRPr="0053742A" w:rsidRDefault="00181A29" w:rsidP="00181A29">
            <w:pPr>
              <w:pStyle w:val="aff0"/>
              <w:tabs>
                <w:tab w:val="left" w:pos="-142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Количественные характеристики (количество закупаемого товара):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1 (одна) единица.</w:t>
            </w:r>
          </w:p>
          <w:p w:rsidR="00181A29" w:rsidRPr="0053742A" w:rsidRDefault="00181A29" w:rsidP="00181A29">
            <w:pPr>
              <w:pStyle w:val="aff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Качественные характеристики:</w:t>
            </w:r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proofErr w:type="gramStart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Качество транспортного средства должно соответствовать действующим государственным стандартам и техническим требованиям, в </w:t>
            </w:r>
            <w:proofErr w:type="spellStart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т.ч</w:t>
            </w:r>
            <w:proofErr w:type="spellEnd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. требованиям, установленным Техническим регламентом о безопасности колесных транспортных средств, утвержденным постановлением Правительства Российской Федерации от 10.09.2009 № 720, и Правилами перевозки опасных грузов автомобильным транспортом, утвержденными приказом Минтранса России от 8 августа 1995 г. № 73 (с изменениями и дополнениями).</w:t>
            </w:r>
            <w:proofErr w:type="gramEnd"/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proofErr w:type="gramStart"/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На транспортное средство должны быть предоставлены: паспорт транспортного средства (с отметкой ЕХ/II</w:t>
            </w:r>
            <w:r w:rsidRPr="0053742A">
              <w:rPr>
                <w:rFonts w:ascii="Garamond" w:eastAsia="ヒラギノ角ゴ Pro W3" w:hAnsi="Garamond"/>
                <w:sz w:val="24"/>
                <w:szCs w:val="24"/>
                <w:lang w:val="en-US" w:eastAsia="ru-RU"/>
              </w:rPr>
              <w:t>I</w:t>
            </w:r>
            <w:r w:rsidRPr="0053742A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), свидетельство о соответствии конструкции транспортного средства требованиям безопасности дорожного движения (свидетельство об изменении конструкции транспортного средства), а также документы, необходимые для прохождения гарантийного обслуживания в сроки, установленные производителем.</w:t>
            </w:r>
            <w:proofErr w:type="gramEnd"/>
          </w:p>
          <w:p w:rsidR="00181A29" w:rsidRPr="0053742A" w:rsidRDefault="00181A29" w:rsidP="000F7EB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181A29" w:rsidRPr="0053742A" w:rsidRDefault="00181A29" w:rsidP="00181A29">
      <w:pPr>
        <w:pStyle w:val="aff0"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742A">
        <w:rPr>
          <w:rFonts w:ascii="Garamond" w:eastAsia="Times New Roman" w:hAnsi="Garamond"/>
          <w:b/>
          <w:sz w:val="24"/>
          <w:szCs w:val="24"/>
          <w:lang w:eastAsia="ru-RU"/>
        </w:rPr>
        <w:lastRenderedPageBreak/>
        <w:t>Требования к безопасности:</w:t>
      </w:r>
    </w:p>
    <w:p w:rsidR="00181A29" w:rsidRPr="0053742A" w:rsidRDefault="00181A29" w:rsidP="00181A29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Поставляемое транспортное средство быть в исправном состоянии, без внешних повреждений и скрытых дефектов. Транспортное средство должны быть новым, ранее не эксплуатируемым, не восстановленным.</w:t>
      </w:r>
    </w:p>
    <w:p w:rsidR="00181A29" w:rsidRPr="0053742A" w:rsidRDefault="00181A29" w:rsidP="00181A29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</w:t>
      </w:r>
    </w:p>
    <w:p w:rsidR="00181A29" w:rsidRPr="0053742A" w:rsidRDefault="00181A29" w:rsidP="00181A29">
      <w:pPr>
        <w:spacing w:after="0" w:line="240" w:lineRule="auto"/>
        <w:jc w:val="both"/>
        <w:outlineLvl w:val="0"/>
        <w:rPr>
          <w:rFonts w:ascii="Garamond" w:eastAsia="ヒラギノ角ゴ Pro W3" w:hAnsi="Garamond"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sz w:val="24"/>
          <w:szCs w:val="24"/>
          <w:lang w:eastAsia="ru-RU"/>
        </w:rPr>
        <w:t xml:space="preserve">   </w:t>
      </w:r>
    </w:p>
    <w:p w:rsidR="00181A29" w:rsidRPr="0053742A" w:rsidRDefault="00181A29" w:rsidP="00181A29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>от Поставщика</w:t>
      </w: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ab/>
      </w:r>
      <w:r w:rsidRPr="0053742A">
        <w:rPr>
          <w:rFonts w:ascii="Garamond" w:eastAsia="ヒラギノ角ゴ Pro W3" w:hAnsi="Garamond"/>
          <w:b/>
          <w:sz w:val="24"/>
          <w:szCs w:val="24"/>
          <w:lang w:eastAsia="ru-RU"/>
        </w:rPr>
        <w:tab/>
        <w:t>от Покупателя</w:t>
      </w:r>
    </w:p>
    <w:p w:rsidR="00D37A7C" w:rsidRPr="0053742A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53742A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53742A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53742A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906FB7" w:rsidRPr="0053742A" w:rsidRDefault="00906FB7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906FB7" w:rsidRPr="0053742A" w:rsidRDefault="00906FB7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3742A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181A29" w:rsidRPr="0053742A" w:rsidRDefault="00181A2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>Приложение 5</w:t>
      </w:r>
    </w:p>
    <w:p w:rsidR="00273B6F" w:rsidRPr="0053742A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запросе предложений</w:t>
      </w:r>
    </w:p>
    <w:p w:rsidR="00273B6F" w:rsidRPr="0053742A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</w:p>
    <w:p w:rsidR="00273B6F" w:rsidRPr="0053742A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3742A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3742A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3742A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br/>
      </w:r>
      <w:r w:rsidRPr="0053742A">
        <w:rPr>
          <w:rFonts w:ascii="Garamond" w:hAnsi="Garamond"/>
          <w:b/>
          <w:sz w:val="24"/>
          <w:szCs w:val="24"/>
        </w:rPr>
        <w:t>1</w:t>
      </w:r>
      <w:r w:rsidRPr="0053742A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3742A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3742A" w:rsidRDefault="00273B6F" w:rsidP="007A5BF4">
      <w:pPr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3742A">
        <w:rPr>
          <w:rFonts w:ascii="Garamond" w:hAnsi="Garamond"/>
          <w:b/>
          <w:sz w:val="24"/>
          <w:szCs w:val="24"/>
        </w:rPr>
        <w:t>6</w:t>
      </w:r>
      <w:r w:rsidRPr="0053742A">
        <w:rPr>
          <w:rFonts w:ascii="Garamond" w:hAnsi="Garamond"/>
          <w:b/>
          <w:sz w:val="24"/>
          <w:szCs w:val="24"/>
        </w:rPr>
        <w:t xml:space="preserve">0% </w:t>
      </w:r>
      <w:r w:rsidRPr="0053742A">
        <w:rPr>
          <w:rFonts w:ascii="Garamond" w:hAnsi="Garamond"/>
          <w:sz w:val="24"/>
          <w:szCs w:val="24"/>
        </w:rPr>
        <w:t>(коэффицие</w:t>
      </w:r>
      <w:r w:rsidR="00B479F5" w:rsidRPr="0053742A">
        <w:rPr>
          <w:rFonts w:ascii="Garamond" w:hAnsi="Garamond"/>
          <w:sz w:val="24"/>
          <w:szCs w:val="24"/>
        </w:rPr>
        <w:t>нт значимости критерия:  К1= 0,6</w:t>
      </w:r>
      <w:r w:rsidRPr="0053742A">
        <w:rPr>
          <w:rFonts w:ascii="Garamond" w:hAnsi="Garamond"/>
          <w:sz w:val="24"/>
          <w:szCs w:val="24"/>
        </w:rPr>
        <w:t>0).</w:t>
      </w:r>
    </w:p>
    <w:p w:rsidR="00273B6F" w:rsidRPr="0053742A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 xml:space="preserve">2) </w:t>
      </w:r>
      <w:r w:rsidRPr="0053742A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3742A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3742A" w:rsidRDefault="00273B6F" w:rsidP="007A5BF4">
      <w:pPr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3742A">
        <w:rPr>
          <w:rFonts w:ascii="Garamond" w:hAnsi="Garamond"/>
          <w:b/>
          <w:sz w:val="24"/>
          <w:szCs w:val="24"/>
        </w:rPr>
        <w:t>4</w:t>
      </w:r>
      <w:r w:rsidRPr="0053742A">
        <w:rPr>
          <w:rFonts w:ascii="Garamond" w:hAnsi="Garamond"/>
          <w:b/>
          <w:sz w:val="24"/>
          <w:szCs w:val="24"/>
        </w:rPr>
        <w:t xml:space="preserve">0% </w:t>
      </w:r>
      <w:r w:rsidRPr="0053742A">
        <w:rPr>
          <w:rFonts w:ascii="Garamond" w:hAnsi="Garamond"/>
          <w:sz w:val="24"/>
          <w:szCs w:val="24"/>
        </w:rPr>
        <w:t>(коэффицие</w:t>
      </w:r>
      <w:r w:rsidR="005148E1" w:rsidRPr="0053742A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3742A">
        <w:rPr>
          <w:rFonts w:ascii="Garamond" w:hAnsi="Garamond"/>
          <w:sz w:val="24"/>
          <w:szCs w:val="24"/>
        </w:rPr>
        <w:t>критерия: К2 = 0,4</w:t>
      </w:r>
      <w:r w:rsidRPr="0053742A">
        <w:rPr>
          <w:rFonts w:ascii="Garamond" w:hAnsi="Garamond"/>
          <w:sz w:val="24"/>
          <w:szCs w:val="24"/>
        </w:rPr>
        <w:t xml:space="preserve">0) </w:t>
      </w:r>
      <w:r w:rsidRPr="0053742A">
        <w:rPr>
          <w:rFonts w:ascii="Garamond" w:hAnsi="Garamond"/>
          <w:sz w:val="24"/>
          <w:szCs w:val="24"/>
        </w:rPr>
        <w:br/>
      </w:r>
    </w:p>
    <w:p w:rsidR="00273B6F" w:rsidRPr="0053742A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3742A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3742A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3742A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3742A" w:rsidRDefault="00273B6F" w:rsidP="00D37A7C">
      <w:pPr>
        <w:ind w:firstLine="360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lastRenderedPageBreak/>
        <w:t xml:space="preserve">                      </w:t>
      </w:r>
      <w:r w:rsidR="00EB08BB" w:rsidRPr="0053742A">
        <w:rPr>
          <w:rFonts w:ascii="Garamond" w:hAnsi="Garamond"/>
          <w:b/>
          <w:sz w:val="24"/>
          <w:szCs w:val="24"/>
        </w:rPr>
        <w:t xml:space="preserve">                   </w:t>
      </w:r>
      <w:r w:rsidRPr="0053742A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3742A">
        <w:rPr>
          <w:rFonts w:ascii="Garamond" w:hAnsi="Garamond"/>
          <w:b/>
          <w:sz w:val="24"/>
          <w:szCs w:val="24"/>
        </w:rPr>
        <w:br/>
      </w:r>
      <w:bookmarkStart w:id="1" w:name="_Toc231294394"/>
      <w:bookmarkStart w:id="2" w:name="_Toc278556333"/>
      <w:r w:rsidRPr="0053742A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53742A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53742A">
        <w:rPr>
          <w:rFonts w:ascii="Garamond" w:hAnsi="Garamond"/>
          <w:b/>
          <w:sz w:val="24"/>
          <w:szCs w:val="24"/>
        </w:rPr>
        <w:t xml:space="preserve"> - </w:t>
      </w:r>
      <w:r w:rsidRPr="0053742A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3742A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53742A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             </w:t>
      </w:r>
      <w:r w:rsidR="00EC3115" w:rsidRPr="0053742A">
        <w:rPr>
          <w:rFonts w:ascii="Garamond" w:hAnsi="Garamond"/>
          <w:sz w:val="24"/>
          <w:szCs w:val="24"/>
        </w:rPr>
        <w:t xml:space="preserve">          </w:t>
      </w:r>
      <w:r w:rsidR="00EC3115" w:rsidRPr="0053742A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53742A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53742A">
        <w:rPr>
          <w:rFonts w:ascii="Garamond" w:hAnsi="Garamond"/>
          <w:b/>
          <w:sz w:val="24"/>
          <w:szCs w:val="24"/>
        </w:rPr>
        <w:t>= (</w:t>
      </w:r>
      <w:r w:rsidR="00EC3115" w:rsidRPr="0053742A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53742A">
        <w:rPr>
          <w:rFonts w:ascii="Garamond" w:hAnsi="Garamond"/>
          <w:b/>
          <w:sz w:val="24"/>
          <w:szCs w:val="24"/>
        </w:rPr>
        <w:t xml:space="preserve"> – </w:t>
      </w:r>
      <w:r w:rsidR="00EC3115" w:rsidRPr="0053742A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53742A">
        <w:rPr>
          <w:rFonts w:ascii="Garamond" w:hAnsi="Garamond"/>
          <w:b/>
          <w:sz w:val="24"/>
          <w:szCs w:val="24"/>
        </w:rPr>
        <w:t>) / (</w:t>
      </w:r>
      <w:r w:rsidR="00EC3115" w:rsidRPr="0053742A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53742A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53742A">
        <w:rPr>
          <w:rFonts w:ascii="Garamond" w:hAnsi="Garamond"/>
          <w:b/>
          <w:sz w:val="24"/>
          <w:szCs w:val="24"/>
        </w:rPr>
        <w:t xml:space="preserve">- </w:t>
      </w:r>
      <w:r w:rsidR="00EC3115" w:rsidRPr="0053742A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53742A">
        <w:rPr>
          <w:rFonts w:ascii="Garamond" w:hAnsi="Garamond"/>
          <w:b/>
          <w:sz w:val="24"/>
          <w:szCs w:val="24"/>
        </w:rPr>
        <w:t>) х 100</w:t>
      </w:r>
      <w:r w:rsidR="00EC3115" w:rsidRPr="0053742A">
        <w:rPr>
          <w:rFonts w:ascii="Garamond" w:hAnsi="Garamond"/>
          <w:sz w:val="24"/>
          <w:szCs w:val="24"/>
        </w:rPr>
        <w:t>, где:</w:t>
      </w:r>
    </w:p>
    <w:p w:rsidR="00EC3115" w:rsidRPr="0053742A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3742A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3742A">
        <w:rPr>
          <w:rFonts w:ascii="Garamond" w:hAnsi="Garamond"/>
          <w:b/>
          <w:sz w:val="24"/>
          <w:szCs w:val="24"/>
        </w:rPr>
        <w:t>Rai</w:t>
      </w:r>
      <w:proofErr w:type="spellEnd"/>
      <w:r w:rsidRPr="0053742A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53742A">
        <w:rPr>
          <w:rFonts w:ascii="Garamond" w:hAnsi="Garamond"/>
          <w:sz w:val="24"/>
          <w:szCs w:val="24"/>
        </w:rPr>
        <w:t>му</w:t>
      </w:r>
      <w:proofErr w:type="spellEnd"/>
      <w:r w:rsidRPr="0053742A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53742A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3742A">
        <w:rPr>
          <w:rFonts w:ascii="Garamond" w:hAnsi="Garamond"/>
          <w:b/>
          <w:sz w:val="24"/>
          <w:szCs w:val="24"/>
        </w:rPr>
        <w:t>A</w:t>
      </w:r>
      <w:r w:rsidRPr="0053742A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53742A">
        <w:rPr>
          <w:rFonts w:ascii="Garamond" w:hAnsi="Garamond"/>
          <w:sz w:val="24"/>
          <w:szCs w:val="24"/>
        </w:rPr>
        <w:t> – </w:t>
      </w:r>
      <w:r w:rsidR="00EF2BAA" w:rsidRPr="0053742A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3742A">
        <w:rPr>
          <w:rFonts w:ascii="Garamond" w:hAnsi="Garamond"/>
          <w:sz w:val="24"/>
          <w:szCs w:val="24"/>
        </w:rPr>
        <w:t>;</w:t>
      </w:r>
    </w:p>
    <w:p w:rsidR="00EC3115" w:rsidRPr="0053742A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3742A">
        <w:rPr>
          <w:rFonts w:ascii="Garamond" w:hAnsi="Garamond"/>
          <w:b/>
          <w:sz w:val="24"/>
          <w:szCs w:val="24"/>
        </w:rPr>
        <w:t>A</w:t>
      </w:r>
      <w:r w:rsidRPr="0053742A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53742A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53742A">
        <w:rPr>
          <w:rFonts w:ascii="Garamond" w:hAnsi="Garamond"/>
          <w:sz w:val="24"/>
          <w:szCs w:val="24"/>
        </w:rPr>
        <w:t>го</w:t>
      </w:r>
      <w:proofErr w:type="spellEnd"/>
      <w:r w:rsidRPr="0053742A">
        <w:rPr>
          <w:rFonts w:ascii="Garamond" w:hAnsi="Garamond"/>
          <w:sz w:val="24"/>
          <w:szCs w:val="24"/>
        </w:rPr>
        <w:t xml:space="preserve"> участника по цене договора.</w:t>
      </w:r>
    </w:p>
    <w:p w:rsidR="00EC3115" w:rsidRPr="0053742A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3742A">
        <w:rPr>
          <w:rFonts w:ascii="Garamond" w:hAnsi="Garamond"/>
          <w:b/>
          <w:sz w:val="24"/>
          <w:szCs w:val="24"/>
        </w:rPr>
        <w:t>A</w:t>
      </w:r>
      <w:r w:rsidRPr="0053742A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53742A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53742A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3742A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3742A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2.</w:t>
      </w:r>
      <w:r w:rsidR="00EB08BB" w:rsidRPr="0053742A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53742A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53742A">
        <w:rPr>
          <w:rFonts w:ascii="Garamond" w:hAnsi="Garamond"/>
          <w:b/>
          <w:sz w:val="24"/>
          <w:szCs w:val="24"/>
        </w:rPr>
        <w:t xml:space="preserve"> - </w:t>
      </w:r>
      <w:r w:rsidR="00273B6F" w:rsidRPr="0053742A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3742A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3742A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335AE4" w:rsidRPr="0053742A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335AE4" w:rsidRPr="0053742A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3742A" w:rsidRDefault="00690265" w:rsidP="0040451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3742A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3742A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40451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поставке товаров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53742A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335AE4" w:rsidRPr="0053742A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3742A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3742A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3742A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40451C"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накладных) на поставку товаров</w:t>
            </w:r>
            <w:r w:rsidRPr="0053742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53742A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335AE4" w:rsidRPr="0053742A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3742A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3742A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3742A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53742A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3742A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3742A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3742A">
        <w:rPr>
          <w:rFonts w:ascii="Garamond" w:hAnsi="Garamond"/>
          <w:b/>
          <w:sz w:val="24"/>
          <w:szCs w:val="24"/>
        </w:rPr>
        <w:lastRenderedPageBreak/>
        <w:t xml:space="preserve">                                </w:t>
      </w:r>
      <w:proofErr w:type="spellStart"/>
      <w:r w:rsidRPr="0053742A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53742A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53742A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53742A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53742A">
        <w:rPr>
          <w:rFonts w:ascii="Garamond" w:hAnsi="Garamond"/>
          <w:sz w:val="24"/>
          <w:szCs w:val="24"/>
        </w:rPr>
        <w:t>где</w:t>
      </w:r>
      <w:r w:rsidRPr="0053742A">
        <w:rPr>
          <w:rFonts w:ascii="Garamond" w:hAnsi="Garamond"/>
          <w:sz w:val="24"/>
          <w:szCs w:val="24"/>
          <w:lang w:val="en-US"/>
        </w:rPr>
        <w:t>:</w:t>
      </w:r>
    </w:p>
    <w:p w:rsidR="00273B6F" w:rsidRPr="0053742A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53742A">
        <w:rPr>
          <w:rFonts w:ascii="Garamond" w:hAnsi="Garamond"/>
          <w:b/>
          <w:sz w:val="24"/>
          <w:szCs w:val="24"/>
          <w:lang w:val="en-US"/>
        </w:rPr>
        <w:t>Rc</w:t>
      </w:r>
      <w:r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53742A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53742A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3742A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3742A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53742A">
        <w:rPr>
          <w:rFonts w:ascii="Garamond" w:hAnsi="Garamond"/>
          <w:b/>
          <w:sz w:val="24"/>
          <w:szCs w:val="24"/>
          <w:lang w:val="en-US"/>
        </w:rPr>
        <w:t>C</w:t>
      </w:r>
      <w:r w:rsidRPr="0053742A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3742A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53742A">
        <w:rPr>
          <w:rFonts w:ascii="Garamond" w:hAnsi="Garamond"/>
          <w:b/>
          <w:sz w:val="24"/>
          <w:szCs w:val="24"/>
          <w:lang w:val="en-US"/>
        </w:rPr>
        <w:t> </w:t>
      </w:r>
      <w:r w:rsidRPr="0053742A">
        <w:rPr>
          <w:rFonts w:ascii="Garamond" w:hAnsi="Garamond"/>
          <w:sz w:val="24"/>
          <w:szCs w:val="24"/>
        </w:rPr>
        <w:t>-</w:t>
      </w:r>
      <w:r w:rsidRPr="0053742A">
        <w:rPr>
          <w:rFonts w:ascii="Garamond" w:hAnsi="Garamond"/>
          <w:sz w:val="24"/>
          <w:szCs w:val="24"/>
          <w:lang w:val="en-US"/>
        </w:rPr>
        <w:t> </w:t>
      </w:r>
      <w:r w:rsidRPr="0053742A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53742A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3742A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3742A">
        <w:rPr>
          <w:rFonts w:ascii="Garamond" w:hAnsi="Garamond"/>
          <w:sz w:val="24"/>
          <w:szCs w:val="24"/>
          <w:lang w:val="en-US"/>
        </w:rPr>
        <w:t>k</w:t>
      </w:r>
      <w:r w:rsidRPr="0053742A">
        <w:rPr>
          <w:rFonts w:ascii="Garamond" w:hAnsi="Garamond"/>
          <w:i/>
          <w:sz w:val="24"/>
          <w:szCs w:val="24"/>
        </w:rPr>
        <w:t> - </w:t>
      </w:r>
      <w:r w:rsidRPr="0053742A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53742A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3F0CC3" w:rsidRPr="0053742A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C9F" w:rsidRPr="0053742A" w:rsidRDefault="00453C9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06FB7" w:rsidRPr="0053742A" w:rsidRDefault="00906FB7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06FB7" w:rsidRPr="0053742A" w:rsidRDefault="00906FB7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3742A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53742A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</w:r>
      <w:r w:rsidRPr="0053742A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3742A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запросе предложений</w:t>
      </w:r>
    </w:p>
    <w:p w:rsidR="001B6398" w:rsidRPr="0053742A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3742A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3742A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ИНСТРУКЦИЯ</w:t>
      </w:r>
    </w:p>
    <w:p w:rsidR="005562A1" w:rsidRPr="0053742A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3742A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3742A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3742A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3742A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3742A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53742A" w:rsidRDefault="00D37A7C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</w:t>
      </w:r>
      <w:r w:rsidR="005562A1" w:rsidRPr="0053742A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3742A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1.2. Заявка </w:t>
      </w:r>
      <w:r w:rsidRPr="0053742A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3742A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3742A">
        <w:rPr>
          <w:rFonts w:ascii="Garamond" w:hAnsi="Garamond"/>
          <w:sz w:val="24"/>
          <w:szCs w:val="24"/>
        </w:rPr>
        <w:t>предложений</w:t>
      </w:r>
      <w:r w:rsidRPr="0053742A">
        <w:rPr>
          <w:rFonts w:ascii="Garamond" w:hAnsi="Garamond"/>
          <w:sz w:val="24"/>
          <w:szCs w:val="24"/>
        </w:rPr>
        <w:t>.</w:t>
      </w:r>
    </w:p>
    <w:p w:rsidR="005562A1" w:rsidRPr="0053742A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 xml:space="preserve">      1.3. </w:t>
      </w:r>
      <w:r w:rsidRPr="0053742A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3742A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3742A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3742A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3742A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3742A" w:rsidRDefault="005562A1" w:rsidP="009706E0">
      <w:pPr>
        <w:pStyle w:val="ConsNormal"/>
        <w:numPr>
          <w:ilvl w:val="1"/>
          <w:numId w:val="18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53742A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5562A1" w:rsidRPr="0053742A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3742A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3742A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3742A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53742A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53742A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53742A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3742A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3742A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53742A" w:rsidRDefault="005562A1" w:rsidP="009706E0">
      <w:pPr>
        <w:numPr>
          <w:ilvl w:val="0"/>
          <w:numId w:val="6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3742A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D37A7C" w:rsidRPr="0053742A" w:rsidRDefault="005562A1" w:rsidP="00D37A7C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bCs/>
          <w:sz w:val="24"/>
          <w:szCs w:val="24"/>
        </w:rPr>
        <w:t>2.1.</w:t>
      </w:r>
      <w:r w:rsidRPr="0053742A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5562A1" w:rsidRPr="00335AE4" w:rsidRDefault="005562A1" w:rsidP="00D37A7C">
      <w:pPr>
        <w:pStyle w:val="a4"/>
        <w:jc w:val="both"/>
        <w:rPr>
          <w:rFonts w:ascii="Garamond" w:hAnsi="Garamond"/>
          <w:sz w:val="24"/>
          <w:szCs w:val="24"/>
        </w:rPr>
      </w:pPr>
      <w:r w:rsidRPr="0053742A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335AE4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335AE4" w:rsidSect="00492F00">
      <w:footerReference w:type="default" r:id="rId13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EBC" w:rsidRDefault="000F7EBC" w:rsidP="001F2119">
      <w:pPr>
        <w:spacing w:after="0" w:line="240" w:lineRule="auto"/>
      </w:pPr>
      <w:r>
        <w:separator/>
      </w:r>
    </w:p>
  </w:endnote>
  <w:endnote w:type="continuationSeparator" w:id="0">
    <w:p w:rsidR="000F7EBC" w:rsidRDefault="000F7EBC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BC" w:rsidRDefault="000F7EBC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E20BE1">
      <w:rPr>
        <w:noProof/>
      </w:rPr>
      <w:t>16</w:t>
    </w:r>
    <w:r>
      <w:rPr>
        <w:noProof/>
      </w:rPr>
      <w:fldChar w:fldCharType="end"/>
    </w:r>
  </w:p>
  <w:p w:rsidR="000F7EBC" w:rsidRDefault="000F7EBC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EBC" w:rsidRDefault="000F7EBC" w:rsidP="001F2119">
      <w:pPr>
        <w:spacing w:after="0" w:line="240" w:lineRule="auto"/>
      </w:pPr>
      <w:r>
        <w:separator/>
      </w:r>
    </w:p>
  </w:footnote>
  <w:footnote w:type="continuationSeparator" w:id="0">
    <w:p w:rsidR="000F7EBC" w:rsidRDefault="000F7EBC" w:rsidP="001F2119">
      <w:pPr>
        <w:spacing w:after="0" w:line="240" w:lineRule="auto"/>
      </w:pPr>
      <w:r>
        <w:continuationSeparator/>
      </w:r>
    </w:p>
  </w:footnote>
  <w:footnote w:id="1">
    <w:p w:rsidR="000F7EBC" w:rsidRDefault="000F7EBC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0F7EBC" w:rsidRDefault="000F7EBC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3">
    <w:p w:rsidR="000F7EBC" w:rsidRPr="0079613C" w:rsidRDefault="000F7EBC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  <w:footnote w:id="4">
    <w:p w:rsidR="000F7EBC" w:rsidRPr="0079613C" w:rsidRDefault="000F7EBC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5"/>
    <w:multiLevelType w:val="singleLevel"/>
    <w:tmpl w:val="00000005"/>
    <w:name w:val="WW8Num5"/>
    <w:lvl w:ilvl="0">
      <w:start w:val="2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5">
    <w:nsid w:val="0C887AD5"/>
    <w:multiLevelType w:val="hybridMultilevel"/>
    <w:tmpl w:val="372E68DA"/>
    <w:lvl w:ilvl="0" w:tplc="0000000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1D7F3F7A"/>
    <w:multiLevelType w:val="hybridMultilevel"/>
    <w:tmpl w:val="A7CA8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9">
    <w:nsid w:val="25CC3A6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4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5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3F665B5B"/>
    <w:multiLevelType w:val="hybridMultilevel"/>
    <w:tmpl w:val="FB860942"/>
    <w:lvl w:ilvl="0" w:tplc="3A94B2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1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2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3">
    <w:nsid w:val="51556969"/>
    <w:multiLevelType w:val="multilevel"/>
    <w:tmpl w:val="734A6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5">
    <w:nsid w:val="5335671F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26">
    <w:nsid w:val="569F67AA"/>
    <w:multiLevelType w:val="hybridMultilevel"/>
    <w:tmpl w:val="EA0C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A5B47"/>
    <w:multiLevelType w:val="singleLevel"/>
    <w:tmpl w:val="04190001"/>
    <w:lvl w:ilvl="0">
      <w:start w:val="2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25B5821"/>
    <w:multiLevelType w:val="singleLevel"/>
    <w:tmpl w:val="499E9A42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7E440A0"/>
    <w:multiLevelType w:val="hybridMultilevel"/>
    <w:tmpl w:val="EA0C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5"/>
  </w:num>
  <w:num w:numId="5">
    <w:abstractNumId w:val="20"/>
  </w:num>
  <w:num w:numId="6">
    <w:abstractNumId w:val="30"/>
  </w:num>
  <w:num w:numId="7">
    <w:abstractNumId w:val="11"/>
  </w:num>
  <w:num w:numId="8">
    <w:abstractNumId w:val="16"/>
  </w:num>
  <w:num w:numId="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9"/>
  </w:num>
  <w:num w:numId="14">
    <w:abstractNumId w:val="22"/>
  </w:num>
  <w:num w:numId="15">
    <w:abstractNumId w:val="6"/>
  </w:num>
  <w:num w:numId="16">
    <w:abstractNumId w:val="8"/>
  </w:num>
  <w:num w:numId="17">
    <w:abstractNumId w:val="18"/>
  </w:num>
  <w:num w:numId="18">
    <w:abstractNumId w:val="23"/>
  </w:num>
  <w:num w:numId="19">
    <w:abstractNumId w:val="17"/>
  </w:num>
  <w:num w:numId="20">
    <w:abstractNumId w:val="25"/>
  </w:num>
  <w:num w:numId="21">
    <w:abstractNumId w:val="27"/>
  </w:num>
  <w:num w:numId="22">
    <w:abstractNumId w:val="28"/>
  </w:num>
  <w:num w:numId="23">
    <w:abstractNumId w:val="9"/>
  </w:num>
  <w:num w:numId="24">
    <w:abstractNumId w:val="5"/>
  </w:num>
  <w:num w:numId="25">
    <w:abstractNumId w:val="29"/>
  </w:num>
  <w:num w:numId="26">
    <w:abstractNumId w:val="7"/>
  </w:num>
  <w:num w:numId="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1CC"/>
    <w:rsid w:val="000D2884"/>
    <w:rsid w:val="000D3CA1"/>
    <w:rsid w:val="000E2C96"/>
    <w:rsid w:val="000F7EBC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1A29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11FD"/>
    <w:rsid w:val="00292027"/>
    <w:rsid w:val="00293793"/>
    <w:rsid w:val="00294EF4"/>
    <w:rsid w:val="00296466"/>
    <w:rsid w:val="002965BC"/>
    <w:rsid w:val="00297AE5"/>
    <w:rsid w:val="002A1A2B"/>
    <w:rsid w:val="002A2E36"/>
    <w:rsid w:val="002A4B10"/>
    <w:rsid w:val="002A70C5"/>
    <w:rsid w:val="002B1CBA"/>
    <w:rsid w:val="002B2E5B"/>
    <w:rsid w:val="002B4241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1963"/>
    <w:rsid w:val="00335AE4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899"/>
    <w:rsid w:val="00392C4A"/>
    <w:rsid w:val="00393401"/>
    <w:rsid w:val="00393419"/>
    <w:rsid w:val="00393987"/>
    <w:rsid w:val="0039514D"/>
    <w:rsid w:val="003A2253"/>
    <w:rsid w:val="003A74BA"/>
    <w:rsid w:val="003B25B9"/>
    <w:rsid w:val="003B61BB"/>
    <w:rsid w:val="003C1690"/>
    <w:rsid w:val="003C696F"/>
    <w:rsid w:val="003D0040"/>
    <w:rsid w:val="003E113B"/>
    <w:rsid w:val="003E1158"/>
    <w:rsid w:val="003E41F1"/>
    <w:rsid w:val="003F0CC3"/>
    <w:rsid w:val="003F327C"/>
    <w:rsid w:val="003F6577"/>
    <w:rsid w:val="004032F0"/>
    <w:rsid w:val="0040451C"/>
    <w:rsid w:val="00404621"/>
    <w:rsid w:val="00410568"/>
    <w:rsid w:val="004127A3"/>
    <w:rsid w:val="004131C0"/>
    <w:rsid w:val="00415542"/>
    <w:rsid w:val="00426A6E"/>
    <w:rsid w:val="00427FF5"/>
    <w:rsid w:val="00430D16"/>
    <w:rsid w:val="00433DD3"/>
    <w:rsid w:val="004353F9"/>
    <w:rsid w:val="004412DE"/>
    <w:rsid w:val="00446D8C"/>
    <w:rsid w:val="0044770D"/>
    <w:rsid w:val="00450165"/>
    <w:rsid w:val="004516D3"/>
    <w:rsid w:val="00451EA2"/>
    <w:rsid w:val="00452687"/>
    <w:rsid w:val="00453C9F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A69BB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6D52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3742A"/>
    <w:rsid w:val="00551000"/>
    <w:rsid w:val="005535CE"/>
    <w:rsid w:val="005562A1"/>
    <w:rsid w:val="00556395"/>
    <w:rsid w:val="00556C26"/>
    <w:rsid w:val="00556C78"/>
    <w:rsid w:val="00557580"/>
    <w:rsid w:val="00567033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6773"/>
    <w:rsid w:val="005D7CA1"/>
    <w:rsid w:val="005E5C59"/>
    <w:rsid w:val="005E5DB6"/>
    <w:rsid w:val="005F5C1F"/>
    <w:rsid w:val="00601F39"/>
    <w:rsid w:val="0060313F"/>
    <w:rsid w:val="006046FF"/>
    <w:rsid w:val="0061629F"/>
    <w:rsid w:val="00641850"/>
    <w:rsid w:val="00645C57"/>
    <w:rsid w:val="006526E5"/>
    <w:rsid w:val="00662389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B7E56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5F90"/>
    <w:rsid w:val="007D63FC"/>
    <w:rsid w:val="007E23E6"/>
    <w:rsid w:val="007E5ACD"/>
    <w:rsid w:val="007F142E"/>
    <w:rsid w:val="007F392B"/>
    <w:rsid w:val="00804CC4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901246"/>
    <w:rsid w:val="009032E0"/>
    <w:rsid w:val="009064D2"/>
    <w:rsid w:val="00906FB7"/>
    <w:rsid w:val="0090755E"/>
    <w:rsid w:val="0091346F"/>
    <w:rsid w:val="0091454B"/>
    <w:rsid w:val="0091567E"/>
    <w:rsid w:val="0091768A"/>
    <w:rsid w:val="00920860"/>
    <w:rsid w:val="009258D8"/>
    <w:rsid w:val="00932EBB"/>
    <w:rsid w:val="00935A67"/>
    <w:rsid w:val="00936446"/>
    <w:rsid w:val="00937218"/>
    <w:rsid w:val="009373E2"/>
    <w:rsid w:val="009414F0"/>
    <w:rsid w:val="00942FA2"/>
    <w:rsid w:val="009446A7"/>
    <w:rsid w:val="00946FA0"/>
    <w:rsid w:val="00947490"/>
    <w:rsid w:val="00951482"/>
    <w:rsid w:val="00953A98"/>
    <w:rsid w:val="00961B21"/>
    <w:rsid w:val="009633AE"/>
    <w:rsid w:val="00965FA2"/>
    <w:rsid w:val="00967697"/>
    <w:rsid w:val="009706E0"/>
    <w:rsid w:val="009723C4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127D"/>
    <w:rsid w:val="009C3A19"/>
    <w:rsid w:val="009C5BD2"/>
    <w:rsid w:val="009D1C08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3AD4"/>
    <w:rsid w:val="00A3495F"/>
    <w:rsid w:val="00A47185"/>
    <w:rsid w:val="00A554A3"/>
    <w:rsid w:val="00A5553F"/>
    <w:rsid w:val="00A61B14"/>
    <w:rsid w:val="00A669F3"/>
    <w:rsid w:val="00A66EA1"/>
    <w:rsid w:val="00A6756A"/>
    <w:rsid w:val="00A71A4E"/>
    <w:rsid w:val="00A75419"/>
    <w:rsid w:val="00A77738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724C"/>
    <w:rsid w:val="00AE1B0E"/>
    <w:rsid w:val="00AF6557"/>
    <w:rsid w:val="00B063CB"/>
    <w:rsid w:val="00B1760F"/>
    <w:rsid w:val="00B20742"/>
    <w:rsid w:val="00B2175C"/>
    <w:rsid w:val="00B232C9"/>
    <w:rsid w:val="00B244FE"/>
    <w:rsid w:val="00B36DF0"/>
    <w:rsid w:val="00B41EF4"/>
    <w:rsid w:val="00B46A53"/>
    <w:rsid w:val="00B471A0"/>
    <w:rsid w:val="00B479F5"/>
    <w:rsid w:val="00B52513"/>
    <w:rsid w:val="00B5599D"/>
    <w:rsid w:val="00B60CA0"/>
    <w:rsid w:val="00B64770"/>
    <w:rsid w:val="00B70E86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5C99"/>
    <w:rsid w:val="00C2673A"/>
    <w:rsid w:val="00C33EE7"/>
    <w:rsid w:val="00C3437B"/>
    <w:rsid w:val="00C3445C"/>
    <w:rsid w:val="00C347BF"/>
    <w:rsid w:val="00C351EB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2356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1267"/>
    <w:rsid w:val="00D347B0"/>
    <w:rsid w:val="00D37A7C"/>
    <w:rsid w:val="00D46A48"/>
    <w:rsid w:val="00D51DC6"/>
    <w:rsid w:val="00D554F6"/>
    <w:rsid w:val="00D55707"/>
    <w:rsid w:val="00D56D48"/>
    <w:rsid w:val="00D648FB"/>
    <w:rsid w:val="00D65B04"/>
    <w:rsid w:val="00D852A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6DF4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0BE1"/>
    <w:rsid w:val="00E250D1"/>
    <w:rsid w:val="00E3043A"/>
    <w:rsid w:val="00E3387D"/>
    <w:rsid w:val="00E33D00"/>
    <w:rsid w:val="00E341E2"/>
    <w:rsid w:val="00E34679"/>
    <w:rsid w:val="00E360BD"/>
    <w:rsid w:val="00E3619E"/>
    <w:rsid w:val="00E521DD"/>
    <w:rsid w:val="00E5606E"/>
    <w:rsid w:val="00E61E8E"/>
    <w:rsid w:val="00E643EC"/>
    <w:rsid w:val="00E647B4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AA4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0B37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4154"/>
    <w:rsid w:val="00FA6713"/>
    <w:rsid w:val="00FA793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3" w:uiPriority="0"/>
    <w:lsdException w:name="Body Text Indent 2" w:locked="1" w:semiHidden="0" w:uiPriority="0" w:unhideWhenUsed="0"/>
    <w:lsdException w:name="Body Text Indent 3" w:uiPriority="0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uiPriority w:val="99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7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8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17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17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43">
    <w:name w:val="Нет списка4"/>
    <w:next w:val="a3"/>
    <w:uiPriority w:val="99"/>
    <w:semiHidden/>
    <w:unhideWhenUsed/>
    <w:rsid w:val="00953A98"/>
  </w:style>
  <w:style w:type="table" w:customStyle="1" w:styleId="53">
    <w:name w:val="Сетка таблицы5"/>
    <w:basedOn w:val="a2"/>
    <w:next w:val="a5"/>
    <w:rsid w:val="00953A9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 Знак Знак1 Знак Знак Знак Знак Char Char Знак"/>
    <w:basedOn w:val="a0"/>
    <w:rsid w:val="00953A98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BodyTextIndent3Char">
    <w:name w:val="Body Text Indent 3 Char"/>
    <w:basedOn w:val="a1"/>
    <w:semiHidden/>
    <w:locked/>
    <w:rsid w:val="00953A98"/>
    <w:rPr>
      <w:rFonts w:cs="Times New Roman"/>
      <w:sz w:val="16"/>
      <w:szCs w:val="16"/>
    </w:rPr>
  </w:style>
  <w:style w:type="paragraph" w:customStyle="1" w:styleId="3f">
    <w:name w:val="Обычный3"/>
    <w:rsid w:val="00953A98"/>
    <w:pPr>
      <w:framePr w:hSpace="181" w:wrap="auto" w:vAnchor="text" w:hAnchor="text" w:y="1"/>
    </w:pPr>
    <w:rPr>
      <w:rFonts w:ascii="Arial" w:eastAsia="Times New Roman" w:hAnsi="Arial"/>
      <w:snapToGrid w:val="0"/>
      <w:kern w:val="18"/>
      <w:sz w:val="20"/>
      <w:szCs w:val="20"/>
      <w:lang w:val="en-US"/>
    </w:rPr>
  </w:style>
  <w:style w:type="paragraph" w:customStyle="1" w:styleId="2f1">
    <w:name w:val="Нижний колонтитул2"/>
    <w:basedOn w:val="Norm"/>
    <w:rsid w:val="00953A98"/>
    <w:pPr>
      <w:tabs>
        <w:tab w:val="center" w:pos="4536"/>
        <w:tab w:val="right" w:pos="9072"/>
      </w:tabs>
    </w:pPr>
    <w:rPr>
      <w:sz w:val="14"/>
      <w:szCs w:val="14"/>
    </w:rPr>
  </w:style>
  <w:style w:type="paragraph" w:customStyle="1" w:styleId="TOC">
    <w:name w:val="TOC"/>
    <w:basedOn w:val="Norm"/>
    <w:next w:val="Norm"/>
    <w:autoRedefine/>
    <w:rsid w:val="00953A98"/>
    <w:pPr>
      <w:spacing w:after="100"/>
    </w:pPr>
    <w:rPr>
      <w:rFonts w:ascii="Calibri" w:eastAsia="Times New Roman" w:hAnsi="Calibri" w:cs="Times New Roman"/>
      <w:noProof/>
      <w:kern w:val="0"/>
      <w:sz w:val="16"/>
      <w:szCs w:val="16"/>
    </w:rPr>
  </w:style>
  <w:style w:type="paragraph" w:styleId="affff0">
    <w:name w:val="caption"/>
    <w:qFormat/>
    <w:locked/>
    <w:rsid w:val="00953A98"/>
    <w:pPr>
      <w:spacing w:after="200"/>
    </w:pPr>
    <w:rPr>
      <w:rFonts w:ascii="Arial" w:eastAsia="Arial" w:hAnsi="Arial" w:cs="Arial"/>
      <w:b/>
      <w:bCs/>
      <w:sz w:val="14"/>
      <w:szCs w:val="14"/>
    </w:rPr>
  </w:style>
  <w:style w:type="paragraph" w:customStyle="1" w:styleId="54">
    <w:name w:val="Без интервала5"/>
    <w:uiPriority w:val="1"/>
    <w:qFormat/>
    <w:rsid w:val="00953A98"/>
    <w:rPr>
      <w:rFonts w:ascii="Times New Roman" w:hAnsi="Times New Roman"/>
      <w:sz w:val="24"/>
      <w:lang w:eastAsia="en-US"/>
    </w:rPr>
  </w:style>
  <w:style w:type="paragraph" w:customStyle="1" w:styleId="1CStyle27">
    <w:name w:val="1CStyle2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4">
    <w:name w:val="1CStyle4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7">
    <w:name w:val="1CStyle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31">
    <w:name w:val="1CStyle31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2">
    <w:name w:val="1CStyle3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5">
    <w:name w:val="1CStyle15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7">
    <w:name w:val="1CStyle1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">
    <w:name w:val="1CStyle1"/>
    <w:rsid w:val="00953A98"/>
    <w:pPr>
      <w:spacing w:after="200" w:line="276" w:lineRule="auto"/>
      <w:jc w:val="right"/>
    </w:pPr>
    <w:rPr>
      <w:rFonts w:ascii="Arial" w:eastAsia="Times New Roman" w:hAnsi="Arial"/>
      <w:sz w:val="18"/>
    </w:rPr>
  </w:style>
  <w:style w:type="paragraph" w:customStyle="1" w:styleId="1CStyle0">
    <w:name w:val="1CStyle0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-1">
    <w:name w:val="1CStyle-1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2">
    <w:name w:val="1CStyle1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6">
    <w:name w:val="1CStyle16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33">
    <w:name w:val="1CStyle33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26">
    <w:name w:val="1CStyle26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1">
    <w:name w:val="1CStyle11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9">
    <w:name w:val="1CStyle19"/>
    <w:rsid w:val="00953A98"/>
    <w:pPr>
      <w:spacing w:after="200" w:line="276" w:lineRule="auto"/>
      <w:jc w:val="both"/>
    </w:pPr>
    <w:rPr>
      <w:rFonts w:ascii="Arial" w:eastAsia="Times New Roman" w:hAnsi="Arial"/>
      <w:sz w:val="18"/>
    </w:rPr>
  </w:style>
  <w:style w:type="paragraph" w:customStyle="1" w:styleId="1CStyle20">
    <w:name w:val="1CStyle20"/>
    <w:rsid w:val="00953A98"/>
    <w:pPr>
      <w:spacing w:after="200" w:line="276" w:lineRule="auto"/>
      <w:jc w:val="both"/>
    </w:pPr>
    <w:rPr>
      <w:rFonts w:ascii="Arial" w:eastAsia="Times New Roman" w:hAnsi="Arial"/>
      <w:sz w:val="18"/>
    </w:rPr>
  </w:style>
  <w:style w:type="paragraph" w:customStyle="1" w:styleId="1CStyle28">
    <w:name w:val="1CStyle28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0">
    <w:name w:val="1CStyle30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8">
    <w:name w:val="1CStyle38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7">
    <w:name w:val="1CStyle3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25">
    <w:name w:val="1CStyle25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8">
    <w:name w:val="1CStyle8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0">
    <w:name w:val="1CStyle10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9">
    <w:name w:val="1CStyle9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1">
    <w:name w:val="1CStyle21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6">
    <w:name w:val="1CStyle6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34">
    <w:name w:val="1CStyle34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22">
    <w:name w:val="1CStyle2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3">
    <w:name w:val="1CStyle23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4">
    <w:name w:val="1CStyle24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2">
    <w:name w:val="1CStyle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4">
    <w:name w:val="1CStyle14"/>
    <w:rsid w:val="00953A98"/>
    <w:pPr>
      <w:spacing w:after="200" w:line="276" w:lineRule="auto"/>
      <w:jc w:val="right"/>
    </w:pPr>
    <w:rPr>
      <w:rFonts w:ascii="Arial" w:eastAsia="Times New Roman" w:hAnsi="Arial"/>
      <w:sz w:val="18"/>
    </w:rPr>
  </w:style>
  <w:style w:type="paragraph" w:customStyle="1" w:styleId="1CStyle13">
    <w:name w:val="1CStyle13"/>
    <w:rsid w:val="00953A98"/>
    <w:pPr>
      <w:spacing w:after="200" w:line="276" w:lineRule="auto"/>
      <w:jc w:val="right"/>
    </w:pPr>
    <w:rPr>
      <w:rFonts w:ascii="Arial" w:eastAsia="Times New Roman" w:hAnsi="Arial"/>
      <w:sz w:val="18"/>
    </w:rPr>
  </w:style>
  <w:style w:type="paragraph" w:customStyle="1" w:styleId="1CStyle18">
    <w:name w:val="1CStyle18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5">
    <w:name w:val="1CStyle5"/>
    <w:rsid w:val="00953A98"/>
    <w:pPr>
      <w:spacing w:after="200" w:line="276" w:lineRule="auto"/>
      <w:jc w:val="both"/>
    </w:pPr>
    <w:rPr>
      <w:rFonts w:ascii="Arial" w:eastAsia="Times New Roman" w:hAnsi="Arial"/>
      <w:sz w:val="18"/>
    </w:rPr>
  </w:style>
  <w:style w:type="table" w:customStyle="1" w:styleId="TableStyle0">
    <w:name w:val="TableStyle0"/>
    <w:rsid w:val="00953A98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55">
    <w:name w:val="Нет списка5"/>
    <w:next w:val="a3"/>
    <w:uiPriority w:val="99"/>
    <w:semiHidden/>
    <w:unhideWhenUsed/>
    <w:rsid w:val="002911FD"/>
  </w:style>
  <w:style w:type="table" w:customStyle="1" w:styleId="63">
    <w:name w:val="Сетка таблицы6"/>
    <w:basedOn w:val="a2"/>
    <w:next w:val="a5"/>
    <w:rsid w:val="002911F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1">
    <w:name w:val="TableStyle01"/>
    <w:rsid w:val="002911FD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3" w:uiPriority="0"/>
    <w:lsdException w:name="Body Text Indent 2" w:locked="1" w:semiHidden="0" w:uiPriority="0" w:unhideWhenUsed="0"/>
    <w:lsdException w:name="Body Text Indent 3" w:uiPriority="0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uiPriority w:val="99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7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8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17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17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43">
    <w:name w:val="Нет списка4"/>
    <w:next w:val="a3"/>
    <w:uiPriority w:val="99"/>
    <w:semiHidden/>
    <w:unhideWhenUsed/>
    <w:rsid w:val="00953A98"/>
  </w:style>
  <w:style w:type="table" w:customStyle="1" w:styleId="53">
    <w:name w:val="Сетка таблицы5"/>
    <w:basedOn w:val="a2"/>
    <w:next w:val="a5"/>
    <w:rsid w:val="00953A9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 Знак Знак1 Знак Знак Знак Знак Char Char Знак"/>
    <w:basedOn w:val="a0"/>
    <w:rsid w:val="00953A98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BodyTextIndent3Char">
    <w:name w:val="Body Text Indent 3 Char"/>
    <w:basedOn w:val="a1"/>
    <w:semiHidden/>
    <w:locked/>
    <w:rsid w:val="00953A98"/>
    <w:rPr>
      <w:rFonts w:cs="Times New Roman"/>
      <w:sz w:val="16"/>
      <w:szCs w:val="16"/>
    </w:rPr>
  </w:style>
  <w:style w:type="paragraph" w:customStyle="1" w:styleId="3f">
    <w:name w:val="Обычный3"/>
    <w:rsid w:val="00953A98"/>
    <w:pPr>
      <w:framePr w:hSpace="181" w:wrap="auto" w:vAnchor="text" w:hAnchor="text" w:y="1"/>
    </w:pPr>
    <w:rPr>
      <w:rFonts w:ascii="Arial" w:eastAsia="Times New Roman" w:hAnsi="Arial"/>
      <w:snapToGrid w:val="0"/>
      <w:kern w:val="18"/>
      <w:sz w:val="20"/>
      <w:szCs w:val="20"/>
      <w:lang w:val="en-US"/>
    </w:rPr>
  </w:style>
  <w:style w:type="paragraph" w:customStyle="1" w:styleId="2f1">
    <w:name w:val="Нижний колонтитул2"/>
    <w:basedOn w:val="Norm"/>
    <w:rsid w:val="00953A98"/>
    <w:pPr>
      <w:tabs>
        <w:tab w:val="center" w:pos="4536"/>
        <w:tab w:val="right" w:pos="9072"/>
      </w:tabs>
    </w:pPr>
    <w:rPr>
      <w:sz w:val="14"/>
      <w:szCs w:val="14"/>
    </w:rPr>
  </w:style>
  <w:style w:type="paragraph" w:customStyle="1" w:styleId="TOC">
    <w:name w:val="TOC"/>
    <w:basedOn w:val="Norm"/>
    <w:next w:val="Norm"/>
    <w:autoRedefine/>
    <w:rsid w:val="00953A98"/>
    <w:pPr>
      <w:spacing w:after="100"/>
    </w:pPr>
    <w:rPr>
      <w:rFonts w:ascii="Calibri" w:eastAsia="Times New Roman" w:hAnsi="Calibri" w:cs="Times New Roman"/>
      <w:noProof/>
      <w:kern w:val="0"/>
      <w:sz w:val="16"/>
      <w:szCs w:val="16"/>
    </w:rPr>
  </w:style>
  <w:style w:type="paragraph" w:styleId="affff0">
    <w:name w:val="caption"/>
    <w:qFormat/>
    <w:locked/>
    <w:rsid w:val="00953A98"/>
    <w:pPr>
      <w:spacing w:after="200"/>
    </w:pPr>
    <w:rPr>
      <w:rFonts w:ascii="Arial" w:eastAsia="Arial" w:hAnsi="Arial" w:cs="Arial"/>
      <w:b/>
      <w:bCs/>
      <w:sz w:val="14"/>
      <w:szCs w:val="14"/>
    </w:rPr>
  </w:style>
  <w:style w:type="paragraph" w:customStyle="1" w:styleId="54">
    <w:name w:val="Без интервала5"/>
    <w:uiPriority w:val="1"/>
    <w:qFormat/>
    <w:rsid w:val="00953A98"/>
    <w:rPr>
      <w:rFonts w:ascii="Times New Roman" w:hAnsi="Times New Roman"/>
      <w:sz w:val="24"/>
      <w:lang w:eastAsia="en-US"/>
    </w:rPr>
  </w:style>
  <w:style w:type="paragraph" w:customStyle="1" w:styleId="1CStyle27">
    <w:name w:val="1CStyle2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4">
    <w:name w:val="1CStyle4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7">
    <w:name w:val="1CStyle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31">
    <w:name w:val="1CStyle31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2">
    <w:name w:val="1CStyle3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5">
    <w:name w:val="1CStyle15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7">
    <w:name w:val="1CStyle1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">
    <w:name w:val="1CStyle1"/>
    <w:rsid w:val="00953A98"/>
    <w:pPr>
      <w:spacing w:after="200" w:line="276" w:lineRule="auto"/>
      <w:jc w:val="right"/>
    </w:pPr>
    <w:rPr>
      <w:rFonts w:ascii="Arial" w:eastAsia="Times New Roman" w:hAnsi="Arial"/>
      <w:sz w:val="18"/>
    </w:rPr>
  </w:style>
  <w:style w:type="paragraph" w:customStyle="1" w:styleId="1CStyle0">
    <w:name w:val="1CStyle0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-1">
    <w:name w:val="1CStyle-1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2">
    <w:name w:val="1CStyle1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6">
    <w:name w:val="1CStyle16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33">
    <w:name w:val="1CStyle33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26">
    <w:name w:val="1CStyle26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11">
    <w:name w:val="1CStyle11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9">
    <w:name w:val="1CStyle19"/>
    <w:rsid w:val="00953A98"/>
    <w:pPr>
      <w:spacing w:after="200" w:line="276" w:lineRule="auto"/>
      <w:jc w:val="both"/>
    </w:pPr>
    <w:rPr>
      <w:rFonts w:ascii="Arial" w:eastAsia="Times New Roman" w:hAnsi="Arial"/>
      <w:sz w:val="18"/>
    </w:rPr>
  </w:style>
  <w:style w:type="paragraph" w:customStyle="1" w:styleId="1CStyle20">
    <w:name w:val="1CStyle20"/>
    <w:rsid w:val="00953A98"/>
    <w:pPr>
      <w:spacing w:after="200" w:line="276" w:lineRule="auto"/>
      <w:jc w:val="both"/>
    </w:pPr>
    <w:rPr>
      <w:rFonts w:ascii="Arial" w:eastAsia="Times New Roman" w:hAnsi="Arial"/>
      <w:sz w:val="18"/>
    </w:rPr>
  </w:style>
  <w:style w:type="paragraph" w:customStyle="1" w:styleId="1CStyle28">
    <w:name w:val="1CStyle28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0">
    <w:name w:val="1CStyle30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8">
    <w:name w:val="1CStyle38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7">
    <w:name w:val="1CStyle37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25">
    <w:name w:val="1CStyle25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8">
    <w:name w:val="1CStyle8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0">
    <w:name w:val="1CStyle10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9">
    <w:name w:val="1CStyle9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1">
    <w:name w:val="1CStyle21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6">
    <w:name w:val="1CStyle6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34">
    <w:name w:val="1CStyle34"/>
    <w:rsid w:val="00953A98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1CStyle22">
    <w:name w:val="1CStyle2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3">
    <w:name w:val="1CStyle23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4">
    <w:name w:val="1CStyle24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2">
    <w:name w:val="1CStyle2"/>
    <w:rsid w:val="00953A98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14">
    <w:name w:val="1CStyle14"/>
    <w:rsid w:val="00953A98"/>
    <w:pPr>
      <w:spacing w:after="200" w:line="276" w:lineRule="auto"/>
      <w:jc w:val="right"/>
    </w:pPr>
    <w:rPr>
      <w:rFonts w:ascii="Arial" w:eastAsia="Times New Roman" w:hAnsi="Arial"/>
      <w:sz w:val="18"/>
    </w:rPr>
  </w:style>
  <w:style w:type="paragraph" w:customStyle="1" w:styleId="1CStyle13">
    <w:name w:val="1CStyle13"/>
    <w:rsid w:val="00953A98"/>
    <w:pPr>
      <w:spacing w:after="200" w:line="276" w:lineRule="auto"/>
      <w:jc w:val="right"/>
    </w:pPr>
    <w:rPr>
      <w:rFonts w:ascii="Arial" w:eastAsia="Times New Roman" w:hAnsi="Arial"/>
      <w:sz w:val="18"/>
    </w:rPr>
  </w:style>
  <w:style w:type="paragraph" w:customStyle="1" w:styleId="1CStyle18">
    <w:name w:val="1CStyle18"/>
    <w:rsid w:val="00953A98"/>
    <w:pPr>
      <w:spacing w:after="200" w:line="276" w:lineRule="auto"/>
      <w:jc w:val="right"/>
    </w:pPr>
    <w:rPr>
      <w:rFonts w:ascii="Arial" w:eastAsia="Times New Roman" w:hAnsi="Arial"/>
      <w:b/>
      <w:sz w:val="18"/>
    </w:rPr>
  </w:style>
  <w:style w:type="paragraph" w:customStyle="1" w:styleId="1CStyle5">
    <w:name w:val="1CStyle5"/>
    <w:rsid w:val="00953A98"/>
    <w:pPr>
      <w:spacing w:after="200" w:line="276" w:lineRule="auto"/>
      <w:jc w:val="both"/>
    </w:pPr>
    <w:rPr>
      <w:rFonts w:ascii="Arial" w:eastAsia="Times New Roman" w:hAnsi="Arial"/>
      <w:sz w:val="18"/>
    </w:rPr>
  </w:style>
  <w:style w:type="table" w:customStyle="1" w:styleId="TableStyle0">
    <w:name w:val="TableStyle0"/>
    <w:rsid w:val="00953A98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55">
    <w:name w:val="Нет списка5"/>
    <w:next w:val="a3"/>
    <w:uiPriority w:val="99"/>
    <w:semiHidden/>
    <w:unhideWhenUsed/>
    <w:rsid w:val="002911FD"/>
  </w:style>
  <w:style w:type="table" w:customStyle="1" w:styleId="63">
    <w:name w:val="Сетка таблицы6"/>
    <w:basedOn w:val="a2"/>
    <w:next w:val="a5"/>
    <w:rsid w:val="002911F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1">
    <w:name w:val="TableStyle01"/>
    <w:rsid w:val="002911FD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ED4D1-0266-406F-94FC-4C84A616F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62</Pages>
  <Words>13603</Words>
  <Characters>93908</Characters>
  <Application>Microsoft Office Word</Application>
  <DocSecurity>0</DocSecurity>
  <Lines>782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16</cp:revision>
  <cp:lastPrinted>2014-09-11T09:29:00Z</cp:lastPrinted>
  <dcterms:created xsi:type="dcterms:W3CDTF">2014-09-08T09:39:00Z</dcterms:created>
  <dcterms:modified xsi:type="dcterms:W3CDTF">2014-10-29T11:28:00Z</dcterms:modified>
</cp:coreProperties>
</file>