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208" w:type="dxa"/>
        <w:tblLook w:val="01E0" w:firstRow="1" w:lastRow="1" w:firstColumn="1" w:lastColumn="1" w:noHBand="0" w:noVBand="0"/>
      </w:tblPr>
      <w:tblGrid>
        <w:gridCol w:w="10208"/>
      </w:tblGrid>
      <w:tr w:rsidR="00EA48E8" w:rsidRPr="00740C1F" w:rsidTr="0096169C">
        <w:trPr>
          <w:trHeight w:val="1177"/>
        </w:trPr>
        <w:tc>
          <w:tcPr>
            <w:tcW w:w="10208" w:type="dxa"/>
            <w:shd w:val="clear" w:color="auto" w:fill="auto"/>
          </w:tcPr>
          <w:p w:rsidR="00EA48E8" w:rsidRPr="00740C1F" w:rsidRDefault="00EA48E8" w:rsidP="0096169C">
            <w:pPr>
              <w:pStyle w:val="ab"/>
              <w:jc w:val="right"/>
              <w:rPr>
                <w:sz w:val="24"/>
                <w:szCs w:val="24"/>
              </w:rPr>
            </w:pPr>
            <w:bookmarkStart w:id="0" w:name="_GoBack"/>
            <w:bookmarkEnd w:id="0"/>
          </w:p>
        </w:tc>
      </w:tr>
    </w:tbl>
    <w:p w:rsidR="00EA48E8" w:rsidRDefault="00EA48E8" w:rsidP="00EA48E8">
      <w:pPr>
        <w:jc w:val="center"/>
        <w:rPr>
          <w:color w:val="000000"/>
        </w:rPr>
      </w:pPr>
    </w:p>
    <w:p w:rsidR="00EA48E8" w:rsidRDefault="00EA48E8" w:rsidP="00EA48E8">
      <w:pPr>
        <w:jc w:val="center"/>
        <w:rPr>
          <w:color w:val="000000"/>
        </w:rPr>
      </w:pPr>
    </w:p>
    <w:p w:rsidR="00EA48E8" w:rsidRDefault="00EA48E8" w:rsidP="00EA48E8">
      <w:pPr>
        <w:jc w:val="center"/>
        <w:rPr>
          <w:color w:val="000000"/>
        </w:rPr>
      </w:pPr>
    </w:p>
    <w:p w:rsidR="00EA48E8" w:rsidRDefault="00EA48E8" w:rsidP="00EA48E8">
      <w:pPr>
        <w:jc w:val="center"/>
        <w:rPr>
          <w:color w:val="000000"/>
        </w:rPr>
      </w:pPr>
    </w:p>
    <w:p w:rsidR="00EA48E8" w:rsidRDefault="00EA48E8" w:rsidP="00EA48E8">
      <w:pPr>
        <w:jc w:val="center"/>
        <w:rPr>
          <w:color w:val="000000"/>
        </w:rPr>
      </w:pPr>
    </w:p>
    <w:p w:rsidR="00EA48E8" w:rsidRDefault="00EA48E8" w:rsidP="00EA48E8">
      <w:pPr>
        <w:jc w:val="center"/>
        <w:rPr>
          <w:color w:val="000000"/>
        </w:rPr>
      </w:pPr>
    </w:p>
    <w:p w:rsidR="00EA48E8" w:rsidRDefault="00EA48E8" w:rsidP="00EA48E8">
      <w:pPr>
        <w:jc w:val="center"/>
        <w:rPr>
          <w:color w:val="000000"/>
        </w:rPr>
      </w:pPr>
    </w:p>
    <w:p w:rsidR="00EA48E8" w:rsidRDefault="00EA48E8" w:rsidP="00EA48E8">
      <w:pPr>
        <w:jc w:val="center"/>
        <w:rPr>
          <w:color w:val="000000"/>
        </w:rPr>
      </w:pPr>
    </w:p>
    <w:p w:rsidR="00EA48E8" w:rsidRDefault="00EA48E8" w:rsidP="00EA48E8">
      <w:pPr>
        <w:jc w:val="center"/>
        <w:rPr>
          <w:color w:val="000000"/>
        </w:rPr>
      </w:pPr>
    </w:p>
    <w:p w:rsidR="00EA48E8" w:rsidRDefault="00EA48E8" w:rsidP="00EA48E8">
      <w:pPr>
        <w:jc w:val="center"/>
        <w:rPr>
          <w:color w:val="000000"/>
        </w:rPr>
      </w:pPr>
    </w:p>
    <w:p w:rsidR="00EA48E8" w:rsidRPr="001F6931" w:rsidRDefault="00EA48E8" w:rsidP="00EA48E8">
      <w:pPr>
        <w:jc w:val="center"/>
        <w:rPr>
          <w:color w:val="000000"/>
        </w:rPr>
      </w:pPr>
    </w:p>
    <w:p w:rsidR="00EA48E8" w:rsidRPr="001F6931" w:rsidRDefault="00EA48E8" w:rsidP="00EA48E8">
      <w:pPr>
        <w:jc w:val="center"/>
        <w:rPr>
          <w:color w:val="000000"/>
        </w:rPr>
      </w:pPr>
    </w:p>
    <w:p w:rsidR="00EA48E8" w:rsidRPr="001F6931" w:rsidRDefault="00EA48E8" w:rsidP="00EA48E8">
      <w:pPr>
        <w:jc w:val="center"/>
        <w:rPr>
          <w:color w:val="000000"/>
        </w:rPr>
      </w:pPr>
    </w:p>
    <w:p w:rsidR="00EA48E8" w:rsidRPr="009E2C25" w:rsidRDefault="00EA48E8" w:rsidP="00EA48E8">
      <w:pPr>
        <w:jc w:val="center"/>
        <w:rPr>
          <w:color w:val="000000"/>
          <w:sz w:val="28"/>
          <w:szCs w:val="28"/>
        </w:rPr>
      </w:pPr>
      <w:r w:rsidRPr="009E2C25">
        <w:rPr>
          <w:color w:val="000000"/>
          <w:sz w:val="28"/>
          <w:szCs w:val="28"/>
        </w:rPr>
        <w:t>Техническое задание</w:t>
      </w:r>
    </w:p>
    <w:p w:rsidR="00EA48E8" w:rsidRPr="009E2C25" w:rsidRDefault="00EA48E8" w:rsidP="00EA48E8">
      <w:pPr>
        <w:jc w:val="center"/>
        <w:rPr>
          <w:color w:val="000000"/>
          <w:sz w:val="28"/>
          <w:szCs w:val="28"/>
        </w:rPr>
      </w:pPr>
      <w:r w:rsidRPr="009E2C25">
        <w:rPr>
          <w:color w:val="000000"/>
          <w:sz w:val="28"/>
          <w:szCs w:val="28"/>
        </w:rPr>
        <w:t>на выполнение работ по теме:</w:t>
      </w:r>
    </w:p>
    <w:p w:rsidR="00EA48E8" w:rsidRPr="009E2C25" w:rsidRDefault="00EA48E8" w:rsidP="00EA48E8">
      <w:pPr>
        <w:jc w:val="center"/>
        <w:rPr>
          <w:color w:val="000000"/>
          <w:sz w:val="28"/>
          <w:szCs w:val="28"/>
        </w:rPr>
      </w:pPr>
      <w:r w:rsidRPr="009E2C25">
        <w:rPr>
          <w:color w:val="000000"/>
          <w:sz w:val="28"/>
          <w:szCs w:val="28"/>
        </w:rPr>
        <w:t>«</w:t>
      </w:r>
      <w:r w:rsidRPr="009E2C25">
        <w:rPr>
          <w:sz w:val="28"/>
          <w:szCs w:val="28"/>
        </w:rPr>
        <w:t xml:space="preserve">Обоснование условий забора и сброса морской охлаждающей воды Системы технического водоснабжения АЭС «Бушер-2» </w:t>
      </w:r>
      <w:r w:rsidRPr="009E2C25">
        <w:rPr>
          <w:sz w:val="28"/>
          <w:szCs w:val="28"/>
        </w:rPr>
        <w:br/>
        <w:t>с энергоблоками №2 и №3»</w:t>
      </w:r>
    </w:p>
    <w:p w:rsidR="00EA48E8" w:rsidRPr="001F6931" w:rsidRDefault="00EA48E8" w:rsidP="00EA48E8">
      <w:pPr>
        <w:jc w:val="center"/>
        <w:rPr>
          <w:color w:val="000000"/>
        </w:rPr>
      </w:pPr>
    </w:p>
    <w:p w:rsidR="00EA48E8" w:rsidRPr="001F6931" w:rsidRDefault="00EA48E8" w:rsidP="00EA48E8">
      <w:pPr>
        <w:jc w:val="center"/>
        <w:rPr>
          <w:color w:val="000000"/>
        </w:rPr>
      </w:pPr>
    </w:p>
    <w:p w:rsidR="00EA48E8" w:rsidRPr="001F6931" w:rsidRDefault="00EA48E8" w:rsidP="00EA48E8">
      <w:pPr>
        <w:jc w:val="center"/>
        <w:rPr>
          <w:color w:val="000000"/>
        </w:rPr>
      </w:pPr>
    </w:p>
    <w:p w:rsidR="00EA48E8" w:rsidRPr="001F6931" w:rsidRDefault="00EA48E8" w:rsidP="00EA48E8">
      <w:pPr>
        <w:jc w:val="center"/>
        <w:rPr>
          <w:color w:val="000000"/>
        </w:rPr>
      </w:pPr>
    </w:p>
    <w:p w:rsidR="00EA48E8" w:rsidRPr="001F6931" w:rsidRDefault="00EA48E8" w:rsidP="00EA48E8">
      <w:pPr>
        <w:jc w:val="center"/>
        <w:rPr>
          <w:color w:val="000000"/>
        </w:rPr>
      </w:pPr>
    </w:p>
    <w:p w:rsidR="00EA48E8" w:rsidRPr="001F6931" w:rsidRDefault="00EA48E8" w:rsidP="00EA48E8">
      <w:pPr>
        <w:jc w:val="center"/>
        <w:rPr>
          <w:color w:val="000000"/>
        </w:rPr>
      </w:pPr>
    </w:p>
    <w:p w:rsidR="00EA48E8" w:rsidRPr="001F6931" w:rsidRDefault="00EA48E8" w:rsidP="00EA48E8">
      <w:pPr>
        <w:jc w:val="center"/>
        <w:rPr>
          <w:color w:val="000000"/>
        </w:rPr>
      </w:pPr>
    </w:p>
    <w:p w:rsidR="00EA48E8" w:rsidRPr="001F6931" w:rsidRDefault="00EA48E8" w:rsidP="00EA48E8">
      <w:pPr>
        <w:jc w:val="center"/>
        <w:rPr>
          <w:color w:val="000000"/>
        </w:rPr>
      </w:pPr>
      <w:r>
        <w:rPr>
          <w:color w:val="000000"/>
        </w:rPr>
        <w:t>Предмет</w:t>
      </w:r>
      <w:r w:rsidRPr="001F6931">
        <w:rPr>
          <w:color w:val="000000"/>
        </w:rPr>
        <w:t xml:space="preserve"> закупки____________________</w:t>
      </w:r>
    </w:p>
    <w:p w:rsidR="00EA48E8" w:rsidRPr="001F6931" w:rsidRDefault="00EA48E8" w:rsidP="00EA48E8">
      <w:pPr>
        <w:jc w:val="center"/>
        <w:rPr>
          <w:color w:val="000000"/>
        </w:rPr>
      </w:pPr>
    </w:p>
    <w:p w:rsidR="00EA48E8" w:rsidRPr="00F71511" w:rsidRDefault="00EA48E8" w:rsidP="00EA48E8">
      <w:pPr>
        <w:jc w:val="center"/>
        <w:rPr>
          <w:b/>
          <w:color w:val="000000"/>
        </w:rPr>
      </w:pPr>
    </w:p>
    <w:p w:rsidR="00EA48E8" w:rsidRPr="00F71511" w:rsidRDefault="00EA48E8" w:rsidP="00EA48E8">
      <w:pPr>
        <w:jc w:val="center"/>
        <w:rPr>
          <w:b/>
          <w:color w:val="000000"/>
        </w:rPr>
      </w:pPr>
    </w:p>
    <w:p w:rsidR="00EA48E8" w:rsidRDefault="00EA48E8" w:rsidP="00EA48E8">
      <w:pPr>
        <w:jc w:val="center"/>
        <w:rPr>
          <w:b/>
          <w:color w:val="000000"/>
        </w:rPr>
      </w:pPr>
    </w:p>
    <w:p w:rsidR="00EA48E8" w:rsidRDefault="00EA48E8" w:rsidP="00EA48E8">
      <w:pPr>
        <w:jc w:val="center"/>
        <w:rPr>
          <w:b/>
          <w:color w:val="000000"/>
        </w:rPr>
      </w:pPr>
    </w:p>
    <w:p w:rsidR="00EA48E8" w:rsidRDefault="00EA48E8" w:rsidP="00EA48E8">
      <w:pPr>
        <w:jc w:val="center"/>
        <w:rPr>
          <w:b/>
          <w:color w:val="000000"/>
        </w:rPr>
      </w:pPr>
    </w:p>
    <w:p w:rsidR="00EA48E8" w:rsidRDefault="00EA48E8" w:rsidP="00EA48E8">
      <w:pPr>
        <w:jc w:val="center"/>
        <w:rPr>
          <w:b/>
          <w:color w:val="000000"/>
        </w:rPr>
      </w:pPr>
    </w:p>
    <w:p w:rsidR="00EA48E8" w:rsidRDefault="00EA48E8" w:rsidP="00EA48E8">
      <w:pPr>
        <w:jc w:val="center"/>
        <w:rPr>
          <w:b/>
          <w:color w:val="000000"/>
        </w:rPr>
      </w:pPr>
    </w:p>
    <w:p w:rsidR="00EA48E8" w:rsidRDefault="00EA48E8" w:rsidP="00EA48E8">
      <w:pPr>
        <w:jc w:val="center"/>
        <w:rPr>
          <w:b/>
          <w:color w:val="000000"/>
        </w:rPr>
      </w:pPr>
    </w:p>
    <w:p w:rsidR="00EA48E8" w:rsidRDefault="00EA48E8" w:rsidP="00EA48E8">
      <w:pPr>
        <w:jc w:val="center"/>
        <w:rPr>
          <w:b/>
          <w:color w:val="000000"/>
        </w:rPr>
      </w:pPr>
    </w:p>
    <w:p w:rsidR="00EA48E8" w:rsidRDefault="00EA48E8" w:rsidP="00EA48E8">
      <w:pPr>
        <w:jc w:val="center"/>
        <w:rPr>
          <w:b/>
          <w:color w:val="000000"/>
        </w:rPr>
      </w:pPr>
    </w:p>
    <w:p w:rsidR="00EA48E8" w:rsidRDefault="00EA48E8" w:rsidP="00EA48E8">
      <w:pPr>
        <w:jc w:val="center"/>
        <w:rPr>
          <w:b/>
          <w:color w:val="000000"/>
        </w:rPr>
      </w:pPr>
    </w:p>
    <w:p w:rsidR="00EA48E8" w:rsidRDefault="00EA48E8" w:rsidP="00EA48E8">
      <w:pPr>
        <w:jc w:val="center"/>
        <w:rPr>
          <w:b/>
          <w:color w:val="000000"/>
        </w:rPr>
      </w:pPr>
    </w:p>
    <w:p w:rsidR="00EA48E8" w:rsidRPr="00CF2F86" w:rsidRDefault="00EA48E8" w:rsidP="00EA48E8">
      <w:pPr>
        <w:jc w:val="center"/>
        <w:rPr>
          <w:color w:val="000000"/>
        </w:rPr>
      </w:pPr>
      <w:r>
        <w:rPr>
          <w:b/>
          <w:color w:val="000000"/>
        </w:rPr>
        <w:br w:type="column"/>
      </w:r>
      <w:r w:rsidRPr="00CF2F86">
        <w:rPr>
          <w:color w:val="000000"/>
        </w:rPr>
        <w:lastRenderedPageBreak/>
        <w:t>СОДЕРЖАНИЕ</w:t>
      </w:r>
    </w:p>
    <w:p w:rsidR="00EA48E8" w:rsidRPr="00CF2F86" w:rsidRDefault="00EA48E8" w:rsidP="00EA48E8">
      <w:pPr>
        <w:jc w:val="center"/>
        <w:rPr>
          <w:color w:val="000000"/>
        </w:rPr>
      </w:pPr>
    </w:p>
    <w:p w:rsidR="00EA48E8" w:rsidRPr="00CF2F86" w:rsidRDefault="00EA48E8" w:rsidP="00EA48E8">
      <w:pPr>
        <w:rPr>
          <w:color w:val="000000"/>
        </w:rPr>
      </w:pPr>
      <w:r w:rsidRPr="00CF2F86">
        <w:rPr>
          <w:color w:val="000000"/>
        </w:rPr>
        <w:t>РАЗДЕЛ 1. НАИМЕНОВАНИЕ РАБОТЫ</w:t>
      </w:r>
    </w:p>
    <w:p w:rsidR="00EA48E8" w:rsidRPr="00CF2F86" w:rsidRDefault="00EA48E8" w:rsidP="00EA48E8">
      <w:pPr>
        <w:rPr>
          <w:color w:val="000000"/>
        </w:rPr>
      </w:pPr>
    </w:p>
    <w:p w:rsidR="00EA48E8" w:rsidRPr="00CF2F86" w:rsidRDefault="00EA48E8" w:rsidP="00EA48E8">
      <w:pPr>
        <w:rPr>
          <w:color w:val="000000"/>
        </w:rPr>
      </w:pPr>
      <w:r w:rsidRPr="00CF2F86">
        <w:rPr>
          <w:color w:val="000000"/>
        </w:rPr>
        <w:t>РАЗДЕЛ 2. ЦЕЛЬ И ЗАДАЧИ РАБОТЫ.</w:t>
      </w:r>
    </w:p>
    <w:p w:rsidR="00EA48E8" w:rsidRPr="00CF2F86" w:rsidRDefault="00EA48E8" w:rsidP="00EA48E8">
      <w:pPr>
        <w:ind w:left="851"/>
        <w:rPr>
          <w:color w:val="000000"/>
        </w:rPr>
      </w:pPr>
      <w:r w:rsidRPr="00CF2F86">
        <w:rPr>
          <w:color w:val="000000"/>
        </w:rPr>
        <w:t xml:space="preserve">Подраздел 2.1 Выбор направлений исследований </w:t>
      </w:r>
    </w:p>
    <w:p w:rsidR="00EA48E8" w:rsidRPr="0054650F" w:rsidRDefault="00EA48E8" w:rsidP="00EA48E8">
      <w:pPr>
        <w:ind w:left="851"/>
        <w:rPr>
          <w:color w:val="000000"/>
        </w:rPr>
      </w:pPr>
      <w:r w:rsidRPr="00CF2F86">
        <w:rPr>
          <w:color w:val="000000"/>
        </w:rPr>
        <w:t>Подраздел 2.2 Цель и задачи работы</w:t>
      </w:r>
    </w:p>
    <w:p w:rsidR="00EA48E8" w:rsidRPr="00CF2F86" w:rsidRDefault="00EA48E8" w:rsidP="00EA48E8">
      <w:pPr>
        <w:ind w:left="851"/>
        <w:rPr>
          <w:color w:val="000000"/>
        </w:rPr>
      </w:pPr>
      <w:r w:rsidRPr="00CF2F86">
        <w:rPr>
          <w:color w:val="000000"/>
        </w:rPr>
        <w:t>Подраздел 2.3 Стадийность</w:t>
      </w:r>
    </w:p>
    <w:p w:rsidR="00EA48E8" w:rsidRPr="00CF2F86" w:rsidRDefault="00EA48E8" w:rsidP="00EA48E8">
      <w:pPr>
        <w:rPr>
          <w:color w:val="000000"/>
        </w:rPr>
      </w:pPr>
    </w:p>
    <w:p w:rsidR="00EA48E8" w:rsidRPr="00CF2F86" w:rsidRDefault="00EA48E8" w:rsidP="00EA48E8">
      <w:pPr>
        <w:rPr>
          <w:color w:val="000000"/>
        </w:rPr>
      </w:pPr>
      <w:r w:rsidRPr="00CF2F86">
        <w:rPr>
          <w:color w:val="000000"/>
        </w:rPr>
        <w:t>РАЗДЕЛ 3. ОПИСАНИЕ РАБОТ.</w:t>
      </w:r>
    </w:p>
    <w:p w:rsidR="00EA48E8" w:rsidRPr="00CF2F86" w:rsidRDefault="00EA48E8" w:rsidP="00EA48E8">
      <w:pPr>
        <w:ind w:firstLine="708"/>
        <w:rPr>
          <w:color w:val="000000"/>
        </w:rPr>
      </w:pPr>
    </w:p>
    <w:p w:rsidR="00EA48E8" w:rsidRPr="00CF2F86" w:rsidRDefault="00EA48E8" w:rsidP="00EA48E8">
      <w:pPr>
        <w:tabs>
          <w:tab w:val="left" w:pos="0"/>
        </w:tabs>
        <w:rPr>
          <w:color w:val="000000"/>
        </w:rPr>
      </w:pPr>
      <w:r w:rsidRPr="00CF2F86">
        <w:rPr>
          <w:color w:val="000000"/>
        </w:rPr>
        <w:t xml:space="preserve">РАЗДЕЛ 4. ИСХОДНЫЕ ДАННЫЕ ДЛЯ ВЫПОЛНЕНИЯ РАБОТЫ </w:t>
      </w:r>
    </w:p>
    <w:p w:rsidR="00EA48E8" w:rsidRPr="00CF2F86" w:rsidRDefault="00EA48E8" w:rsidP="00EA48E8">
      <w:pPr>
        <w:tabs>
          <w:tab w:val="left" w:pos="851"/>
        </w:tabs>
        <w:ind w:left="1276" w:hanging="425"/>
        <w:rPr>
          <w:color w:val="000000"/>
        </w:rPr>
      </w:pPr>
      <w:r w:rsidRPr="00CF2F86">
        <w:rPr>
          <w:color w:val="000000"/>
        </w:rPr>
        <w:t>Подраздел 4.1 Исходные данные</w:t>
      </w:r>
    </w:p>
    <w:p w:rsidR="00EA48E8" w:rsidRPr="00CF2F86" w:rsidRDefault="00EA48E8" w:rsidP="00EA48E8">
      <w:pPr>
        <w:tabs>
          <w:tab w:val="left" w:pos="851"/>
        </w:tabs>
        <w:ind w:left="1276" w:hanging="425"/>
        <w:rPr>
          <w:color w:val="000000"/>
        </w:rPr>
      </w:pPr>
      <w:r w:rsidRPr="00CF2F86">
        <w:rPr>
          <w:color w:val="000000"/>
        </w:rPr>
        <w:t>Подраздел 4.2</w:t>
      </w:r>
      <w:proofErr w:type="gramStart"/>
      <w:r w:rsidRPr="00CF2F86">
        <w:rPr>
          <w:color w:val="000000"/>
        </w:rPr>
        <w:t xml:space="preserve"> П</w:t>
      </w:r>
      <w:proofErr w:type="gramEnd"/>
      <w:r w:rsidRPr="00CF2F86">
        <w:rPr>
          <w:color w:val="000000"/>
        </w:rPr>
        <w:t>рочие материалы</w:t>
      </w:r>
    </w:p>
    <w:p w:rsidR="00EA48E8" w:rsidRPr="00CF2F86" w:rsidRDefault="00EA48E8" w:rsidP="00EA48E8">
      <w:pPr>
        <w:ind w:left="709"/>
        <w:rPr>
          <w:color w:val="000000"/>
        </w:rPr>
      </w:pPr>
    </w:p>
    <w:p w:rsidR="00EA48E8" w:rsidRPr="00CF2F86" w:rsidRDefault="00EA48E8" w:rsidP="00EA48E8">
      <w:pPr>
        <w:rPr>
          <w:color w:val="000000"/>
        </w:rPr>
      </w:pPr>
      <w:r w:rsidRPr="00CF2F86">
        <w:rPr>
          <w:color w:val="000000"/>
        </w:rPr>
        <w:t xml:space="preserve">РАЗДЕЛ 5. ТРЕБОВАНИЯ К ТЕХНИЧЕСКИМ РЕЗУЛЬТАТАМ РАБОТЫ </w:t>
      </w:r>
    </w:p>
    <w:p w:rsidR="00EA48E8" w:rsidRPr="00CF2F86" w:rsidRDefault="00EA48E8" w:rsidP="00EA48E8">
      <w:pPr>
        <w:ind w:left="851"/>
        <w:rPr>
          <w:color w:val="000000"/>
        </w:rPr>
      </w:pPr>
      <w:r w:rsidRPr="00CF2F86">
        <w:rPr>
          <w:color w:val="000000"/>
        </w:rPr>
        <w:t xml:space="preserve">Подраздел 5.1 Основные требования к выполнению работы </w:t>
      </w:r>
    </w:p>
    <w:p w:rsidR="00EA48E8" w:rsidRPr="00CF2F86" w:rsidRDefault="00EA48E8" w:rsidP="00EA48E8">
      <w:pPr>
        <w:ind w:left="851"/>
        <w:rPr>
          <w:color w:val="000000"/>
        </w:rPr>
      </w:pPr>
      <w:r w:rsidRPr="00CF2F86">
        <w:rPr>
          <w:color w:val="000000"/>
        </w:rPr>
        <w:t>Подраздел 5.2 Внедрение результатов работы</w:t>
      </w:r>
    </w:p>
    <w:p w:rsidR="00EA48E8" w:rsidRPr="00CF2F86" w:rsidRDefault="00EA48E8" w:rsidP="00EA48E8">
      <w:pPr>
        <w:ind w:left="851"/>
        <w:rPr>
          <w:color w:val="000000"/>
        </w:rPr>
      </w:pPr>
      <w:r w:rsidRPr="00CF2F86">
        <w:rPr>
          <w:color w:val="000000"/>
        </w:rPr>
        <w:t>Подраздел 5.3 Используемая нормативная документация</w:t>
      </w:r>
    </w:p>
    <w:p w:rsidR="00EA48E8" w:rsidRPr="00CF2F86" w:rsidRDefault="00EA48E8" w:rsidP="00EA48E8">
      <w:pPr>
        <w:rPr>
          <w:color w:val="000000"/>
        </w:rPr>
      </w:pPr>
    </w:p>
    <w:p w:rsidR="00EA48E8" w:rsidRPr="00CF2F86" w:rsidRDefault="00EA48E8" w:rsidP="00EA48E8">
      <w:pPr>
        <w:ind w:left="1418" w:hanging="1418"/>
        <w:rPr>
          <w:color w:val="000000"/>
        </w:rPr>
      </w:pPr>
      <w:r w:rsidRPr="00CF2F86">
        <w:rPr>
          <w:color w:val="000000"/>
        </w:rPr>
        <w:t>РАЗДЕЛ 6. ТРЕБОВАНИЯ И УСЛОВИЯ К РАЗРАБОТКЕ ПРИРОДООХРАННЫХ МЕР И МЕРОПРИЯТИЙ</w:t>
      </w:r>
    </w:p>
    <w:p w:rsidR="00EA48E8" w:rsidRPr="00CF2F86" w:rsidRDefault="00EA48E8" w:rsidP="00EA48E8">
      <w:pPr>
        <w:rPr>
          <w:color w:val="000000"/>
        </w:rPr>
      </w:pPr>
    </w:p>
    <w:p w:rsidR="00EA48E8" w:rsidRPr="00CF2F86" w:rsidRDefault="00EA48E8" w:rsidP="00EA48E8">
      <w:pPr>
        <w:rPr>
          <w:color w:val="000000"/>
        </w:rPr>
      </w:pPr>
      <w:r w:rsidRPr="00CF2F86">
        <w:rPr>
          <w:color w:val="000000"/>
        </w:rPr>
        <w:t>РАЗДЕЛ 7. ТРЕБОВА</w:t>
      </w:r>
      <w:r>
        <w:rPr>
          <w:color w:val="000000"/>
        </w:rPr>
        <w:t>НИЯ К КАЧЕСТВУ ВЫПОЛНЕНИЯ РАБОТ</w:t>
      </w:r>
    </w:p>
    <w:p w:rsidR="00EA48E8" w:rsidRPr="00CF2F86" w:rsidRDefault="00EA48E8" w:rsidP="00EA48E8">
      <w:pPr>
        <w:rPr>
          <w:color w:val="000000"/>
        </w:rPr>
      </w:pPr>
    </w:p>
    <w:p w:rsidR="00EA48E8" w:rsidRPr="00CF2F86" w:rsidRDefault="00EA48E8" w:rsidP="00EA48E8">
      <w:pPr>
        <w:rPr>
          <w:color w:val="000000"/>
        </w:rPr>
      </w:pPr>
      <w:r w:rsidRPr="00CF2F86">
        <w:rPr>
          <w:color w:val="000000"/>
        </w:rPr>
        <w:t>РАЗДЕЛ 8. ТРЕБОВАНИЕ К СРОКУ ВЫПОЛНЕНИЯ РАБОТ</w:t>
      </w:r>
    </w:p>
    <w:p w:rsidR="00EA48E8" w:rsidRPr="00CF2F86" w:rsidRDefault="00EA48E8" w:rsidP="00EA48E8">
      <w:pPr>
        <w:rPr>
          <w:color w:val="000000"/>
        </w:rPr>
      </w:pPr>
    </w:p>
    <w:p w:rsidR="00EA48E8" w:rsidRPr="00CF2F86" w:rsidRDefault="00EA48E8" w:rsidP="00EA48E8">
      <w:pPr>
        <w:rPr>
          <w:color w:val="000000"/>
        </w:rPr>
      </w:pPr>
      <w:r w:rsidRPr="00CF2F86">
        <w:rPr>
          <w:color w:val="000000"/>
        </w:rPr>
        <w:t>РАЗДЕЛ 9. ПОРЯДОК ПРИЕМКИ</w:t>
      </w:r>
    </w:p>
    <w:p w:rsidR="00EA48E8" w:rsidRPr="00CF2F86" w:rsidRDefault="00EA48E8" w:rsidP="00EA48E8">
      <w:pPr>
        <w:ind w:left="851"/>
        <w:rPr>
          <w:color w:val="000000"/>
        </w:rPr>
      </w:pPr>
      <w:r w:rsidRPr="00CF2F86">
        <w:rPr>
          <w:color w:val="000000"/>
        </w:rPr>
        <w:t>Подраздел 9.1 Требования к документации для приемки</w:t>
      </w:r>
    </w:p>
    <w:p w:rsidR="00EA48E8" w:rsidRPr="00CF2F86" w:rsidRDefault="00EA48E8" w:rsidP="00EA48E8">
      <w:pPr>
        <w:ind w:left="851"/>
        <w:rPr>
          <w:color w:val="000000"/>
        </w:rPr>
      </w:pPr>
      <w:r w:rsidRPr="00CF2F86">
        <w:rPr>
          <w:color w:val="000000"/>
        </w:rPr>
        <w:t>Подраздел 9.2 Порядок рассмотрения и приемки результатов работы</w:t>
      </w:r>
    </w:p>
    <w:p w:rsidR="00EA48E8" w:rsidRPr="00CF2F86" w:rsidRDefault="00EA48E8" w:rsidP="00EA48E8">
      <w:pPr>
        <w:rPr>
          <w:color w:val="000000"/>
        </w:rPr>
      </w:pPr>
    </w:p>
    <w:p w:rsidR="00EA48E8" w:rsidRPr="00CF2F86" w:rsidRDefault="00EA48E8" w:rsidP="00EA48E8">
      <w:pPr>
        <w:rPr>
          <w:color w:val="000000"/>
        </w:rPr>
      </w:pPr>
      <w:r w:rsidRPr="00CF2F86">
        <w:rPr>
          <w:color w:val="000000"/>
        </w:rPr>
        <w:t>РАЗДЕЛ 10. ТРЕБОВАНИЯ К ОТЧЕТНОСТИ</w:t>
      </w:r>
    </w:p>
    <w:p w:rsidR="00EA48E8" w:rsidRPr="00CF2F86" w:rsidRDefault="00EA48E8" w:rsidP="00EA48E8">
      <w:pPr>
        <w:tabs>
          <w:tab w:val="left" w:pos="851"/>
        </w:tabs>
        <w:ind w:left="851"/>
        <w:rPr>
          <w:color w:val="000000"/>
        </w:rPr>
      </w:pPr>
      <w:r>
        <w:rPr>
          <w:color w:val="000000"/>
        </w:rPr>
        <w:t>Подраздел 10</w:t>
      </w:r>
      <w:r w:rsidRPr="00CF2F86">
        <w:rPr>
          <w:color w:val="000000"/>
        </w:rPr>
        <w:t>.1 Отчетные материалы</w:t>
      </w:r>
    </w:p>
    <w:p w:rsidR="00EA48E8" w:rsidRPr="00CF2F86" w:rsidRDefault="00EA48E8" w:rsidP="00EA48E8">
      <w:pPr>
        <w:tabs>
          <w:tab w:val="left" w:pos="851"/>
        </w:tabs>
        <w:ind w:left="851"/>
        <w:rPr>
          <w:color w:val="000000"/>
        </w:rPr>
      </w:pPr>
      <w:r>
        <w:rPr>
          <w:color w:val="000000"/>
        </w:rPr>
        <w:t>Подраздел 10</w:t>
      </w:r>
      <w:r w:rsidRPr="00CF2F86">
        <w:rPr>
          <w:color w:val="000000"/>
        </w:rPr>
        <w:t>.2 Формат отчетной документации</w:t>
      </w:r>
    </w:p>
    <w:p w:rsidR="00EA48E8" w:rsidRPr="00CF2F86" w:rsidRDefault="00EA48E8" w:rsidP="00EA48E8">
      <w:pPr>
        <w:rPr>
          <w:color w:val="000000"/>
        </w:rPr>
      </w:pPr>
    </w:p>
    <w:p w:rsidR="00EA48E8" w:rsidRPr="00CF2F86" w:rsidRDefault="00EA48E8" w:rsidP="00EA48E8">
      <w:pPr>
        <w:rPr>
          <w:color w:val="000000"/>
        </w:rPr>
      </w:pPr>
      <w:r w:rsidRPr="00CF2F86">
        <w:rPr>
          <w:color w:val="000000"/>
        </w:rPr>
        <w:t>РАЗДЕЛ 11. ПЕРЕЧЕНЬ ПРИНЯТЫХ СОКРАЩЕНИЙ</w:t>
      </w:r>
    </w:p>
    <w:p w:rsidR="00EA48E8" w:rsidRPr="00CF2F86" w:rsidRDefault="00EA48E8" w:rsidP="00EA48E8">
      <w:pPr>
        <w:rPr>
          <w:color w:val="000000"/>
        </w:rPr>
      </w:pPr>
    </w:p>
    <w:p w:rsidR="00EA48E8" w:rsidRDefault="00EA48E8" w:rsidP="00EA48E8">
      <w:pPr>
        <w:rPr>
          <w:color w:val="000000"/>
        </w:rPr>
      </w:pPr>
      <w:r w:rsidRPr="00CF2F86">
        <w:rPr>
          <w:color w:val="000000"/>
        </w:rPr>
        <w:t>РАЗДЕЛ 12. ПЕРЕЧЕНЬ ПРИЛОЖЕНИЙ</w:t>
      </w:r>
    </w:p>
    <w:p w:rsidR="00EA48E8" w:rsidRPr="00F71511" w:rsidRDefault="00EA48E8" w:rsidP="00EA48E8">
      <w:pPr>
        <w:jc w:val="center"/>
        <w:rPr>
          <w:b/>
          <w:color w:val="000000"/>
        </w:rPr>
      </w:pPr>
    </w:p>
    <w:p w:rsidR="00EA48E8" w:rsidRDefault="00EA48E8" w:rsidP="00EA48E8">
      <w:pPr>
        <w:jc w:val="center"/>
        <w:rPr>
          <w:b/>
          <w:color w:val="000000"/>
        </w:rPr>
      </w:pPr>
      <w:r w:rsidRPr="00F71511">
        <w:rPr>
          <w:b/>
          <w:color w:val="000000"/>
        </w:rPr>
        <w:br w:type="column"/>
      </w:r>
    </w:p>
    <w:p w:rsidR="00EA48E8" w:rsidRPr="009C3301" w:rsidRDefault="00EA48E8" w:rsidP="00EA48E8">
      <w:pPr>
        <w:jc w:val="center"/>
        <w:rPr>
          <w:color w:val="000000"/>
        </w:rPr>
      </w:pPr>
      <w:r w:rsidRPr="001F6931">
        <w:rPr>
          <w:color w:val="000000"/>
        </w:rPr>
        <w:t>РАЗДЕЛ 1. НАИМЕНОВАНИЕ РАБОТ</w:t>
      </w:r>
      <w:r>
        <w:rPr>
          <w:color w:val="000000"/>
        </w:rPr>
        <w:t>Ы</w:t>
      </w:r>
    </w:p>
    <w:p w:rsidR="00EA48E8" w:rsidRPr="00E45F56" w:rsidRDefault="00EA48E8" w:rsidP="00EA48E8">
      <w:pPr>
        <w:jc w:val="center"/>
        <w:rPr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571"/>
      </w:tblGrid>
      <w:tr w:rsidR="00EA48E8" w:rsidRPr="009E2C25" w:rsidTr="0096169C">
        <w:tc>
          <w:tcPr>
            <w:tcW w:w="9606" w:type="dxa"/>
          </w:tcPr>
          <w:p w:rsidR="00EA48E8" w:rsidRPr="009E2C25" w:rsidRDefault="00EA48E8" w:rsidP="0096169C">
            <w:pPr>
              <w:pStyle w:val="a6"/>
              <w:spacing w:before="120" w:line="235" w:lineRule="auto"/>
              <w:ind w:firstLine="851"/>
              <w:rPr>
                <w:rFonts w:ascii="Times New Roman" w:hAnsi="Times New Roman"/>
                <w:i/>
                <w:color w:val="000000"/>
              </w:rPr>
            </w:pPr>
            <w:r w:rsidRPr="009E2C25">
              <w:rPr>
                <w:rFonts w:ascii="Times New Roman" w:hAnsi="Times New Roman"/>
              </w:rPr>
              <w:t>Обоснование условий забора и сброса морской охлаждающей воды Системы технического водоснабжения АЭС «Бушер-2» с энергоблоками №2 и №3.</w:t>
            </w:r>
          </w:p>
        </w:tc>
      </w:tr>
    </w:tbl>
    <w:p w:rsidR="00EA48E8" w:rsidRPr="009E2C25" w:rsidRDefault="00EA48E8" w:rsidP="00EA48E8">
      <w:pPr>
        <w:jc w:val="center"/>
        <w:rPr>
          <w:color w:val="000000"/>
        </w:rPr>
      </w:pPr>
    </w:p>
    <w:p w:rsidR="00EA48E8" w:rsidRPr="009E2C25" w:rsidRDefault="00EA48E8" w:rsidP="00EA48E8">
      <w:pPr>
        <w:jc w:val="center"/>
        <w:rPr>
          <w:color w:val="000000"/>
        </w:rPr>
      </w:pPr>
      <w:r w:rsidRPr="009E2C25">
        <w:rPr>
          <w:color w:val="000000"/>
        </w:rPr>
        <w:t>РАЗДЕЛ 2. ЦЕЛЬ И ЗАДАЧИ РАБОТЫ</w:t>
      </w:r>
    </w:p>
    <w:p w:rsidR="00EA48E8" w:rsidRPr="009E2C25" w:rsidRDefault="00EA48E8" w:rsidP="00EA48E8">
      <w:pPr>
        <w:jc w:val="center"/>
        <w:rPr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571"/>
      </w:tblGrid>
      <w:tr w:rsidR="00EA48E8" w:rsidRPr="009E2C25" w:rsidTr="0096169C">
        <w:tc>
          <w:tcPr>
            <w:tcW w:w="9571" w:type="dxa"/>
          </w:tcPr>
          <w:p w:rsidR="00EA48E8" w:rsidRPr="009E2C25" w:rsidRDefault="00EA48E8" w:rsidP="0096169C">
            <w:pPr>
              <w:spacing w:before="60" w:after="60"/>
              <w:jc w:val="center"/>
              <w:rPr>
                <w:color w:val="000000"/>
              </w:rPr>
            </w:pPr>
            <w:r w:rsidRPr="009E2C25">
              <w:rPr>
                <w:color w:val="000000"/>
              </w:rPr>
              <w:t>Подраздел 2.1 Выбор направлений исследований</w:t>
            </w:r>
          </w:p>
        </w:tc>
      </w:tr>
      <w:tr w:rsidR="00EA48E8" w:rsidRPr="009E2C25" w:rsidTr="0096169C">
        <w:tc>
          <w:tcPr>
            <w:tcW w:w="9571" w:type="dxa"/>
          </w:tcPr>
          <w:p w:rsidR="00EA48E8" w:rsidRPr="009E2C25" w:rsidRDefault="00EA48E8" w:rsidP="0096169C">
            <w:pPr>
              <w:pStyle w:val="a6"/>
              <w:spacing w:before="120" w:line="235" w:lineRule="auto"/>
              <w:ind w:firstLine="851"/>
              <w:rPr>
                <w:rFonts w:ascii="Times New Roman" w:hAnsi="Times New Roman"/>
              </w:rPr>
            </w:pPr>
            <w:bookmarkStart w:id="1" w:name="OCRUncertain005"/>
            <w:r w:rsidRPr="009E2C25">
              <w:rPr>
                <w:rFonts w:ascii="Times New Roman" w:hAnsi="Times New Roman"/>
              </w:rPr>
              <w:t xml:space="preserve">АЭС «Бушер-2» с энергоблоками №2 и № 3 располагается на морском побережье </w:t>
            </w:r>
            <w:proofErr w:type="spellStart"/>
            <w:r w:rsidRPr="009E2C25">
              <w:rPr>
                <w:rFonts w:ascii="Times New Roman" w:hAnsi="Times New Roman"/>
              </w:rPr>
              <w:t>Бушерского</w:t>
            </w:r>
            <w:proofErr w:type="spellEnd"/>
            <w:r w:rsidRPr="009E2C25">
              <w:rPr>
                <w:rFonts w:ascii="Times New Roman" w:hAnsi="Times New Roman"/>
              </w:rPr>
              <w:t xml:space="preserve"> полуострова </w:t>
            </w:r>
            <w:bookmarkEnd w:id="1"/>
            <w:r w:rsidRPr="009E2C25">
              <w:rPr>
                <w:rFonts w:ascii="Times New Roman" w:hAnsi="Times New Roman"/>
              </w:rPr>
              <w:t>в непосредственной близости от действующего блока АЭС «</w:t>
            </w:r>
            <w:proofErr w:type="spellStart"/>
            <w:r w:rsidRPr="009E2C25">
              <w:rPr>
                <w:rFonts w:ascii="Times New Roman" w:hAnsi="Times New Roman"/>
              </w:rPr>
              <w:t>Бушер</w:t>
            </w:r>
            <w:proofErr w:type="spellEnd"/>
            <w:r w:rsidRPr="009E2C25">
              <w:rPr>
                <w:rFonts w:ascii="Times New Roman" w:hAnsi="Times New Roman"/>
              </w:rPr>
              <w:t>».</w:t>
            </w:r>
          </w:p>
          <w:p w:rsidR="00EA48E8" w:rsidRPr="009E2C25" w:rsidRDefault="00EA48E8" w:rsidP="0096169C">
            <w:pPr>
              <w:pStyle w:val="a6"/>
              <w:spacing w:line="235" w:lineRule="auto"/>
              <w:ind w:firstLine="851"/>
              <w:rPr>
                <w:rFonts w:ascii="Times New Roman" w:hAnsi="Times New Roman"/>
              </w:rPr>
            </w:pPr>
            <w:r w:rsidRPr="009E2C25">
              <w:rPr>
                <w:rFonts w:ascii="Times New Roman" w:hAnsi="Times New Roman"/>
              </w:rPr>
              <w:t>Система технического водоснабжения АЭС «Бушер-2» выполняется по прямоточной схеме, с однократной циркуляцией морской охлаждающей воды через теплообменное оборудование.</w:t>
            </w:r>
          </w:p>
          <w:p w:rsidR="00EA48E8" w:rsidRPr="009E2C25" w:rsidRDefault="00EA48E8" w:rsidP="0096169C">
            <w:pPr>
              <w:pStyle w:val="a6"/>
              <w:spacing w:line="235" w:lineRule="auto"/>
              <w:ind w:firstLine="851"/>
              <w:rPr>
                <w:rFonts w:ascii="Times New Roman" w:hAnsi="Times New Roman"/>
              </w:rPr>
            </w:pPr>
            <w:r w:rsidRPr="009E2C25">
              <w:rPr>
                <w:rFonts w:ascii="Times New Roman" w:hAnsi="Times New Roman"/>
              </w:rPr>
              <w:t>Источником технического водоснабжения АЭС «Бушер-2» является Персидский залив.</w:t>
            </w:r>
          </w:p>
          <w:p w:rsidR="00EA48E8" w:rsidRPr="009E2C25" w:rsidRDefault="00EA48E8" w:rsidP="0096169C">
            <w:pPr>
              <w:spacing w:line="235" w:lineRule="auto"/>
              <w:ind w:firstLine="851"/>
              <w:jc w:val="both"/>
              <w:outlineLvl w:val="0"/>
              <w:rPr>
                <w:bCs/>
              </w:rPr>
            </w:pPr>
            <w:r w:rsidRPr="009E2C25">
              <w:t>Конечный поглотитель тепла - акватория Персидского залива.</w:t>
            </w:r>
          </w:p>
          <w:p w:rsidR="00EA48E8" w:rsidRPr="009E2C25" w:rsidRDefault="00EA48E8" w:rsidP="0096169C">
            <w:pPr>
              <w:spacing w:line="235" w:lineRule="auto"/>
              <w:ind w:firstLine="851"/>
              <w:jc w:val="both"/>
              <w:outlineLvl w:val="0"/>
              <w:rPr>
                <w:bCs/>
              </w:rPr>
            </w:pPr>
            <w:r w:rsidRPr="009E2C25">
              <w:t>Система технического водоснабжения АЭС «Бушер-2» с гидротехническими сооружениями предназначена для обеспечения охлаждающей водой потребителей нормальной эксплуатации и потребителей систем безопасности энергоблоков АЭС.</w:t>
            </w:r>
          </w:p>
          <w:p w:rsidR="00EA48E8" w:rsidRPr="009E2C25" w:rsidRDefault="00EA48E8" w:rsidP="0096169C">
            <w:pPr>
              <w:jc w:val="both"/>
              <w:rPr>
                <w:color w:val="000000"/>
              </w:rPr>
            </w:pPr>
          </w:p>
        </w:tc>
      </w:tr>
      <w:tr w:rsidR="00EA48E8" w:rsidRPr="009E2C25" w:rsidTr="0096169C">
        <w:tc>
          <w:tcPr>
            <w:tcW w:w="9571" w:type="dxa"/>
          </w:tcPr>
          <w:p w:rsidR="00EA48E8" w:rsidRPr="009E2C25" w:rsidRDefault="00EA48E8" w:rsidP="0096169C">
            <w:pPr>
              <w:spacing w:before="60" w:after="60"/>
              <w:jc w:val="center"/>
              <w:rPr>
                <w:color w:val="000000"/>
              </w:rPr>
            </w:pPr>
            <w:r w:rsidRPr="009E2C25">
              <w:rPr>
                <w:color w:val="000000"/>
              </w:rPr>
              <w:t>Подраздел 2.2 Цель и задачи работы</w:t>
            </w:r>
          </w:p>
        </w:tc>
      </w:tr>
      <w:tr w:rsidR="00EA48E8" w:rsidRPr="009E2C25" w:rsidTr="0096169C">
        <w:tc>
          <w:tcPr>
            <w:tcW w:w="9571" w:type="dxa"/>
          </w:tcPr>
          <w:p w:rsidR="00EA48E8" w:rsidRPr="009E2C25" w:rsidRDefault="00EA48E8" w:rsidP="0096169C">
            <w:pPr>
              <w:pStyle w:val="a6"/>
              <w:spacing w:before="120" w:line="235" w:lineRule="auto"/>
              <w:ind w:firstLine="851"/>
              <w:rPr>
                <w:rFonts w:ascii="Times New Roman" w:hAnsi="Times New Roman"/>
              </w:rPr>
            </w:pPr>
            <w:r w:rsidRPr="009E2C25">
              <w:rPr>
                <w:rFonts w:ascii="Times New Roman" w:hAnsi="Times New Roman"/>
              </w:rPr>
              <w:t xml:space="preserve">Целью работы является обоснование условий забора и сброса морской охлаждающей воды Системы технического водоснабжения АЭС, основанное на выполнении математического моделирования с учётом </w:t>
            </w:r>
            <w:proofErr w:type="spellStart"/>
            <w:r w:rsidRPr="009E2C25">
              <w:rPr>
                <w:rFonts w:ascii="Times New Roman" w:hAnsi="Times New Roman"/>
              </w:rPr>
              <w:t>гидр</w:t>
            </w:r>
            <w:proofErr w:type="gramStart"/>
            <w:r w:rsidRPr="009E2C25">
              <w:rPr>
                <w:rFonts w:ascii="Times New Roman" w:hAnsi="Times New Roman"/>
              </w:rPr>
              <w:t>о</w:t>
            </w:r>
            <w:proofErr w:type="spellEnd"/>
            <w:r w:rsidRPr="009E2C25">
              <w:rPr>
                <w:rFonts w:ascii="Times New Roman" w:hAnsi="Times New Roman"/>
              </w:rPr>
              <w:t>-</w:t>
            </w:r>
            <w:proofErr w:type="gramEnd"/>
            <w:r w:rsidRPr="009E2C25">
              <w:rPr>
                <w:rFonts w:ascii="Times New Roman" w:hAnsi="Times New Roman"/>
              </w:rPr>
              <w:t xml:space="preserve">, </w:t>
            </w:r>
            <w:proofErr w:type="spellStart"/>
            <w:r w:rsidRPr="009E2C25">
              <w:rPr>
                <w:rFonts w:ascii="Times New Roman" w:hAnsi="Times New Roman"/>
              </w:rPr>
              <w:t>термо</w:t>
            </w:r>
            <w:proofErr w:type="spellEnd"/>
            <w:r w:rsidRPr="009E2C25">
              <w:rPr>
                <w:rFonts w:ascii="Times New Roman" w:hAnsi="Times New Roman"/>
              </w:rPr>
              <w:t xml:space="preserve">- и </w:t>
            </w:r>
            <w:proofErr w:type="spellStart"/>
            <w:r w:rsidRPr="009E2C25">
              <w:rPr>
                <w:rFonts w:ascii="Times New Roman" w:hAnsi="Times New Roman"/>
              </w:rPr>
              <w:t>литодинамических</w:t>
            </w:r>
            <w:proofErr w:type="spellEnd"/>
            <w:r w:rsidRPr="009E2C25">
              <w:rPr>
                <w:rFonts w:ascii="Times New Roman" w:hAnsi="Times New Roman"/>
              </w:rPr>
              <w:t xml:space="preserve"> процессов.</w:t>
            </w:r>
          </w:p>
          <w:p w:rsidR="00EA48E8" w:rsidRPr="009E2C25" w:rsidRDefault="00EA48E8" w:rsidP="0096169C">
            <w:pPr>
              <w:pStyle w:val="a6"/>
              <w:spacing w:before="120" w:line="235" w:lineRule="auto"/>
              <w:ind w:firstLine="851"/>
              <w:rPr>
                <w:rFonts w:ascii="Times New Roman" w:hAnsi="Times New Roman"/>
              </w:rPr>
            </w:pPr>
            <w:r w:rsidRPr="009E2C25">
              <w:rPr>
                <w:rFonts w:ascii="Times New Roman" w:hAnsi="Times New Roman"/>
              </w:rPr>
              <w:t xml:space="preserve">Основной задачей работы является Исследование характеристик гидротермического режима на основе пространственного численного моделирования в трехмерной постановке для водозабора и сброса морской охлаждающей воды энергоблоков №2 и №3 АЭС Бушер-2» с учетом действующего энергоблока №1 </w:t>
            </w:r>
            <w:r w:rsidRPr="009E2C25">
              <w:rPr>
                <w:rFonts w:ascii="Times New Roman" w:hAnsi="Times New Roman"/>
              </w:rPr>
              <w:br/>
              <w:t>АЭС «</w:t>
            </w:r>
            <w:proofErr w:type="spellStart"/>
            <w:r w:rsidRPr="009E2C25">
              <w:rPr>
                <w:rFonts w:ascii="Times New Roman" w:hAnsi="Times New Roman"/>
              </w:rPr>
              <w:t>Бушер</w:t>
            </w:r>
            <w:proofErr w:type="spellEnd"/>
            <w:r w:rsidRPr="009E2C25">
              <w:rPr>
                <w:rFonts w:ascii="Times New Roman" w:hAnsi="Times New Roman"/>
              </w:rPr>
              <w:t>».</w:t>
            </w:r>
          </w:p>
        </w:tc>
      </w:tr>
      <w:tr w:rsidR="00EA48E8" w:rsidRPr="009E2C25" w:rsidTr="0096169C">
        <w:tc>
          <w:tcPr>
            <w:tcW w:w="9571" w:type="dxa"/>
          </w:tcPr>
          <w:p w:rsidR="00EA48E8" w:rsidRPr="009E2C25" w:rsidRDefault="00EA48E8" w:rsidP="0096169C">
            <w:pPr>
              <w:spacing w:before="60" w:after="60"/>
              <w:jc w:val="center"/>
              <w:rPr>
                <w:color w:val="000000"/>
              </w:rPr>
            </w:pPr>
            <w:r w:rsidRPr="009E2C25">
              <w:rPr>
                <w:color w:val="000000"/>
              </w:rPr>
              <w:t>Подраздел 2.3 Стадийность (этапы)</w:t>
            </w:r>
          </w:p>
        </w:tc>
      </w:tr>
      <w:tr w:rsidR="00EA48E8" w:rsidRPr="009E2C25" w:rsidTr="0096169C">
        <w:tc>
          <w:tcPr>
            <w:tcW w:w="9571" w:type="dxa"/>
          </w:tcPr>
          <w:p w:rsidR="00EA48E8" w:rsidRPr="009E2C25" w:rsidRDefault="00EA48E8" w:rsidP="0096169C">
            <w:pPr>
              <w:spacing w:before="120" w:after="120" w:line="235" w:lineRule="auto"/>
              <w:ind w:firstLine="851"/>
              <w:jc w:val="both"/>
              <w:outlineLvl w:val="0"/>
              <w:rPr>
                <w:color w:val="000000"/>
              </w:rPr>
            </w:pPr>
            <w:proofErr w:type="spellStart"/>
            <w:r w:rsidRPr="009E2C25">
              <w:rPr>
                <w:color w:val="000000"/>
              </w:rPr>
              <w:t>Предпроектные</w:t>
            </w:r>
            <w:proofErr w:type="spellEnd"/>
            <w:r w:rsidRPr="009E2C25">
              <w:rPr>
                <w:color w:val="000000"/>
              </w:rPr>
              <w:t xml:space="preserve"> работы (на этапе разработки Технического проекта)</w:t>
            </w:r>
          </w:p>
        </w:tc>
      </w:tr>
    </w:tbl>
    <w:p w:rsidR="00EA48E8" w:rsidRDefault="00EA48E8" w:rsidP="00EA48E8">
      <w:pPr>
        <w:jc w:val="center"/>
        <w:rPr>
          <w:color w:val="000000"/>
        </w:rPr>
      </w:pPr>
    </w:p>
    <w:p w:rsidR="00EA48E8" w:rsidRPr="009C3301" w:rsidRDefault="00EA48E8" w:rsidP="00EA48E8">
      <w:pPr>
        <w:jc w:val="center"/>
        <w:rPr>
          <w:color w:val="000000"/>
        </w:rPr>
      </w:pPr>
      <w:r w:rsidRPr="001F6931">
        <w:rPr>
          <w:color w:val="000000"/>
        </w:rPr>
        <w:t>РАЗДЕЛ 3. ОПИСАНИЕ РАБОТ</w:t>
      </w:r>
    </w:p>
    <w:p w:rsidR="00EA48E8" w:rsidRPr="001C137B" w:rsidRDefault="00EA48E8" w:rsidP="00EA48E8">
      <w:pPr>
        <w:jc w:val="center"/>
        <w:rPr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571"/>
      </w:tblGrid>
      <w:tr w:rsidR="00EA48E8" w:rsidRPr="00E97EA5" w:rsidTr="0096169C">
        <w:tc>
          <w:tcPr>
            <w:tcW w:w="9571" w:type="dxa"/>
          </w:tcPr>
          <w:p w:rsidR="00EA48E8" w:rsidRPr="00E97EA5" w:rsidRDefault="00EA48E8" w:rsidP="0096169C">
            <w:pPr>
              <w:spacing w:before="120" w:line="235" w:lineRule="auto"/>
              <w:ind w:firstLine="851"/>
              <w:jc w:val="both"/>
              <w:outlineLvl w:val="0"/>
            </w:pPr>
            <w:r w:rsidRPr="00E97EA5">
              <w:t xml:space="preserve">Для обоснования условий забора и сброса морской охлаждающей воды Системы технического водоснабжения АЭС «Бушер-2» выполняется математическое моделирование забора и сброса </w:t>
            </w:r>
            <w:r>
              <w:t xml:space="preserve">морской охлаждающей </w:t>
            </w:r>
            <w:r w:rsidRPr="00E97EA5">
              <w:t xml:space="preserve">воды с учётом </w:t>
            </w:r>
            <w:proofErr w:type="spellStart"/>
            <w:r w:rsidRPr="00E97EA5">
              <w:t>гидр</w:t>
            </w:r>
            <w:proofErr w:type="gramStart"/>
            <w:r w:rsidRPr="00E97EA5">
              <w:t>о</w:t>
            </w:r>
            <w:proofErr w:type="spellEnd"/>
            <w:r w:rsidRPr="00E97EA5">
              <w:t>-</w:t>
            </w:r>
            <w:proofErr w:type="gramEnd"/>
            <w:r w:rsidRPr="00E97EA5">
              <w:t xml:space="preserve">, </w:t>
            </w:r>
            <w:proofErr w:type="spellStart"/>
            <w:r w:rsidRPr="00E97EA5">
              <w:t>термо</w:t>
            </w:r>
            <w:proofErr w:type="spellEnd"/>
            <w:r w:rsidRPr="00E97EA5">
              <w:t xml:space="preserve">- и </w:t>
            </w:r>
            <w:proofErr w:type="spellStart"/>
            <w:r w:rsidRPr="00E97EA5">
              <w:t>литодинамических</w:t>
            </w:r>
            <w:proofErr w:type="spellEnd"/>
            <w:r w:rsidRPr="00E97EA5">
              <w:t xml:space="preserve"> процессов в акватории Персидского залива. Моделирование проводится </w:t>
            </w:r>
            <w:r>
              <w:t xml:space="preserve">по нескольким вариантам </w:t>
            </w:r>
            <w:r w:rsidRPr="00892C29">
              <w:t>расположения водозабора и сброса с выборо</w:t>
            </w:r>
            <w:r w:rsidRPr="00E97EA5">
              <w:t>м оптимального. В том числе выполняется:</w:t>
            </w:r>
          </w:p>
          <w:p w:rsidR="00EA48E8" w:rsidRPr="00E97EA5" w:rsidRDefault="00EA48E8" w:rsidP="00EA48E8">
            <w:pPr>
              <w:pStyle w:val="aa"/>
              <w:numPr>
                <w:ilvl w:val="0"/>
                <w:numId w:val="6"/>
              </w:numPr>
              <w:shd w:val="clear" w:color="auto" w:fill="FFFFFF"/>
              <w:spacing w:line="245" w:lineRule="exact"/>
              <w:ind w:left="357" w:hanging="357"/>
              <w:jc w:val="both"/>
              <w:rPr>
                <w:sz w:val="24"/>
                <w:szCs w:val="24"/>
              </w:rPr>
            </w:pPr>
            <w:r w:rsidRPr="004860B7">
              <w:rPr>
                <w:sz w:val="24"/>
                <w:szCs w:val="24"/>
              </w:rPr>
              <w:t>назначение/определение мест/точек</w:t>
            </w:r>
            <w:r>
              <w:rPr>
                <w:sz w:val="24"/>
                <w:szCs w:val="24"/>
              </w:rPr>
              <w:t xml:space="preserve"> </w:t>
            </w:r>
            <w:r w:rsidRPr="00892C29">
              <w:rPr>
                <w:sz w:val="24"/>
                <w:szCs w:val="24"/>
              </w:rPr>
              <w:t>расположения</w:t>
            </w:r>
            <w:r>
              <w:rPr>
                <w:sz w:val="24"/>
                <w:szCs w:val="24"/>
              </w:rPr>
              <w:t xml:space="preserve"> </w:t>
            </w:r>
            <w:r w:rsidRPr="00E97EA5">
              <w:rPr>
                <w:sz w:val="24"/>
                <w:szCs w:val="24"/>
              </w:rPr>
              <w:t>водозаборных и водосбросных морских гидротехнических сооружений</w:t>
            </w:r>
            <w:r>
              <w:rPr>
                <w:sz w:val="24"/>
                <w:szCs w:val="24"/>
              </w:rPr>
              <w:t xml:space="preserve"> </w:t>
            </w:r>
            <w:r w:rsidRPr="004860B7">
              <w:rPr>
                <w:sz w:val="24"/>
                <w:szCs w:val="24"/>
              </w:rPr>
              <w:t>(без конструктивных решений)</w:t>
            </w:r>
            <w:r w:rsidRPr="00E97EA5">
              <w:rPr>
                <w:sz w:val="24"/>
                <w:szCs w:val="24"/>
              </w:rPr>
              <w:t>;</w:t>
            </w:r>
          </w:p>
          <w:p w:rsidR="00EA48E8" w:rsidRPr="00747E65" w:rsidRDefault="00EA48E8" w:rsidP="00EA48E8">
            <w:pPr>
              <w:pStyle w:val="31"/>
              <w:numPr>
                <w:ilvl w:val="0"/>
                <w:numId w:val="6"/>
              </w:numPr>
              <w:spacing w:after="0"/>
              <w:ind w:left="357" w:hanging="357"/>
              <w:jc w:val="both"/>
              <w:rPr>
                <w:sz w:val="24"/>
                <w:szCs w:val="24"/>
              </w:rPr>
            </w:pPr>
            <w:r w:rsidRPr="00747E65">
              <w:rPr>
                <w:sz w:val="24"/>
                <w:szCs w:val="24"/>
              </w:rPr>
              <w:t xml:space="preserve">математическое моделирование забора и сброса воды с учётом </w:t>
            </w:r>
            <w:proofErr w:type="spellStart"/>
            <w:r w:rsidRPr="00747E65">
              <w:rPr>
                <w:sz w:val="24"/>
                <w:szCs w:val="24"/>
              </w:rPr>
              <w:t>гидро</w:t>
            </w:r>
            <w:proofErr w:type="spellEnd"/>
            <w:r w:rsidRPr="00747E65">
              <w:rPr>
                <w:sz w:val="24"/>
                <w:szCs w:val="24"/>
              </w:rPr>
              <w:t xml:space="preserve">-, </w:t>
            </w:r>
            <w:proofErr w:type="spellStart"/>
            <w:r w:rsidRPr="00747E65">
              <w:rPr>
                <w:sz w:val="24"/>
                <w:szCs w:val="24"/>
              </w:rPr>
              <w:t>термо</w:t>
            </w:r>
            <w:proofErr w:type="spellEnd"/>
            <w:r w:rsidRPr="00747E65">
              <w:rPr>
                <w:sz w:val="24"/>
                <w:szCs w:val="24"/>
              </w:rPr>
              <w:t xml:space="preserve">- и </w:t>
            </w:r>
            <w:proofErr w:type="spellStart"/>
            <w:r w:rsidRPr="00747E65">
              <w:rPr>
                <w:sz w:val="24"/>
                <w:szCs w:val="24"/>
              </w:rPr>
              <w:t>литодинамических</w:t>
            </w:r>
            <w:proofErr w:type="spellEnd"/>
            <w:r w:rsidRPr="00747E65">
              <w:rPr>
                <w:sz w:val="24"/>
                <w:szCs w:val="24"/>
              </w:rPr>
              <w:t xml:space="preserve"> процессов в прилегающей к водозабору части акватории Персидского залива по всем рассмотренным вариантам мест расположения </w:t>
            </w:r>
            <w:r w:rsidRPr="004860B7">
              <w:rPr>
                <w:sz w:val="24"/>
                <w:szCs w:val="24"/>
              </w:rPr>
              <w:t>водозаборных и водосбросных морских гидротехнических сооружений</w:t>
            </w:r>
            <w:r w:rsidRPr="00747E65">
              <w:rPr>
                <w:sz w:val="24"/>
                <w:szCs w:val="24"/>
              </w:rPr>
              <w:t>;</w:t>
            </w:r>
          </w:p>
          <w:p w:rsidR="00EA48E8" w:rsidRPr="00747E65" w:rsidRDefault="00EA48E8" w:rsidP="00EA48E8">
            <w:pPr>
              <w:pStyle w:val="aa"/>
              <w:numPr>
                <w:ilvl w:val="0"/>
                <w:numId w:val="6"/>
              </w:numPr>
              <w:spacing w:after="120"/>
              <w:ind w:left="357" w:hanging="357"/>
              <w:jc w:val="both"/>
              <w:rPr>
                <w:sz w:val="24"/>
                <w:szCs w:val="24"/>
              </w:rPr>
            </w:pPr>
            <w:r w:rsidRPr="004860B7">
              <w:rPr>
                <w:sz w:val="24"/>
                <w:szCs w:val="24"/>
              </w:rPr>
              <w:t xml:space="preserve">выбор оптимального </w:t>
            </w:r>
            <w:r w:rsidRPr="00747E65">
              <w:rPr>
                <w:sz w:val="24"/>
                <w:szCs w:val="24"/>
              </w:rPr>
              <w:t xml:space="preserve">места расположения </w:t>
            </w:r>
            <w:r w:rsidRPr="004860B7">
              <w:rPr>
                <w:sz w:val="24"/>
                <w:szCs w:val="24"/>
              </w:rPr>
              <w:t>водозаборных и водосбросных морских гидротехнических сооружений</w:t>
            </w:r>
            <w:r w:rsidRPr="00E97EA5">
              <w:rPr>
                <w:sz w:val="24"/>
                <w:szCs w:val="24"/>
              </w:rPr>
              <w:t xml:space="preserve">, обеспечивающего минимальное тепловое воздействие </w:t>
            </w:r>
            <w:r w:rsidRPr="00E97EA5">
              <w:rPr>
                <w:sz w:val="24"/>
                <w:szCs w:val="24"/>
              </w:rPr>
              <w:lastRenderedPageBreak/>
              <w:t xml:space="preserve">сбрасываемой морской воды от потребителей </w:t>
            </w:r>
            <w:proofErr w:type="spellStart"/>
            <w:r w:rsidRPr="00E97EA5">
              <w:rPr>
                <w:sz w:val="24"/>
                <w:szCs w:val="24"/>
              </w:rPr>
              <w:t>промплощадки</w:t>
            </w:r>
            <w:proofErr w:type="spellEnd"/>
            <w:r w:rsidRPr="00E97EA5">
              <w:rPr>
                <w:sz w:val="24"/>
                <w:szCs w:val="24"/>
              </w:rPr>
              <w:t xml:space="preserve"> на окружающую сре</w:t>
            </w:r>
            <w:r>
              <w:rPr>
                <w:sz w:val="24"/>
                <w:szCs w:val="24"/>
              </w:rPr>
              <w:t xml:space="preserve">ду/акваторию Персидского </w:t>
            </w:r>
            <w:r w:rsidRPr="009E5928">
              <w:rPr>
                <w:sz w:val="24"/>
                <w:szCs w:val="24"/>
              </w:rPr>
              <w:t xml:space="preserve">залива и исключение влияния на работу водозабора </w:t>
            </w:r>
            <w:r w:rsidRPr="00A7227B">
              <w:rPr>
                <w:sz w:val="24"/>
                <w:szCs w:val="24"/>
              </w:rPr>
              <w:t>АЭС «Бушер-2»</w:t>
            </w:r>
            <w:r w:rsidRPr="00747E65">
              <w:rPr>
                <w:sz w:val="24"/>
                <w:szCs w:val="24"/>
              </w:rPr>
              <w:t xml:space="preserve"> и </w:t>
            </w:r>
            <w:r w:rsidRPr="009E5928">
              <w:rPr>
                <w:sz w:val="24"/>
                <w:szCs w:val="24"/>
              </w:rPr>
              <w:t>действующего энергоблока №1 АЭС «</w:t>
            </w:r>
            <w:proofErr w:type="spellStart"/>
            <w:r w:rsidRPr="009E5928">
              <w:rPr>
                <w:sz w:val="24"/>
                <w:szCs w:val="24"/>
              </w:rPr>
              <w:t>Бушер</w:t>
            </w:r>
            <w:proofErr w:type="spellEnd"/>
            <w:r w:rsidRPr="009E5928">
              <w:rPr>
                <w:sz w:val="24"/>
                <w:szCs w:val="24"/>
              </w:rPr>
              <w:t>».</w:t>
            </w:r>
          </w:p>
          <w:p w:rsidR="00EA48E8" w:rsidRPr="00E97EA5" w:rsidRDefault="00EA48E8" w:rsidP="0096169C">
            <w:pPr>
              <w:spacing w:after="120" w:line="235" w:lineRule="auto"/>
              <w:ind w:firstLine="851"/>
              <w:jc w:val="both"/>
              <w:outlineLvl w:val="0"/>
            </w:pPr>
            <w:r w:rsidRPr="00E97EA5">
              <w:t>Работа выполняется с учетом:</w:t>
            </w:r>
          </w:p>
          <w:p w:rsidR="00EA48E8" w:rsidRPr="00E97EA5" w:rsidRDefault="00EA48E8" w:rsidP="00EA48E8">
            <w:pPr>
              <w:pStyle w:val="aa"/>
              <w:numPr>
                <w:ilvl w:val="0"/>
                <w:numId w:val="6"/>
              </w:numPr>
              <w:ind w:left="357" w:hanging="357"/>
              <w:jc w:val="both"/>
              <w:rPr>
                <w:sz w:val="24"/>
                <w:szCs w:val="24"/>
              </w:rPr>
            </w:pPr>
            <w:r w:rsidRPr="00E97EA5">
              <w:rPr>
                <w:sz w:val="24"/>
                <w:szCs w:val="24"/>
              </w:rPr>
              <w:t>оценки влияния различных природных факторов на условия водозабора;</w:t>
            </w:r>
          </w:p>
          <w:p w:rsidR="00EA48E8" w:rsidRPr="00E97EA5" w:rsidRDefault="00EA48E8" w:rsidP="00EA48E8">
            <w:pPr>
              <w:pStyle w:val="aa"/>
              <w:numPr>
                <w:ilvl w:val="0"/>
                <w:numId w:val="6"/>
              </w:numPr>
              <w:ind w:left="357" w:hanging="357"/>
              <w:jc w:val="both"/>
              <w:rPr>
                <w:sz w:val="24"/>
                <w:szCs w:val="24"/>
              </w:rPr>
            </w:pPr>
            <w:r w:rsidRPr="00E97EA5">
              <w:rPr>
                <w:sz w:val="24"/>
                <w:szCs w:val="24"/>
              </w:rPr>
              <w:t>законодательных ограничений Исламской Республики Иран;</w:t>
            </w:r>
          </w:p>
          <w:p w:rsidR="00EA48E8" w:rsidRPr="00E97EA5" w:rsidRDefault="00EA48E8" w:rsidP="00EA48E8">
            <w:pPr>
              <w:pStyle w:val="aa"/>
              <w:numPr>
                <w:ilvl w:val="0"/>
                <w:numId w:val="6"/>
              </w:numPr>
              <w:ind w:left="357" w:hanging="357"/>
              <w:jc w:val="both"/>
              <w:rPr>
                <w:sz w:val="24"/>
                <w:szCs w:val="24"/>
              </w:rPr>
            </w:pPr>
            <w:r w:rsidRPr="00E97EA5">
              <w:rPr>
                <w:sz w:val="24"/>
                <w:szCs w:val="24"/>
              </w:rPr>
              <w:t>оценки влияния водозаборных сооружений на морскую фауну;</w:t>
            </w:r>
          </w:p>
          <w:p w:rsidR="00EA48E8" w:rsidRPr="00E97EA5" w:rsidRDefault="00EA48E8" w:rsidP="00EA48E8">
            <w:pPr>
              <w:pStyle w:val="aa"/>
              <w:numPr>
                <w:ilvl w:val="0"/>
                <w:numId w:val="6"/>
              </w:numPr>
              <w:ind w:left="357" w:hanging="35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максимального расхода С</w:t>
            </w:r>
            <w:r w:rsidRPr="00E97EA5">
              <w:rPr>
                <w:sz w:val="24"/>
                <w:szCs w:val="24"/>
              </w:rPr>
              <w:t xml:space="preserve">истемы </w:t>
            </w:r>
            <w:r>
              <w:rPr>
                <w:sz w:val="24"/>
                <w:szCs w:val="24"/>
              </w:rPr>
              <w:t>технического водоснабжения</w:t>
            </w:r>
            <w:r w:rsidRPr="00E97EA5">
              <w:rPr>
                <w:sz w:val="24"/>
                <w:szCs w:val="24"/>
              </w:rPr>
              <w:t xml:space="preserve"> двух энергоблоков</w:t>
            </w:r>
            <w:r>
              <w:rPr>
                <w:sz w:val="24"/>
                <w:szCs w:val="24"/>
              </w:rPr>
              <w:t xml:space="preserve">, равного </w:t>
            </w:r>
            <w:r w:rsidRPr="00E97EA5">
              <w:rPr>
                <w:sz w:val="24"/>
                <w:szCs w:val="24"/>
              </w:rPr>
              <w:t>167м3/сек</w:t>
            </w:r>
            <w:r>
              <w:rPr>
                <w:sz w:val="24"/>
                <w:szCs w:val="24"/>
              </w:rPr>
              <w:t xml:space="preserve"> (уточняется в процессе работы)</w:t>
            </w:r>
            <w:r w:rsidRPr="00E97EA5">
              <w:rPr>
                <w:sz w:val="24"/>
                <w:szCs w:val="24"/>
              </w:rPr>
              <w:t>;</w:t>
            </w:r>
          </w:p>
          <w:p w:rsidR="00EA48E8" w:rsidRDefault="00EA48E8" w:rsidP="00EA48E8">
            <w:pPr>
              <w:pStyle w:val="aa"/>
              <w:numPr>
                <w:ilvl w:val="0"/>
                <w:numId w:val="6"/>
              </w:numPr>
              <w:ind w:left="357" w:hanging="35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расчётного</w:t>
            </w:r>
            <w:r w:rsidRPr="00E97EA5">
              <w:rPr>
                <w:sz w:val="24"/>
                <w:szCs w:val="24"/>
              </w:rPr>
              <w:t xml:space="preserve"> нагрев</w:t>
            </w:r>
            <w:r>
              <w:rPr>
                <w:sz w:val="24"/>
                <w:szCs w:val="24"/>
              </w:rPr>
              <w:t>а</w:t>
            </w:r>
            <w:r w:rsidRPr="00E97EA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морской воды в конденсаторе турбины</w:t>
            </w:r>
            <w:r w:rsidRPr="00E97EA5">
              <w:rPr>
                <w:sz w:val="24"/>
                <w:szCs w:val="24"/>
              </w:rPr>
              <w:t xml:space="preserve"> – </w:t>
            </w:r>
            <w:r w:rsidRPr="00E44C24">
              <w:rPr>
                <w:sz w:val="24"/>
                <w:szCs w:val="24"/>
              </w:rPr>
              <w:t>7 градусов</w:t>
            </w:r>
            <w:r w:rsidRPr="00E97EA5">
              <w:rPr>
                <w:sz w:val="24"/>
                <w:szCs w:val="24"/>
              </w:rPr>
              <w:t xml:space="preserve"> Цельсия;</w:t>
            </w:r>
          </w:p>
          <w:p w:rsidR="00EA48E8" w:rsidRPr="00E97EA5" w:rsidRDefault="00EA48E8" w:rsidP="00EA48E8">
            <w:pPr>
              <w:pStyle w:val="aa"/>
              <w:numPr>
                <w:ilvl w:val="0"/>
                <w:numId w:val="6"/>
              </w:numPr>
              <w:ind w:left="357" w:hanging="35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превышение</w:t>
            </w:r>
            <w:r w:rsidRPr="00350A7F">
              <w:rPr>
                <w:sz w:val="24"/>
                <w:szCs w:val="24"/>
              </w:rPr>
              <w:t xml:space="preserve"> температуры сбросной </w:t>
            </w:r>
            <w:r>
              <w:rPr>
                <w:sz w:val="24"/>
                <w:szCs w:val="24"/>
              </w:rPr>
              <w:t xml:space="preserve">охлаждающей </w:t>
            </w:r>
            <w:r w:rsidRPr="00350A7F">
              <w:rPr>
                <w:sz w:val="24"/>
                <w:szCs w:val="24"/>
              </w:rPr>
              <w:t xml:space="preserve">воды в </w:t>
            </w:r>
            <w:r>
              <w:rPr>
                <w:sz w:val="24"/>
                <w:szCs w:val="24"/>
              </w:rPr>
              <w:t xml:space="preserve">Персидском заливе над естественной </w:t>
            </w:r>
            <w:r w:rsidRPr="00350A7F">
              <w:rPr>
                <w:sz w:val="24"/>
                <w:szCs w:val="24"/>
              </w:rPr>
              <w:t xml:space="preserve">температурой </w:t>
            </w:r>
            <w:r>
              <w:rPr>
                <w:sz w:val="24"/>
                <w:szCs w:val="24"/>
              </w:rPr>
              <w:t xml:space="preserve">воды </w:t>
            </w:r>
            <w:r w:rsidRPr="00350A7F">
              <w:rPr>
                <w:sz w:val="24"/>
                <w:szCs w:val="24"/>
              </w:rPr>
              <w:t xml:space="preserve">в заливе на расстоянии около </w:t>
            </w:r>
            <w:smartTag w:uri="urn:schemas-microsoft-com:office:smarttags" w:element="metricconverter">
              <w:smartTagPr>
                <w:attr w:name="ProductID" w:val="500 м"/>
              </w:smartTagPr>
              <w:r w:rsidRPr="00350A7F">
                <w:rPr>
                  <w:sz w:val="24"/>
                  <w:szCs w:val="24"/>
                </w:rPr>
                <w:t>500 м</w:t>
              </w:r>
            </w:smartTag>
            <w:r w:rsidRPr="00350A7F">
              <w:rPr>
                <w:sz w:val="24"/>
                <w:szCs w:val="24"/>
              </w:rPr>
              <w:t xml:space="preserve"> от точки сброса </w:t>
            </w:r>
            <w:r>
              <w:rPr>
                <w:sz w:val="24"/>
                <w:szCs w:val="24"/>
              </w:rPr>
              <w:t xml:space="preserve">(с учетом всех Блоков площадки АЭС) не должно быть более 2 </w:t>
            </w:r>
            <w:r w:rsidRPr="00747E65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С</w:t>
            </w:r>
          </w:p>
          <w:p w:rsidR="00EA48E8" w:rsidRPr="00E97EA5" w:rsidRDefault="00EA48E8" w:rsidP="00EA48E8">
            <w:pPr>
              <w:pStyle w:val="aa"/>
              <w:numPr>
                <w:ilvl w:val="0"/>
                <w:numId w:val="6"/>
              </w:numPr>
              <w:ind w:left="357" w:hanging="357"/>
              <w:jc w:val="both"/>
              <w:rPr>
                <w:sz w:val="24"/>
                <w:szCs w:val="24"/>
              </w:rPr>
            </w:pPr>
            <w:r w:rsidRPr="00E97EA5">
              <w:rPr>
                <w:sz w:val="24"/>
                <w:szCs w:val="24"/>
              </w:rPr>
              <w:t>режим работы водозабора и сброса с максимальной расчётной температурой и максимальным расходом не ограничен во времени.</w:t>
            </w:r>
          </w:p>
          <w:p w:rsidR="00EA48E8" w:rsidRPr="00E97EA5" w:rsidRDefault="00EA48E8" w:rsidP="0096169C">
            <w:pPr>
              <w:spacing w:after="120" w:line="235" w:lineRule="auto"/>
              <w:ind w:firstLine="851"/>
              <w:jc w:val="both"/>
              <w:outlineLvl w:val="0"/>
            </w:pPr>
            <w:r w:rsidRPr="00E97EA5">
              <w:t xml:space="preserve">Особое внимание уделяется анализу характеристик внешней среды (преимущественные значения скорости и направления ветра, значимые параметры волнения и приливов и пр.), определяющих естественный гидротермический и </w:t>
            </w:r>
            <w:proofErr w:type="spellStart"/>
            <w:r w:rsidRPr="00E97EA5">
              <w:t>литодинамический</w:t>
            </w:r>
            <w:proofErr w:type="spellEnd"/>
            <w:r w:rsidRPr="00E97EA5">
              <w:t xml:space="preserve"> режимы в акватории, прилегающей к АЭС.</w:t>
            </w:r>
          </w:p>
          <w:p w:rsidR="00EA48E8" w:rsidRPr="00E97EA5" w:rsidRDefault="00EA48E8" w:rsidP="0096169C">
            <w:pPr>
              <w:spacing w:after="120" w:line="235" w:lineRule="auto"/>
              <w:ind w:firstLine="851"/>
              <w:jc w:val="both"/>
              <w:outlineLvl w:val="0"/>
            </w:pPr>
            <w:r w:rsidRPr="00E97EA5">
              <w:t xml:space="preserve">Прогноз изменения температурных характеристик водной среды и вдольберегового транспорта наносов при вводе в эксплуатацию АЭС определяется разработчиком </w:t>
            </w:r>
            <w:r w:rsidRPr="00892C29">
              <w:t>для кажд</w:t>
            </w:r>
            <w:r>
              <w:t>ой схемы расположения</w:t>
            </w:r>
            <w:r w:rsidRPr="00E97EA5">
              <w:t xml:space="preserve"> морских гидротехнических сооружений АЭС, что позволит обоснованно судить о преимуществах одних вариантов над другими и выбрать оптимальный вариант для проектирования.</w:t>
            </w:r>
          </w:p>
          <w:p w:rsidR="00EA48E8" w:rsidRPr="00E97EA5" w:rsidRDefault="00EA48E8" w:rsidP="0096169C">
            <w:pPr>
              <w:spacing w:after="120" w:line="235" w:lineRule="auto"/>
              <w:ind w:firstLine="851"/>
              <w:jc w:val="both"/>
              <w:outlineLvl w:val="0"/>
            </w:pPr>
            <w:r w:rsidRPr="00E97EA5">
              <w:t>Выбор математической модели должен позволить решить поставленную задачу с учётом всех факторов, влияющих на изучаемый процесс, в том числе:</w:t>
            </w:r>
          </w:p>
          <w:p w:rsidR="00EA48E8" w:rsidRPr="00747E65" w:rsidRDefault="00EA48E8" w:rsidP="00EA48E8">
            <w:pPr>
              <w:pStyle w:val="31"/>
              <w:numPr>
                <w:ilvl w:val="0"/>
                <w:numId w:val="2"/>
              </w:numPr>
              <w:spacing w:after="0"/>
              <w:ind w:left="0" w:firstLine="0"/>
              <w:jc w:val="both"/>
              <w:rPr>
                <w:sz w:val="24"/>
                <w:szCs w:val="24"/>
              </w:rPr>
            </w:pPr>
            <w:r w:rsidRPr="00747E65">
              <w:rPr>
                <w:sz w:val="24"/>
                <w:szCs w:val="24"/>
              </w:rPr>
              <w:t>Технологические, компоновочные и конструктивные факторы.</w:t>
            </w:r>
          </w:p>
          <w:p w:rsidR="00EA48E8" w:rsidRPr="00747E65" w:rsidRDefault="00EA48E8" w:rsidP="00EA48E8">
            <w:pPr>
              <w:pStyle w:val="31"/>
              <w:numPr>
                <w:ilvl w:val="0"/>
                <w:numId w:val="1"/>
              </w:numPr>
              <w:spacing w:after="0"/>
              <w:ind w:left="0" w:firstLine="0"/>
              <w:jc w:val="both"/>
              <w:rPr>
                <w:sz w:val="24"/>
                <w:szCs w:val="24"/>
              </w:rPr>
            </w:pPr>
            <w:r w:rsidRPr="00747E65">
              <w:rPr>
                <w:sz w:val="24"/>
                <w:szCs w:val="24"/>
              </w:rPr>
              <w:t>температурный нагрев;</w:t>
            </w:r>
          </w:p>
          <w:p w:rsidR="00EA48E8" w:rsidRPr="00747E65" w:rsidRDefault="00EA48E8" w:rsidP="00EA48E8">
            <w:pPr>
              <w:pStyle w:val="31"/>
              <w:numPr>
                <w:ilvl w:val="0"/>
                <w:numId w:val="1"/>
              </w:numPr>
              <w:spacing w:after="0"/>
              <w:ind w:left="0" w:firstLine="0"/>
              <w:jc w:val="both"/>
              <w:rPr>
                <w:sz w:val="24"/>
                <w:szCs w:val="24"/>
              </w:rPr>
            </w:pPr>
            <w:r w:rsidRPr="00747E65">
              <w:rPr>
                <w:sz w:val="24"/>
                <w:szCs w:val="24"/>
              </w:rPr>
              <w:t xml:space="preserve">взаимное расположение водозаборов и </w:t>
            </w:r>
            <w:proofErr w:type="spellStart"/>
            <w:r w:rsidRPr="00747E65">
              <w:rPr>
                <w:sz w:val="24"/>
                <w:szCs w:val="24"/>
              </w:rPr>
              <w:t>водовыпусков</w:t>
            </w:r>
            <w:proofErr w:type="spellEnd"/>
            <w:r w:rsidRPr="00747E65">
              <w:rPr>
                <w:sz w:val="24"/>
                <w:szCs w:val="24"/>
              </w:rPr>
              <w:t>;</w:t>
            </w:r>
          </w:p>
          <w:p w:rsidR="00EA48E8" w:rsidRPr="00747E65" w:rsidRDefault="00EA48E8" w:rsidP="00EA48E8">
            <w:pPr>
              <w:pStyle w:val="31"/>
              <w:numPr>
                <w:ilvl w:val="0"/>
                <w:numId w:val="1"/>
              </w:numPr>
              <w:spacing w:after="0"/>
              <w:ind w:left="0" w:firstLine="0"/>
              <w:jc w:val="both"/>
              <w:rPr>
                <w:sz w:val="24"/>
                <w:szCs w:val="24"/>
              </w:rPr>
            </w:pPr>
            <w:r w:rsidRPr="00747E65">
              <w:rPr>
                <w:sz w:val="24"/>
                <w:szCs w:val="24"/>
              </w:rPr>
              <w:t xml:space="preserve">расходы воды на водозаборах и </w:t>
            </w:r>
            <w:proofErr w:type="spellStart"/>
            <w:r w:rsidRPr="00747E65">
              <w:rPr>
                <w:sz w:val="24"/>
                <w:szCs w:val="24"/>
              </w:rPr>
              <w:t>водовыпусках</w:t>
            </w:r>
            <w:proofErr w:type="spellEnd"/>
            <w:r w:rsidRPr="00747E65">
              <w:rPr>
                <w:sz w:val="24"/>
                <w:szCs w:val="24"/>
              </w:rPr>
              <w:t>;</w:t>
            </w:r>
          </w:p>
          <w:p w:rsidR="00EA48E8" w:rsidRPr="00747E65" w:rsidRDefault="00EA48E8" w:rsidP="00EA48E8">
            <w:pPr>
              <w:pStyle w:val="31"/>
              <w:numPr>
                <w:ilvl w:val="0"/>
                <w:numId w:val="1"/>
              </w:numPr>
              <w:spacing w:after="0"/>
              <w:ind w:left="0" w:firstLine="0"/>
              <w:jc w:val="both"/>
              <w:rPr>
                <w:sz w:val="24"/>
                <w:szCs w:val="24"/>
              </w:rPr>
            </w:pPr>
            <w:r w:rsidRPr="00747E65">
              <w:rPr>
                <w:sz w:val="24"/>
                <w:szCs w:val="24"/>
              </w:rPr>
              <w:t>наличие дополнительных сооружений в акватории;</w:t>
            </w:r>
          </w:p>
          <w:p w:rsidR="00EA48E8" w:rsidRPr="00747E65" w:rsidRDefault="00EA48E8" w:rsidP="00EA48E8">
            <w:pPr>
              <w:pStyle w:val="31"/>
              <w:numPr>
                <w:ilvl w:val="0"/>
                <w:numId w:val="2"/>
              </w:numPr>
              <w:spacing w:after="0"/>
              <w:ind w:left="0" w:firstLine="0"/>
              <w:jc w:val="both"/>
              <w:rPr>
                <w:sz w:val="24"/>
                <w:szCs w:val="24"/>
              </w:rPr>
            </w:pPr>
            <w:r w:rsidRPr="00747E65">
              <w:rPr>
                <w:sz w:val="24"/>
                <w:szCs w:val="24"/>
              </w:rPr>
              <w:t>Природные факторы.</w:t>
            </w:r>
          </w:p>
          <w:p w:rsidR="00EA48E8" w:rsidRPr="00747E65" w:rsidRDefault="00EA48E8" w:rsidP="00EA48E8">
            <w:pPr>
              <w:pStyle w:val="31"/>
              <w:numPr>
                <w:ilvl w:val="0"/>
                <w:numId w:val="1"/>
              </w:numPr>
              <w:spacing w:after="0"/>
              <w:ind w:left="0" w:firstLine="0"/>
              <w:jc w:val="both"/>
              <w:rPr>
                <w:sz w:val="24"/>
                <w:szCs w:val="24"/>
              </w:rPr>
            </w:pPr>
            <w:r w:rsidRPr="00747E65">
              <w:rPr>
                <w:sz w:val="24"/>
                <w:szCs w:val="24"/>
              </w:rPr>
              <w:t>батиметрия прибрежной зоны;</w:t>
            </w:r>
          </w:p>
          <w:p w:rsidR="00EA48E8" w:rsidRPr="00747E65" w:rsidRDefault="00EA48E8" w:rsidP="00EA48E8">
            <w:pPr>
              <w:pStyle w:val="31"/>
              <w:numPr>
                <w:ilvl w:val="0"/>
                <w:numId w:val="1"/>
              </w:numPr>
              <w:spacing w:after="0"/>
              <w:ind w:left="0" w:firstLine="0"/>
              <w:jc w:val="both"/>
              <w:rPr>
                <w:sz w:val="24"/>
                <w:szCs w:val="24"/>
              </w:rPr>
            </w:pPr>
            <w:r w:rsidRPr="00747E65">
              <w:rPr>
                <w:sz w:val="24"/>
                <w:szCs w:val="24"/>
              </w:rPr>
              <w:t>ветровой режим;</w:t>
            </w:r>
          </w:p>
          <w:p w:rsidR="00EA48E8" w:rsidRPr="00747E65" w:rsidRDefault="00EA48E8" w:rsidP="00EA48E8">
            <w:pPr>
              <w:pStyle w:val="31"/>
              <w:numPr>
                <w:ilvl w:val="0"/>
                <w:numId w:val="1"/>
              </w:numPr>
              <w:spacing w:after="0"/>
              <w:ind w:left="0" w:firstLine="0"/>
              <w:jc w:val="both"/>
              <w:rPr>
                <w:sz w:val="24"/>
                <w:szCs w:val="24"/>
              </w:rPr>
            </w:pPr>
            <w:r w:rsidRPr="00747E65">
              <w:rPr>
                <w:sz w:val="24"/>
                <w:szCs w:val="24"/>
              </w:rPr>
              <w:t>волновой режим;</w:t>
            </w:r>
          </w:p>
          <w:p w:rsidR="00EA48E8" w:rsidRPr="00747E65" w:rsidRDefault="00EA48E8" w:rsidP="00EA48E8">
            <w:pPr>
              <w:pStyle w:val="31"/>
              <w:numPr>
                <w:ilvl w:val="0"/>
                <w:numId w:val="1"/>
              </w:numPr>
              <w:spacing w:after="0"/>
              <w:ind w:left="0" w:firstLine="0"/>
              <w:jc w:val="both"/>
              <w:rPr>
                <w:sz w:val="24"/>
                <w:szCs w:val="24"/>
              </w:rPr>
            </w:pPr>
            <w:r w:rsidRPr="00747E65">
              <w:rPr>
                <w:sz w:val="24"/>
                <w:szCs w:val="24"/>
              </w:rPr>
              <w:t>сгонно-нагонные явления;</w:t>
            </w:r>
          </w:p>
          <w:p w:rsidR="00EA48E8" w:rsidRPr="00747E65" w:rsidRDefault="00EA48E8" w:rsidP="00EA48E8">
            <w:pPr>
              <w:pStyle w:val="31"/>
              <w:numPr>
                <w:ilvl w:val="0"/>
                <w:numId w:val="1"/>
              </w:numPr>
              <w:spacing w:after="0"/>
              <w:ind w:left="0" w:firstLine="0"/>
              <w:jc w:val="both"/>
              <w:rPr>
                <w:sz w:val="24"/>
                <w:szCs w:val="24"/>
              </w:rPr>
            </w:pPr>
            <w:r w:rsidRPr="00747E65">
              <w:rPr>
                <w:sz w:val="24"/>
                <w:szCs w:val="24"/>
              </w:rPr>
              <w:t>приливы-отливы;</w:t>
            </w:r>
          </w:p>
          <w:p w:rsidR="00EA48E8" w:rsidRPr="00747E65" w:rsidRDefault="00EA48E8" w:rsidP="00EA48E8">
            <w:pPr>
              <w:pStyle w:val="31"/>
              <w:numPr>
                <w:ilvl w:val="0"/>
                <w:numId w:val="1"/>
              </w:numPr>
              <w:spacing w:after="0"/>
              <w:ind w:left="0" w:firstLine="0"/>
              <w:jc w:val="both"/>
              <w:rPr>
                <w:sz w:val="24"/>
                <w:szCs w:val="24"/>
              </w:rPr>
            </w:pPr>
            <w:r w:rsidRPr="00747E65">
              <w:rPr>
                <w:sz w:val="24"/>
                <w:szCs w:val="24"/>
              </w:rPr>
              <w:t>региональные течения;</w:t>
            </w:r>
          </w:p>
          <w:p w:rsidR="00EA48E8" w:rsidRPr="00747E65" w:rsidRDefault="00EA48E8" w:rsidP="00EA48E8">
            <w:pPr>
              <w:pStyle w:val="31"/>
              <w:numPr>
                <w:ilvl w:val="0"/>
                <w:numId w:val="1"/>
              </w:numPr>
              <w:ind w:left="0" w:firstLine="0"/>
              <w:jc w:val="both"/>
              <w:rPr>
                <w:sz w:val="24"/>
                <w:szCs w:val="24"/>
              </w:rPr>
            </w:pPr>
            <w:r w:rsidRPr="00747E65">
              <w:rPr>
                <w:sz w:val="24"/>
                <w:szCs w:val="24"/>
              </w:rPr>
              <w:t>и другие воздействия.</w:t>
            </w:r>
          </w:p>
          <w:p w:rsidR="00EA48E8" w:rsidRPr="00747E65" w:rsidRDefault="00EA48E8" w:rsidP="0096169C">
            <w:pPr>
              <w:autoSpaceDE w:val="0"/>
              <w:autoSpaceDN w:val="0"/>
              <w:adjustRightInd w:val="0"/>
              <w:spacing w:after="120"/>
              <w:ind w:firstLine="851"/>
              <w:jc w:val="both"/>
            </w:pPr>
            <w:r w:rsidRPr="00E97EA5">
              <w:t xml:space="preserve">В работе по обоснованию условий забора и сброса морской охлаждающей воды </w:t>
            </w:r>
            <w:r>
              <w:t xml:space="preserve">Исполнитель должен </w:t>
            </w:r>
            <w:r w:rsidRPr="00E97EA5">
              <w:t>рассмотреть возможность использования водосбросных гидротехнических сооружений действующего блока</w:t>
            </w:r>
            <w:r>
              <w:t xml:space="preserve"> №1</w:t>
            </w:r>
            <w:r w:rsidRPr="00E97EA5">
              <w:t xml:space="preserve"> и не достроенного блока АЭС «</w:t>
            </w:r>
            <w:proofErr w:type="spellStart"/>
            <w:r w:rsidRPr="00E97EA5">
              <w:t>Бушер</w:t>
            </w:r>
            <w:proofErr w:type="spellEnd"/>
            <w:r w:rsidRPr="00E97EA5">
              <w:t xml:space="preserve">» для сброса нагретой (отработанной) охлаждающей воды от энергоблоков </w:t>
            </w:r>
            <w:r>
              <w:t xml:space="preserve">№2 и №3 </w:t>
            </w:r>
            <w:r w:rsidRPr="00E97EA5">
              <w:t>АЭС «Бушер-2» с выполнением гидравлических расчетов и схемных компоновочных решений.</w:t>
            </w:r>
            <w:r>
              <w:t xml:space="preserve"> </w:t>
            </w:r>
          </w:p>
        </w:tc>
      </w:tr>
    </w:tbl>
    <w:p w:rsidR="00EA48E8" w:rsidRPr="00D90DDA" w:rsidRDefault="00EA48E8" w:rsidP="00EA48E8">
      <w:pPr>
        <w:jc w:val="center"/>
        <w:rPr>
          <w:color w:val="000000"/>
        </w:rPr>
      </w:pPr>
    </w:p>
    <w:p w:rsidR="00EA48E8" w:rsidRDefault="00EA48E8" w:rsidP="00EA48E8">
      <w:pPr>
        <w:jc w:val="center"/>
        <w:rPr>
          <w:color w:val="000000"/>
        </w:rPr>
      </w:pPr>
    </w:p>
    <w:p w:rsidR="00EA48E8" w:rsidRDefault="00EA48E8" w:rsidP="00EA48E8">
      <w:pPr>
        <w:jc w:val="center"/>
        <w:rPr>
          <w:color w:val="000000"/>
        </w:rPr>
      </w:pPr>
      <w:r w:rsidRPr="001F6931">
        <w:rPr>
          <w:color w:val="000000"/>
        </w:rPr>
        <w:t>РАЗДЕЛ 4. ИСХОДНЫЕ ДАННЫЕ ДЛЯ ВЫПОЛНЕНИЯ РАБОТЫ</w:t>
      </w:r>
    </w:p>
    <w:p w:rsidR="00EA48E8" w:rsidRPr="00A62215" w:rsidRDefault="00EA48E8" w:rsidP="00EA48E8">
      <w:pPr>
        <w:jc w:val="center"/>
        <w:rPr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571"/>
      </w:tblGrid>
      <w:tr w:rsidR="00EA48E8" w:rsidRPr="001F6931" w:rsidTr="0096169C">
        <w:tc>
          <w:tcPr>
            <w:tcW w:w="9571" w:type="dxa"/>
          </w:tcPr>
          <w:p w:rsidR="00EA48E8" w:rsidRPr="001C137B" w:rsidRDefault="00EA48E8" w:rsidP="0096169C">
            <w:pPr>
              <w:spacing w:before="60" w:after="60"/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4.1 Исходные данные</w:t>
            </w:r>
          </w:p>
        </w:tc>
      </w:tr>
      <w:tr w:rsidR="00EA48E8" w:rsidRPr="001F6931" w:rsidTr="0096169C">
        <w:trPr>
          <w:trHeight w:val="11424"/>
        </w:trPr>
        <w:tc>
          <w:tcPr>
            <w:tcW w:w="9571" w:type="dxa"/>
          </w:tcPr>
          <w:p w:rsidR="00EA48E8" w:rsidRPr="00BE2F7D" w:rsidRDefault="00EA48E8" w:rsidP="0096169C">
            <w:pPr>
              <w:spacing w:before="120" w:after="120" w:line="235" w:lineRule="auto"/>
              <w:ind w:firstLine="851"/>
              <w:jc w:val="both"/>
              <w:outlineLvl w:val="0"/>
            </w:pPr>
            <w:r w:rsidRPr="00BE2F7D">
              <w:t>Исходные данные, передаваемые Заказчиком для выполнения работы:</w:t>
            </w:r>
          </w:p>
          <w:p w:rsidR="00EA48E8" w:rsidRPr="006F6252" w:rsidRDefault="00EA48E8" w:rsidP="00EA48E8">
            <w:pPr>
              <w:pStyle w:val="aa"/>
              <w:numPr>
                <w:ilvl w:val="0"/>
                <w:numId w:val="5"/>
              </w:numPr>
              <w:spacing w:after="120"/>
              <w:ind w:left="357" w:hanging="357"/>
              <w:jc w:val="both"/>
              <w:outlineLvl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схема генплана площадки АЭС «Бушер-2» с энергоблоками №2 и №3 </w:t>
            </w:r>
            <w:r w:rsidRPr="006F6252">
              <w:rPr>
                <w:bCs/>
                <w:sz w:val="24"/>
                <w:szCs w:val="24"/>
              </w:rPr>
              <w:t>(будут переданы в процессе работы);</w:t>
            </w:r>
          </w:p>
          <w:p w:rsidR="00EA48E8" w:rsidRPr="006F6252" w:rsidRDefault="00EA48E8" w:rsidP="00EA48E8">
            <w:pPr>
              <w:pStyle w:val="aa"/>
              <w:numPr>
                <w:ilvl w:val="0"/>
                <w:numId w:val="5"/>
              </w:numPr>
              <w:spacing w:after="120"/>
              <w:ind w:left="357" w:hanging="357"/>
              <w:jc w:val="both"/>
              <w:outlineLvl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схема генплана площадки АЭС «</w:t>
            </w:r>
            <w:proofErr w:type="spellStart"/>
            <w:r>
              <w:rPr>
                <w:bCs/>
                <w:sz w:val="24"/>
                <w:szCs w:val="24"/>
              </w:rPr>
              <w:t>Бушер</w:t>
            </w:r>
            <w:proofErr w:type="spellEnd"/>
            <w:r>
              <w:rPr>
                <w:bCs/>
                <w:sz w:val="24"/>
                <w:szCs w:val="24"/>
              </w:rPr>
              <w:t xml:space="preserve">» с энергоблоком №1 </w:t>
            </w:r>
            <w:r w:rsidRPr="006F6252">
              <w:rPr>
                <w:bCs/>
                <w:sz w:val="24"/>
                <w:szCs w:val="24"/>
              </w:rPr>
              <w:t>(будут переданы в процессе работы);</w:t>
            </w:r>
          </w:p>
          <w:p w:rsidR="00EA48E8" w:rsidRPr="0077237B" w:rsidRDefault="00EA48E8" w:rsidP="00EA48E8">
            <w:pPr>
              <w:pStyle w:val="aa"/>
              <w:numPr>
                <w:ilvl w:val="0"/>
                <w:numId w:val="5"/>
              </w:numPr>
              <w:spacing w:after="120"/>
              <w:ind w:left="357" w:hanging="357"/>
              <w:jc w:val="both"/>
              <w:outlineLvl w:val="0"/>
              <w:rPr>
                <w:bCs/>
                <w:sz w:val="24"/>
                <w:szCs w:val="24"/>
              </w:rPr>
            </w:pPr>
            <w:r w:rsidRPr="0077237B">
              <w:rPr>
                <w:bCs/>
                <w:sz w:val="24"/>
                <w:szCs w:val="24"/>
              </w:rPr>
              <w:t>исходные данные по природным условиям из Предварительного отчета обеспечения безопасности (ПООБ) АЭ</w:t>
            </w:r>
            <w:r>
              <w:rPr>
                <w:bCs/>
                <w:sz w:val="24"/>
                <w:szCs w:val="24"/>
              </w:rPr>
              <w:t>С «</w:t>
            </w:r>
            <w:proofErr w:type="spellStart"/>
            <w:r>
              <w:rPr>
                <w:bCs/>
                <w:sz w:val="24"/>
                <w:szCs w:val="24"/>
              </w:rPr>
              <w:t>Бушер</w:t>
            </w:r>
            <w:proofErr w:type="spellEnd"/>
            <w:r>
              <w:rPr>
                <w:bCs/>
                <w:sz w:val="24"/>
                <w:szCs w:val="24"/>
              </w:rPr>
              <w:t xml:space="preserve">», Глава 2 </w:t>
            </w:r>
            <w:r w:rsidRPr="006F6252">
              <w:rPr>
                <w:bCs/>
                <w:sz w:val="24"/>
                <w:szCs w:val="24"/>
              </w:rPr>
              <w:t>(будут переданы в процессе работы);</w:t>
            </w:r>
          </w:p>
          <w:p w:rsidR="00EA48E8" w:rsidRDefault="00EA48E8" w:rsidP="00EA48E8">
            <w:pPr>
              <w:pStyle w:val="aa"/>
              <w:numPr>
                <w:ilvl w:val="0"/>
                <w:numId w:val="5"/>
              </w:numPr>
              <w:spacing w:after="120"/>
              <w:ind w:left="357" w:hanging="357"/>
              <w:jc w:val="both"/>
              <w:outlineLvl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гидрографическая и термическая съемки акватории Персидского залива в соответствии с Программой работ на инженерные изыскания (будут переданы в процессе работы);</w:t>
            </w:r>
          </w:p>
          <w:p w:rsidR="00EA48E8" w:rsidRDefault="00EA48E8" w:rsidP="00EA48E8">
            <w:pPr>
              <w:pStyle w:val="aa"/>
              <w:numPr>
                <w:ilvl w:val="0"/>
                <w:numId w:val="5"/>
              </w:numPr>
              <w:spacing w:after="120"/>
              <w:ind w:left="357" w:hanging="357"/>
              <w:jc w:val="both"/>
              <w:outlineLvl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к</w:t>
            </w:r>
            <w:r w:rsidRPr="00951C84">
              <w:rPr>
                <w:bCs/>
                <w:sz w:val="24"/>
                <w:szCs w:val="24"/>
              </w:rPr>
              <w:t>онструктивные решения по сбросным ГТС действующего энергоблока №1 АЭС «</w:t>
            </w:r>
            <w:proofErr w:type="spellStart"/>
            <w:r w:rsidRPr="00951C84">
              <w:rPr>
                <w:bCs/>
                <w:sz w:val="24"/>
                <w:szCs w:val="24"/>
              </w:rPr>
              <w:t>Бушер</w:t>
            </w:r>
            <w:proofErr w:type="spellEnd"/>
            <w:r w:rsidRPr="00951C84">
              <w:rPr>
                <w:bCs/>
                <w:sz w:val="24"/>
                <w:szCs w:val="24"/>
              </w:rPr>
              <w:t>»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6F6252">
              <w:rPr>
                <w:bCs/>
                <w:sz w:val="24"/>
                <w:szCs w:val="24"/>
              </w:rPr>
              <w:t>(будут переданы в процессе работы)</w:t>
            </w:r>
            <w:r>
              <w:rPr>
                <w:bCs/>
                <w:sz w:val="24"/>
                <w:szCs w:val="24"/>
              </w:rPr>
              <w:t>;</w:t>
            </w:r>
          </w:p>
          <w:p w:rsidR="00EA48E8" w:rsidRPr="006F6252" w:rsidRDefault="00EA48E8" w:rsidP="00EA48E8">
            <w:pPr>
              <w:pStyle w:val="aa"/>
              <w:numPr>
                <w:ilvl w:val="0"/>
                <w:numId w:val="5"/>
              </w:numPr>
              <w:spacing w:after="120"/>
              <w:ind w:left="357" w:hanging="357"/>
              <w:jc w:val="both"/>
              <w:outlineLvl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ситуационный план площадки АЭС «Бушер-2» (Приложение № 1),</w:t>
            </w:r>
          </w:p>
          <w:p w:rsidR="00EA48E8" w:rsidRPr="001D0980" w:rsidRDefault="00EA48E8" w:rsidP="0096169C">
            <w:pPr>
              <w:spacing w:after="120"/>
              <w:jc w:val="both"/>
              <w:outlineLvl w:val="0"/>
              <w:rPr>
                <w:bCs/>
              </w:rPr>
            </w:pPr>
            <w:r w:rsidRPr="001D0980">
              <w:rPr>
                <w:bCs/>
              </w:rPr>
              <w:t>а также</w:t>
            </w:r>
            <w:r>
              <w:rPr>
                <w:bCs/>
              </w:rPr>
              <w:t xml:space="preserve"> для АЭС «Бушер-2, энергоблоки №2 и №3</w:t>
            </w:r>
            <w:r w:rsidRPr="001D0980">
              <w:rPr>
                <w:bCs/>
              </w:rPr>
              <w:t>:</w:t>
            </w:r>
          </w:p>
          <w:p w:rsidR="00EA48E8" w:rsidRPr="001D0980" w:rsidRDefault="00EA48E8" w:rsidP="00EA48E8">
            <w:pPr>
              <w:pStyle w:val="aa"/>
              <w:numPr>
                <w:ilvl w:val="0"/>
                <w:numId w:val="5"/>
              </w:numPr>
              <w:spacing w:after="120"/>
              <w:ind w:left="357" w:hanging="357"/>
              <w:jc w:val="both"/>
              <w:outlineLvl w:val="0"/>
              <w:rPr>
                <w:bCs/>
                <w:sz w:val="24"/>
                <w:szCs w:val="24"/>
              </w:rPr>
            </w:pPr>
            <w:r w:rsidRPr="001D0980">
              <w:rPr>
                <w:bCs/>
                <w:sz w:val="24"/>
                <w:szCs w:val="24"/>
              </w:rPr>
              <w:t>нагрев воды (∆</w:t>
            </w:r>
            <w:r w:rsidRPr="0077237B">
              <w:rPr>
                <w:bCs/>
                <w:sz w:val="24"/>
                <w:szCs w:val="24"/>
              </w:rPr>
              <w:t>t</w:t>
            </w:r>
            <w:r w:rsidRPr="001D0980">
              <w:rPr>
                <w:bCs/>
                <w:sz w:val="24"/>
                <w:szCs w:val="24"/>
              </w:rPr>
              <w:t>)</w:t>
            </w:r>
            <w:r>
              <w:rPr>
                <w:bCs/>
                <w:sz w:val="24"/>
                <w:szCs w:val="24"/>
              </w:rPr>
              <w:t xml:space="preserve"> на сбросе в море составляет </w:t>
            </w:r>
            <w:r w:rsidRPr="00172046">
              <w:rPr>
                <w:bCs/>
                <w:sz w:val="24"/>
                <w:szCs w:val="24"/>
              </w:rPr>
              <w:t>7</w:t>
            </w:r>
            <w:r w:rsidRPr="00172046">
              <w:rPr>
                <w:bCs/>
                <w:sz w:val="24"/>
                <w:szCs w:val="24"/>
                <w:vertAlign w:val="superscript"/>
              </w:rPr>
              <w:t>0</w:t>
            </w:r>
            <w:r w:rsidRPr="00172046">
              <w:rPr>
                <w:bCs/>
                <w:sz w:val="24"/>
                <w:szCs w:val="24"/>
              </w:rPr>
              <w:t>С</w:t>
            </w:r>
            <w:r w:rsidRPr="001D0980">
              <w:rPr>
                <w:bCs/>
                <w:sz w:val="24"/>
                <w:szCs w:val="24"/>
              </w:rPr>
              <w:t xml:space="preserve"> (предварительные данные, уточняются в процессе работы);</w:t>
            </w:r>
          </w:p>
          <w:p w:rsidR="00EA48E8" w:rsidRDefault="00EA48E8" w:rsidP="00EA48E8">
            <w:pPr>
              <w:pStyle w:val="aa"/>
              <w:numPr>
                <w:ilvl w:val="0"/>
                <w:numId w:val="5"/>
              </w:numPr>
              <w:spacing w:after="120"/>
              <w:ind w:left="357" w:hanging="357"/>
              <w:jc w:val="both"/>
              <w:outlineLvl w:val="0"/>
              <w:rPr>
                <w:bCs/>
                <w:sz w:val="24"/>
                <w:szCs w:val="24"/>
              </w:rPr>
            </w:pPr>
            <w:r w:rsidRPr="001D0980">
              <w:rPr>
                <w:bCs/>
                <w:sz w:val="24"/>
                <w:szCs w:val="24"/>
              </w:rPr>
              <w:t>общий расчетный расход воды на вод</w:t>
            </w:r>
            <w:r>
              <w:rPr>
                <w:bCs/>
                <w:sz w:val="24"/>
                <w:szCs w:val="24"/>
              </w:rPr>
              <w:t>озаборах/</w:t>
            </w:r>
            <w:proofErr w:type="spellStart"/>
            <w:r>
              <w:rPr>
                <w:bCs/>
                <w:sz w:val="24"/>
                <w:szCs w:val="24"/>
              </w:rPr>
              <w:t>водовыпусках</w:t>
            </w:r>
            <w:proofErr w:type="spellEnd"/>
            <w:r>
              <w:rPr>
                <w:bCs/>
                <w:sz w:val="24"/>
                <w:szCs w:val="24"/>
              </w:rPr>
              <w:t xml:space="preserve"> АЭС «Бушер-2» для двух энергоблоков составляет до </w:t>
            </w:r>
            <w:r w:rsidRPr="00172046">
              <w:rPr>
                <w:bCs/>
                <w:sz w:val="24"/>
                <w:szCs w:val="24"/>
              </w:rPr>
              <w:t>600000 м</w:t>
            </w:r>
            <w:r w:rsidRPr="00647234">
              <w:rPr>
                <w:bCs/>
                <w:sz w:val="24"/>
                <w:szCs w:val="24"/>
                <w:vertAlign w:val="superscript"/>
              </w:rPr>
              <w:t>3</w:t>
            </w:r>
            <w:r w:rsidRPr="00172046">
              <w:rPr>
                <w:bCs/>
                <w:sz w:val="24"/>
                <w:szCs w:val="24"/>
              </w:rPr>
              <w:t>/час</w:t>
            </w:r>
            <w:r w:rsidRPr="001D0980">
              <w:rPr>
                <w:bCs/>
                <w:sz w:val="24"/>
                <w:szCs w:val="24"/>
              </w:rPr>
              <w:t xml:space="preserve"> (предварительные данные</w:t>
            </w:r>
            <w:r>
              <w:rPr>
                <w:bCs/>
                <w:sz w:val="24"/>
                <w:szCs w:val="24"/>
              </w:rPr>
              <w:t>, уточняются в процессе работы),</w:t>
            </w:r>
          </w:p>
          <w:p w:rsidR="00EA48E8" w:rsidRDefault="00EA48E8" w:rsidP="0096169C">
            <w:pPr>
              <w:spacing w:after="120"/>
              <w:jc w:val="both"/>
              <w:outlineLvl w:val="0"/>
              <w:rPr>
                <w:bCs/>
              </w:rPr>
            </w:pPr>
            <w:r>
              <w:rPr>
                <w:bCs/>
              </w:rPr>
              <w:t>для АЭС «</w:t>
            </w:r>
            <w:proofErr w:type="spellStart"/>
            <w:r>
              <w:rPr>
                <w:bCs/>
              </w:rPr>
              <w:t>Бушер</w:t>
            </w:r>
            <w:proofErr w:type="spellEnd"/>
            <w:r>
              <w:rPr>
                <w:bCs/>
              </w:rPr>
              <w:t>», энергоблок №1:</w:t>
            </w:r>
          </w:p>
          <w:p w:rsidR="00EA48E8" w:rsidRDefault="00EA48E8" w:rsidP="00EA48E8">
            <w:pPr>
              <w:pStyle w:val="aa"/>
              <w:numPr>
                <w:ilvl w:val="0"/>
                <w:numId w:val="5"/>
              </w:numPr>
              <w:spacing w:after="120"/>
              <w:ind w:left="357" w:hanging="357"/>
              <w:jc w:val="both"/>
              <w:outlineLvl w:val="0"/>
              <w:rPr>
                <w:bCs/>
                <w:sz w:val="24"/>
                <w:szCs w:val="24"/>
              </w:rPr>
            </w:pPr>
            <w:r w:rsidRPr="001D0980">
              <w:rPr>
                <w:bCs/>
                <w:sz w:val="24"/>
                <w:szCs w:val="24"/>
              </w:rPr>
              <w:t>нагрев воды (∆</w:t>
            </w:r>
            <w:r w:rsidRPr="0077237B">
              <w:rPr>
                <w:bCs/>
                <w:sz w:val="24"/>
                <w:szCs w:val="24"/>
              </w:rPr>
              <w:t>t</w:t>
            </w:r>
            <w:r w:rsidRPr="001D0980">
              <w:rPr>
                <w:bCs/>
                <w:sz w:val="24"/>
                <w:szCs w:val="24"/>
              </w:rPr>
              <w:t>)</w:t>
            </w:r>
            <w:r>
              <w:rPr>
                <w:bCs/>
                <w:sz w:val="24"/>
                <w:szCs w:val="24"/>
              </w:rPr>
              <w:t xml:space="preserve"> на сбросе в залив составляет 10 </w:t>
            </w:r>
            <w:r w:rsidRPr="00B211FC">
              <w:rPr>
                <w:bCs/>
                <w:sz w:val="24"/>
                <w:szCs w:val="24"/>
                <w:vertAlign w:val="superscript"/>
              </w:rPr>
              <w:t>0</w:t>
            </w:r>
            <w:r w:rsidRPr="00172046">
              <w:rPr>
                <w:bCs/>
                <w:sz w:val="24"/>
                <w:szCs w:val="24"/>
              </w:rPr>
              <w:t>С</w:t>
            </w:r>
            <w:r>
              <w:rPr>
                <w:bCs/>
                <w:sz w:val="24"/>
                <w:szCs w:val="24"/>
              </w:rPr>
              <w:t xml:space="preserve"> (</w:t>
            </w:r>
            <w:proofErr w:type="spellStart"/>
            <w:r w:rsidRPr="00B211FC">
              <w:rPr>
                <w:kern w:val="2"/>
                <w:sz w:val="24"/>
                <w:szCs w:val="24"/>
              </w:rPr>
              <w:t>Cистема</w:t>
            </w:r>
            <w:proofErr w:type="spellEnd"/>
            <w:r>
              <w:rPr>
                <w:kern w:val="2"/>
                <w:sz w:val="24"/>
                <w:szCs w:val="24"/>
              </w:rPr>
              <w:t xml:space="preserve"> ТВС</w:t>
            </w:r>
            <w:r w:rsidRPr="00B211FC">
              <w:rPr>
                <w:kern w:val="2"/>
                <w:sz w:val="24"/>
                <w:szCs w:val="24"/>
              </w:rPr>
              <w:t xml:space="preserve"> запроектирована, исходя из расчетной максимальной температуры </w:t>
            </w:r>
            <w:r>
              <w:rPr>
                <w:kern w:val="2"/>
                <w:sz w:val="24"/>
                <w:szCs w:val="24"/>
              </w:rPr>
              <w:t>воды на входе в систему плюс 38</w:t>
            </w:r>
            <w:proofErr w:type="gramStart"/>
            <w:r w:rsidRPr="00B211FC">
              <w:rPr>
                <w:kern w:val="2"/>
                <w:sz w:val="24"/>
                <w:szCs w:val="24"/>
              </w:rPr>
              <w:sym w:font="Symbol" w:char="F0B0"/>
            </w:r>
            <w:r>
              <w:rPr>
                <w:kern w:val="2"/>
                <w:sz w:val="24"/>
                <w:szCs w:val="24"/>
              </w:rPr>
              <w:t>С</w:t>
            </w:r>
            <w:proofErr w:type="gramEnd"/>
            <w:r>
              <w:rPr>
                <w:kern w:val="2"/>
                <w:sz w:val="24"/>
                <w:szCs w:val="24"/>
              </w:rPr>
              <w:t>, а на сбросе в Персидский з</w:t>
            </w:r>
            <w:r w:rsidRPr="00B211FC">
              <w:rPr>
                <w:kern w:val="2"/>
                <w:sz w:val="24"/>
                <w:szCs w:val="24"/>
              </w:rPr>
              <w:t>алив не более, чем  плюс 48</w:t>
            </w:r>
            <w:r w:rsidRPr="00B211FC">
              <w:rPr>
                <w:kern w:val="2"/>
                <w:sz w:val="24"/>
                <w:szCs w:val="24"/>
              </w:rPr>
              <w:sym w:font="Symbol" w:char="F0B0"/>
            </w:r>
            <w:r w:rsidRPr="00B211FC">
              <w:rPr>
                <w:kern w:val="2"/>
                <w:sz w:val="24"/>
                <w:szCs w:val="24"/>
              </w:rPr>
              <w:t>С</w:t>
            </w:r>
            <w:r>
              <w:rPr>
                <w:kern w:val="2"/>
                <w:sz w:val="24"/>
                <w:szCs w:val="24"/>
              </w:rPr>
              <w:t>)</w:t>
            </w:r>
            <w:r w:rsidRPr="00B211FC">
              <w:rPr>
                <w:bCs/>
                <w:sz w:val="24"/>
                <w:szCs w:val="24"/>
              </w:rPr>
              <w:t>;</w:t>
            </w:r>
          </w:p>
          <w:p w:rsidR="00EA48E8" w:rsidRPr="00C87273" w:rsidRDefault="00EA48E8" w:rsidP="00EA48E8">
            <w:pPr>
              <w:pStyle w:val="aa"/>
              <w:numPr>
                <w:ilvl w:val="0"/>
                <w:numId w:val="5"/>
              </w:numPr>
              <w:spacing w:after="120"/>
              <w:ind w:left="357" w:hanging="357"/>
              <w:jc w:val="both"/>
              <w:outlineLvl w:val="0"/>
              <w:rPr>
                <w:bCs/>
                <w:sz w:val="24"/>
                <w:szCs w:val="24"/>
              </w:rPr>
            </w:pPr>
            <w:r w:rsidRPr="00C87273">
              <w:rPr>
                <w:bCs/>
                <w:sz w:val="24"/>
                <w:szCs w:val="24"/>
              </w:rPr>
              <w:t>расчетный расход воды на водозаборах/</w:t>
            </w:r>
            <w:proofErr w:type="spellStart"/>
            <w:r w:rsidRPr="00C87273">
              <w:rPr>
                <w:bCs/>
                <w:sz w:val="24"/>
                <w:szCs w:val="24"/>
              </w:rPr>
              <w:t>водовып</w:t>
            </w:r>
            <w:r>
              <w:rPr>
                <w:bCs/>
                <w:sz w:val="24"/>
                <w:szCs w:val="24"/>
              </w:rPr>
              <w:t>усках</w:t>
            </w:r>
            <w:proofErr w:type="spellEnd"/>
            <w:r>
              <w:rPr>
                <w:bCs/>
                <w:sz w:val="24"/>
                <w:szCs w:val="24"/>
              </w:rPr>
              <w:t xml:space="preserve"> АЭС «</w:t>
            </w:r>
            <w:proofErr w:type="spellStart"/>
            <w:r>
              <w:rPr>
                <w:bCs/>
                <w:sz w:val="24"/>
                <w:szCs w:val="24"/>
              </w:rPr>
              <w:t>Бушер</w:t>
            </w:r>
            <w:proofErr w:type="spellEnd"/>
            <w:r w:rsidRPr="00C87273">
              <w:rPr>
                <w:bCs/>
                <w:sz w:val="24"/>
                <w:szCs w:val="24"/>
              </w:rPr>
              <w:t xml:space="preserve">» для </w:t>
            </w:r>
            <w:r>
              <w:rPr>
                <w:bCs/>
                <w:sz w:val="24"/>
                <w:szCs w:val="24"/>
              </w:rPr>
              <w:t>одного энергоблока</w:t>
            </w:r>
            <w:r w:rsidRPr="00C87273">
              <w:rPr>
                <w:bCs/>
                <w:sz w:val="24"/>
                <w:szCs w:val="24"/>
              </w:rPr>
              <w:t xml:space="preserve"> составляет </w:t>
            </w:r>
            <w:r>
              <w:rPr>
                <w:bCs/>
                <w:sz w:val="24"/>
                <w:szCs w:val="24"/>
              </w:rPr>
              <w:t xml:space="preserve">до 260000 </w:t>
            </w:r>
            <w:r w:rsidRPr="00C87273">
              <w:rPr>
                <w:bCs/>
                <w:sz w:val="24"/>
                <w:szCs w:val="24"/>
              </w:rPr>
              <w:t>м</w:t>
            </w:r>
            <w:r w:rsidRPr="00713B22">
              <w:rPr>
                <w:bCs/>
                <w:sz w:val="24"/>
                <w:szCs w:val="24"/>
                <w:vertAlign w:val="superscript"/>
              </w:rPr>
              <w:t>3</w:t>
            </w:r>
            <w:r w:rsidRPr="00C87273">
              <w:rPr>
                <w:bCs/>
                <w:sz w:val="24"/>
                <w:szCs w:val="24"/>
              </w:rPr>
              <w:t>/час</w:t>
            </w:r>
            <w:r>
              <w:rPr>
                <w:bCs/>
                <w:sz w:val="24"/>
                <w:szCs w:val="24"/>
              </w:rPr>
              <w:t>.</w:t>
            </w:r>
          </w:p>
          <w:p w:rsidR="00EA48E8" w:rsidRPr="005A2994" w:rsidRDefault="00EA48E8" w:rsidP="0096169C">
            <w:pPr>
              <w:spacing w:after="120" w:line="235" w:lineRule="auto"/>
              <w:ind w:firstLine="851"/>
              <w:jc w:val="both"/>
              <w:outlineLvl w:val="0"/>
            </w:pPr>
            <w:r w:rsidRPr="001D0980">
              <w:t xml:space="preserve">Превышение температуры воды в точке сброса в море над температурой забираемой воды обосновывается в работе путем определения/обеспечения минимального теплового воздействия сбрасываемой морской воды от потребителей </w:t>
            </w:r>
            <w:proofErr w:type="spellStart"/>
            <w:r w:rsidRPr="001D0980">
              <w:t>промплощадки</w:t>
            </w:r>
            <w:proofErr w:type="spellEnd"/>
            <w:r w:rsidRPr="001D0980">
              <w:t xml:space="preserve"> на окружающую среду/</w:t>
            </w:r>
            <w:r>
              <w:t>акваторию Персидского залива</w:t>
            </w:r>
            <w:r w:rsidRPr="001D0980">
              <w:t xml:space="preserve"> при рассматриваемой схеме расположения морских гидротехнических сооружений.</w:t>
            </w:r>
          </w:p>
          <w:p w:rsidR="00EA48E8" w:rsidRPr="00350A7F" w:rsidRDefault="00EA48E8" w:rsidP="0096169C">
            <w:pPr>
              <w:spacing w:after="120" w:line="235" w:lineRule="auto"/>
              <w:ind w:firstLine="851"/>
              <w:jc w:val="both"/>
              <w:outlineLvl w:val="0"/>
            </w:pPr>
            <w:r>
              <w:t>Превышение</w:t>
            </w:r>
            <w:r w:rsidRPr="00350A7F">
              <w:t xml:space="preserve"> температуры сбросной </w:t>
            </w:r>
            <w:r>
              <w:t xml:space="preserve">охлаждающей </w:t>
            </w:r>
            <w:r w:rsidRPr="00350A7F">
              <w:t xml:space="preserve">воды в </w:t>
            </w:r>
            <w:r>
              <w:t xml:space="preserve">Персидском заливе над естественной </w:t>
            </w:r>
            <w:r w:rsidRPr="00350A7F">
              <w:t xml:space="preserve">температурой </w:t>
            </w:r>
            <w:r>
              <w:t xml:space="preserve">воды </w:t>
            </w:r>
            <w:r w:rsidRPr="00350A7F">
              <w:t xml:space="preserve">в заливе на расстоянии около 500 м от точки сброса </w:t>
            </w:r>
            <w:r>
              <w:t xml:space="preserve">(с учетом всех Блоков площадки АЭС) не должно быть более 2 </w:t>
            </w:r>
            <w:r w:rsidRPr="00DD7BF6">
              <w:rPr>
                <w:vertAlign w:val="superscript"/>
              </w:rPr>
              <w:t>0</w:t>
            </w:r>
            <w:r>
              <w:t>С.</w:t>
            </w:r>
          </w:p>
          <w:p w:rsidR="00EA48E8" w:rsidRDefault="00EA48E8" w:rsidP="0096169C">
            <w:pPr>
              <w:spacing w:after="120" w:line="235" w:lineRule="auto"/>
              <w:ind w:firstLine="851"/>
              <w:jc w:val="both"/>
              <w:outlineLvl w:val="0"/>
            </w:pPr>
            <w:r w:rsidRPr="00350A7F">
              <w:t>Точное расстояние от точки сброса воды в Персидский залив до точки в Персидском заливе, где температура во</w:t>
            </w:r>
            <w:r>
              <w:t>ды превышена на 2 градуса, определяется Исполнителем</w:t>
            </w:r>
            <w:r w:rsidRPr="00350A7F">
              <w:t xml:space="preserve"> и </w:t>
            </w:r>
            <w:r>
              <w:t xml:space="preserve">должно быть </w:t>
            </w:r>
            <w:r w:rsidRPr="00350A7F">
              <w:t xml:space="preserve">согласовано </w:t>
            </w:r>
            <w:r>
              <w:t xml:space="preserve">с </w:t>
            </w:r>
            <w:r w:rsidRPr="00350A7F">
              <w:t>Заказчиком на стадии Проекта</w:t>
            </w:r>
            <w:r>
              <w:t>.</w:t>
            </w:r>
          </w:p>
          <w:p w:rsidR="00EA48E8" w:rsidRPr="00536915" w:rsidRDefault="00EA48E8" w:rsidP="0096169C">
            <w:pPr>
              <w:spacing w:after="120" w:line="235" w:lineRule="auto"/>
              <w:ind w:firstLine="851"/>
              <w:jc w:val="both"/>
              <w:outlineLvl w:val="0"/>
            </w:pPr>
            <w:r w:rsidRPr="00064A52">
              <w:rPr>
                <w:color w:val="000000"/>
              </w:rPr>
              <w:t>Исходные данные, необходимые для выполнения работ, предоставляются Заказчиком в соот</w:t>
            </w:r>
            <w:r>
              <w:rPr>
                <w:color w:val="000000"/>
              </w:rPr>
              <w:t>ветствии с требованием Градостро</w:t>
            </w:r>
            <w:r w:rsidRPr="00064A52">
              <w:rPr>
                <w:color w:val="000000"/>
              </w:rPr>
              <w:t>ительного кодекса и с запросом Исполнителя. В случае необходимости, дополнительные данные, необходимые для работы, собираются Исполнителем и согласовываются с Заказчиком.</w:t>
            </w:r>
          </w:p>
        </w:tc>
      </w:tr>
      <w:tr w:rsidR="00EA48E8" w:rsidRPr="001F6931" w:rsidTr="0096169C">
        <w:tc>
          <w:tcPr>
            <w:tcW w:w="9571" w:type="dxa"/>
          </w:tcPr>
          <w:p w:rsidR="00EA48E8" w:rsidRDefault="00EA48E8" w:rsidP="0096169C">
            <w:pPr>
              <w:spacing w:before="60" w:after="60"/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4.2</w:t>
            </w:r>
            <w:proofErr w:type="gramStart"/>
            <w:r w:rsidRPr="001F6931">
              <w:rPr>
                <w:color w:val="000000"/>
              </w:rPr>
              <w:t xml:space="preserve"> П</w:t>
            </w:r>
            <w:proofErr w:type="gramEnd"/>
            <w:r w:rsidRPr="001F6931">
              <w:rPr>
                <w:color w:val="000000"/>
              </w:rPr>
              <w:t xml:space="preserve">рочие материалы, предоставляемые Заказчиком </w:t>
            </w:r>
          </w:p>
          <w:p w:rsidR="00EA48E8" w:rsidRPr="001C137B" w:rsidRDefault="00EA48E8" w:rsidP="0096169C">
            <w:pPr>
              <w:spacing w:before="60" w:after="60"/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для выполнения процедуры закупки</w:t>
            </w:r>
          </w:p>
        </w:tc>
      </w:tr>
      <w:tr w:rsidR="00EA48E8" w:rsidRPr="001F6931" w:rsidTr="0096169C">
        <w:tc>
          <w:tcPr>
            <w:tcW w:w="9571" w:type="dxa"/>
          </w:tcPr>
          <w:p w:rsidR="00EA48E8" w:rsidRPr="00536915" w:rsidRDefault="00EA48E8" w:rsidP="0096169C">
            <w:pPr>
              <w:spacing w:line="235" w:lineRule="auto"/>
              <w:ind w:firstLine="851"/>
              <w:jc w:val="both"/>
              <w:outlineLvl w:val="0"/>
              <w:rPr>
                <w:color w:val="000000"/>
              </w:rPr>
            </w:pPr>
            <w:r w:rsidRPr="00620F13">
              <w:rPr>
                <w:color w:val="000000"/>
              </w:rPr>
              <w:t>Схема расположения площадки, для которой проводятся исследов</w:t>
            </w:r>
            <w:r>
              <w:rPr>
                <w:color w:val="000000"/>
              </w:rPr>
              <w:t>ания.</w:t>
            </w:r>
          </w:p>
        </w:tc>
      </w:tr>
    </w:tbl>
    <w:p w:rsidR="00EA48E8" w:rsidRDefault="00EA48E8" w:rsidP="00EA48E8">
      <w:pPr>
        <w:jc w:val="center"/>
        <w:rPr>
          <w:color w:val="000000"/>
        </w:rPr>
      </w:pPr>
    </w:p>
    <w:p w:rsidR="00EA48E8" w:rsidRDefault="00EA48E8" w:rsidP="00EA48E8">
      <w:pPr>
        <w:jc w:val="center"/>
        <w:rPr>
          <w:color w:val="000000"/>
        </w:rPr>
      </w:pPr>
    </w:p>
    <w:p w:rsidR="00EA48E8" w:rsidRDefault="00EA48E8" w:rsidP="00EA48E8">
      <w:pPr>
        <w:jc w:val="center"/>
        <w:rPr>
          <w:color w:val="000000"/>
        </w:rPr>
      </w:pPr>
    </w:p>
    <w:p w:rsidR="00EA48E8" w:rsidRDefault="00EA48E8" w:rsidP="00EA48E8">
      <w:pPr>
        <w:jc w:val="center"/>
        <w:rPr>
          <w:color w:val="000000"/>
        </w:rPr>
      </w:pPr>
      <w:r w:rsidRPr="001F6931">
        <w:rPr>
          <w:color w:val="000000"/>
        </w:rPr>
        <w:t>РАЗДЕЛ 5. ТРЕБОВАНИЯ К ТЕХНИЧЕСКИМ РЕЗУЛЬТАТАМ РАБОТЫ</w:t>
      </w:r>
    </w:p>
    <w:p w:rsidR="00EA48E8" w:rsidRPr="00CB2A0F" w:rsidRDefault="00EA48E8" w:rsidP="00EA48E8">
      <w:pPr>
        <w:jc w:val="center"/>
        <w:rPr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571"/>
      </w:tblGrid>
      <w:tr w:rsidR="00EA48E8" w:rsidRPr="001F6931" w:rsidTr="0096169C">
        <w:tc>
          <w:tcPr>
            <w:tcW w:w="9571" w:type="dxa"/>
          </w:tcPr>
          <w:p w:rsidR="00EA48E8" w:rsidRPr="0026129C" w:rsidRDefault="00EA48E8" w:rsidP="0096169C">
            <w:pPr>
              <w:spacing w:before="60" w:after="60"/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5.1 Основные требования к выполнению работы</w:t>
            </w:r>
          </w:p>
        </w:tc>
      </w:tr>
      <w:tr w:rsidR="00EA48E8" w:rsidRPr="009B4993" w:rsidTr="0096169C">
        <w:tc>
          <w:tcPr>
            <w:tcW w:w="9571" w:type="dxa"/>
          </w:tcPr>
          <w:p w:rsidR="00EA48E8" w:rsidRPr="009B4993" w:rsidRDefault="00EA48E8" w:rsidP="0096169C">
            <w:pPr>
              <w:spacing w:before="120"/>
              <w:jc w:val="both"/>
            </w:pPr>
            <w:r w:rsidRPr="009B4993">
              <w:rPr>
                <w:b/>
              </w:rPr>
              <w:t>Этап 1</w:t>
            </w:r>
            <w:r>
              <w:rPr>
                <w:b/>
              </w:rPr>
              <w:t>.</w:t>
            </w:r>
            <w:r w:rsidRPr="009B4993">
              <w:t xml:space="preserve"> Выбор основных вариантов</w:t>
            </w:r>
            <w:r>
              <w:t xml:space="preserve"> </w:t>
            </w:r>
            <w:r w:rsidRPr="005E0E79">
              <w:t>схемных решений</w:t>
            </w:r>
            <w:r w:rsidRPr="009B4993">
              <w:t xml:space="preserve"> по з</w:t>
            </w:r>
            <w:r>
              <w:t>абору и сбросу охлаждающей воды (</w:t>
            </w:r>
            <w:r w:rsidRPr="004860B7">
              <w:t xml:space="preserve">определение/назначение </w:t>
            </w:r>
            <w:r w:rsidRPr="004860B7">
              <w:rPr>
                <w:bCs/>
              </w:rPr>
              <w:t xml:space="preserve">мест/точек расположения </w:t>
            </w:r>
            <w:r w:rsidRPr="004860B7">
              <w:t>водозаборных и водосбросных морских гидротехнических сооружений):</w:t>
            </w:r>
          </w:p>
          <w:p w:rsidR="00EA48E8" w:rsidRPr="009B4993" w:rsidRDefault="00EA48E8" w:rsidP="00EA48E8">
            <w:pPr>
              <w:numPr>
                <w:ilvl w:val="1"/>
                <w:numId w:val="7"/>
              </w:numPr>
              <w:jc w:val="both"/>
            </w:pPr>
            <w:r>
              <w:t>О</w:t>
            </w:r>
            <w:r w:rsidRPr="009B4993">
              <w:t xml:space="preserve">пределение </w:t>
            </w:r>
            <w:r w:rsidRPr="004860B7">
              <w:t>мест</w:t>
            </w:r>
            <w:r w:rsidRPr="004860B7">
              <w:rPr>
                <w:bCs/>
              </w:rPr>
              <w:t xml:space="preserve">/точек расположения </w:t>
            </w:r>
            <w:r w:rsidRPr="009B4993">
              <w:t>забора и сброса охлаждающей воды для обоснования компоновки морских гидр</w:t>
            </w:r>
            <w:r>
              <w:t xml:space="preserve">отехнических сооружений энергоблоков №2 и №3 </w:t>
            </w:r>
            <w:r w:rsidRPr="00172046">
              <w:t>с учетом</w:t>
            </w:r>
            <w:r>
              <w:t xml:space="preserve"> действующего энергоблока №1 АЭС «</w:t>
            </w:r>
            <w:proofErr w:type="spellStart"/>
            <w:r>
              <w:t>Бушер</w:t>
            </w:r>
            <w:proofErr w:type="spellEnd"/>
            <w:r>
              <w:t>»</w:t>
            </w:r>
            <w:r w:rsidRPr="009B4993">
              <w:t>.</w:t>
            </w:r>
          </w:p>
          <w:p w:rsidR="00EA48E8" w:rsidRPr="00B75579" w:rsidRDefault="00EA48E8" w:rsidP="00EA48E8">
            <w:pPr>
              <w:numPr>
                <w:ilvl w:val="1"/>
                <w:numId w:val="7"/>
              </w:numPr>
              <w:jc w:val="both"/>
            </w:pPr>
            <w:r w:rsidRPr="009B4993">
              <w:t>Разработка компьютерной гидротермической модел</w:t>
            </w:r>
            <w:r>
              <w:t>и участка залива у площадок АЭС «</w:t>
            </w:r>
            <w:proofErr w:type="spellStart"/>
            <w:r>
              <w:t>Бушер</w:t>
            </w:r>
            <w:proofErr w:type="spellEnd"/>
            <w:r w:rsidRPr="009B4993">
              <w:t>»</w:t>
            </w:r>
            <w:r>
              <w:t xml:space="preserve"> и АЭС «Бушер-2».</w:t>
            </w:r>
          </w:p>
          <w:p w:rsidR="00EA48E8" w:rsidRPr="004860B7" w:rsidRDefault="00EA48E8" w:rsidP="00EA48E8">
            <w:pPr>
              <w:numPr>
                <w:ilvl w:val="1"/>
                <w:numId w:val="7"/>
              </w:numPr>
              <w:jc w:val="both"/>
            </w:pPr>
            <w:r w:rsidRPr="009B4993">
              <w:t xml:space="preserve">Предварительные расчеты возможных вариантов по забору и сбросу </w:t>
            </w:r>
            <w:r>
              <w:t xml:space="preserve">морской </w:t>
            </w:r>
            <w:r w:rsidRPr="009B4993">
              <w:t xml:space="preserve">охлаждающей воды для </w:t>
            </w:r>
            <w:r>
              <w:t>энерго</w:t>
            </w:r>
            <w:r w:rsidRPr="009B4993">
              <w:t xml:space="preserve">блоков </w:t>
            </w:r>
            <w:r>
              <w:t>№2 и №3</w:t>
            </w:r>
            <w:r w:rsidRPr="009B4993">
              <w:t xml:space="preserve"> на основе пространственного численного моделирования в двухмерной </w:t>
            </w:r>
            <w:r>
              <w:t>и трехмерной постановках (2</w:t>
            </w:r>
            <w:r>
              <w:rPr>
                <w:lang w:val="en-US"/>
              </w:rPr>
              <w:t>D</w:t>
            </w:r>
            <w:r>
              <w:t xml:space="preserve"> и 3</w:t>
            </w:r>
            <w:r>
              <w:rPr>
                <w:lang w:val="en-US"/>
              </w:rPr>
              <w:t>D</w:t>
            </w:r>
            <w:r>
              <w:t xml:space="preserve"> модели)</w:t>
            </w:r>
            <w:r w:rsidRPr="009B4993">
              <w:t>.</w:t>
            </w:r>
          </w:p>
          <w:p w:rsidR="00EA48E8" w:rsidRDefault="00EA48E8" w:rsidP="00EA48E8">
            <w:pPr>
              <w:numPr>
                <w:ilvl w:val="1"/>
                <w:numId w:val="7"/>
              </w:numPr>
              <w:jc w:val="both"/>
            </w:pPr>
            <w:r w:rsidRPr="004F7FFE">
              <w:t xml:space="preserve">Рассмотрение возможности использования водосбросного тракта действующего энергоблока </w:t>
            </w:r>
            <w:r>
              <w:t>№</w:t>
            </w:r>
            <w:r w:rsidRPr="004F7FFE">
              <w:t>1 АЭС «</w:t>
            </w:r>
            <w:proofErr w:type="spellStart"/>
            <w:r w:rsidRPr="004F7FFE">
              <w:t>Бушер</w:t>
            </w:r>
            <w:proofErr w:type="spellEnd"/>
            <w:r w:rsidRPr="004F7FFE">
              <w:t>» для Проекта АЭС «Бушер-2» на основании гидравлических расчетов и гидротермического моделирования.</w:t>
            </w:r>
          </w:p>
          <w:p w:rsidR="00EA48E8" w:rsidRPr="005E0E79" w:rsidRDefault="00EA48E8" w:rsidP="00EA48E8">
            <w:pPr>
              <w:pStyle w:val="aa"/>
              <w:numPr>
                <w:ilvl w:val="1"/>
                <w:numId w:val="7"/>
              </w:numPr>
              <w:jc w:val="both"/>
              <w:rPr>
                <w:sz w:val="24"/>
                <w:szCs w:val="24"/>
              </w:rPr>
            </w:pPr>
            <w:r w:rsidRPr="005E0E79">
              <w:rPr>
                <w:sz w:val="24"/>
                <w:szCs w:val="24"/>
              </w:rPr>
              <w:t>Анализ условий эксплуатации на прилегающую территорию.</w:t>
            </w:r>
          </w:p>
          <w:p w:rsidR="00EA48E8" w:rsidRPr="005E0E79" w:rsidRDefault="00EA48E8" w:rsidP="00EA48E8">
            <w:pPr>
              <w:numPr>
                <w:ilvl w:val="1"/>
                <w:numId w:val="7"/>
              </w:numPr>
              <w:jc w:val="both"/>
            </w:pPr>
            <w:r w:rsidRPr="005E0E79">
              <w:t>Согласование с Заказчиком</w:t>
            </w:r>
            <w:r w:rsidRPr="005E0E79">
              <w:rPr>
                <w:color w:val="FF0000"/>
              </w:rPr>
              <w:t xml:space="preserve"> </w:t>
            </w:r>
            <w:r w:rsidRPr="005E0E79">
              <w:t>основных вариантов схемных решений.</w:t>
            </w:r>
          </w:p>
          <w:p w:rsidR="00EA48E8" w:rsidRDefault="00EA48E8" w:rsidP="0096169C">
            <w:pPr>
              <w:ind w:left="465"/>
              <w:jc w:val="both"/>
            </w:pPr>
            <w:r w:rsidRPr="009B4993">
              <w:t xml:space="preserve">Выпуск технического отчета </w:t>
            </w:r>
            <w:r>
              <w:t xml:space="preserve">по </w:t>
            </w:r>
            <w:proofErr w:type="spellStart"/>
            <w:r>
              <w:t>п.п</w:t>
            </w:r>
            <w:proofErr w:type="spellEnd"/>
            <w:r>
              <w:t xml:space="preserve">. 1.1-1.4. (в составе: </w:t>
            </w:r>
            <w:r w:rsidRPr="009B4993">
              <w:t xml:space="preserve">пояснительная записка, результаты </w:t>
            </w:r>
            <w:r>
              <w:t>расчетов, схемы, рисунки).</w:t>
            </w:r>
          </w:p>
          <w:p w:rsidR="00EA48E8" w:rsidRPr="00086307" w:rsidRDefault="00EA48E8" w:rsidP="0096169C">
            <w:pPr>
              <w:ind w:left="465"/>
              <w:jc w:val="both"/>
            </w:pPr>
            <w:r>
              <w:t xml:space="preserve">Промежуточный отчет. </w:t>
            </w:r>
            <w:r w:rsidRPr="00086307">
              <w:t xml:space="preserve">«Обоснование условий забора и сброса морской охлаждающей воды Системы технического водоснабжения </w:t>
            </w:r>
            <w:r>
              <w:t>АЭС «Бушер-2» с энергоблоками №2 и №3</w:t>
            </w:r>
            <w:r w:rsidRPr="00086307">
              <w:t>».</w:t>
            </w:r>
          </w:p>
          <w:p w:rsidR="00EA48E8" w:rsidRPr="005E0E79" w:rsidRDefault="00EA48E8" w:rsidP="0096169C">
            <w:pPr>
              <w:spacing w:before="120"/>
              <w:jc w:val="both"/>
              <w:rPr>
                <w:b/>
              </w:rPr>
            </w:pPr>
            <w:r w:rsidRPr="005E0E79">
              <w:rPr>
                <w:b/>
              </w:rPr>
              <w:t>Этап 2</w:t>
            </w:r>
            <w:r w:rsidRPr="005E0E79">
              <w:t>. Согласование основных вариантов схемных решений по забору и сбросу охлаждающей воды с Иранской стороной (подписание соответствующего протокола) и выбор основного варианта для дальнейшей доработки. Корректировка (при необходимости) промежуточного отчета по результатам согласования с Иранской стороной</w:t>
            </w:r>
            <w:r w:rsidRPr="005E0E79">
              <w:rPr>
                <w:b/>
              </w:rPr>
              <w:t>.</w:t>
            </w:r>
          </w:p>
          <w:p w:rsidR="00EA48E8" w:rsidRPr="005E0E79" w:rsidRDefault="00EA48E8" w:rsidP="00EA48E8">
            <w:pPr>
              <w:numPr>
                <w:ilvl w:val="1"/>
                <w:numId w:val="8"/>
              </w:numPr>
              <w:jc w:val="both"/>
            </w:pPr>
            <w:r w:rsidRPr="005E0E79">
              <w:t>Согласование вариантов схемных решений по забору и сбросу охлаждающей воды с Иранской стороной и выбор основного варианта для дальнейшей доработки (при необходимости, презентация результатов работы).</w:t>
            </w:r>
          </w:p>
          <w:p w:rsidR="00EA48E8" w:rsidRPr="005E0E79" w:rsidRDefault="00EA48E8" w:rsidP="00EA48E8">
            <w:pPr>
              <w:numPr>
                <w:ilvl w:val="1"/>
                <w:numId w:val="8"/>
              </w:numPr>
              <w:jc w:val="both"/>
            </w:pPr>
            <w:r w:rsidRPr="005E0E79">
              <w:t>Выпуск откорректированного промежуточного технического отчета по результатам согласования с Иранской стороной (пояснительная записка, результаты расчетов, схемы, рисунки):</w:t>
            </w:r>
          </w:p>
          <w:p w:rsidR="00EA48E8" w:rsidRPr="005E0E79" w:rsidRDefault="00EA48E8" w:rsidP="0096169C">
            <w:pPr>
              <w:ind w:left="465"/>
              <w:jc w:val="both"/>
            </w:pPr>
            <w:r w:rsidRPr="005E0E79">
              <w:t>Ревизия промежуточного отчета. «Обоснование условий забора и сброса морской охлаждающей воды Системы технического водоснабжения АЭС «Бушер-2» с энергоблоками №2 и №3».</w:t>
            </w:r>
          </w:p>
          <w:p w:rsidR="00EA48E8" w:rsidRPr="005E0E79" w:rsidRDefault="00EA48E8" w:rsidP="0096169C">
            <w:pPr>
              <w:spacing w:before="120"/>
              <w:jc w:val="both"/>
            </w:pPr>
            <w:r w:rsidRPr="005E0E79">
              <w:rPr>
                <w:b/>
              </w:rPr>
              <w:t>Этап 3</w:t>
            </w:r>
            <w:r w:rsidRPr="005E0E79">
              <w:t>. Доработка основного варианта по забору и сбросу охлаждающей воды:</w:t>
            </w:r>
          </w:p>
          <w:p w:rsidR="00EA48E8" w:rsidRPr="005E0E79" w:rsidRDefault="00EA48E8" w:rsidP="00EA48E8">
            <w:pPr>
              <w:numPr>
                <w:ilvl w:val="1"/>
                <w:numId w:val="9"/>
              </w:numPr>
              <w:jc w:val="both"/>
            </w:pPr>
            <w:r w:rsidRPr="005E0E79">
              <w:t>Численное моделирование гидротермических и литологических условий при совместной эксплуатации энергоблоков №2 и №3 АЭС «Бушер-2» с учетом действующего энергоблока №1 АЭС «</w:t>
            </w:r>
            <w:proofErr w:type="spellStart"/>
            <w:r w:rsidRPr="005E0E79">
              <w:t>Бушер</w:t>
            </w:r>
            <w:proofErr w:type="spellEnd"/>
            <w:r w:rsidRPr="005E0E79">
              <w:t>» для принятого варианта на основе пространственного численного моделирования в трехмерной постановке.</w:t>
            </w:r>
          </w:p>
          <w:p w:rsidR="00EA48E8" w:rsidRPr="005E0E79" w:rsidRDefault="00EA48E8" w:rsidP="00EA48E8">
            <w:pPr>
              <w:numPr>
                <w:ilvl w:val="1"/>
                <w:numId w:val="9"/>
              </w:numPr>
              <w:jc w:val="both"/>
            </w:pPr>
            <w:r w:rsidRPr="005E0E79">
              <w:t>Анализ вариантов расположения морских гидротехнических сооружений энергоблоков №2 и №3 с учетом действующего энергоблока №1 АЭС «</w:t>
            </w:r>
            <w:proofErr w:type="spellStart"/>
            <w:r w:rsidRPr="005E0E79">
              <w:t>Бушер</w:t>
            </w:r>
            <w:proofErr w:type="spellEnd"/>
            <w:r w:rsidRPr="005E0E79">
              <w:t>».</w:t>
            </w:r>
          </w:p>
          <w:p w:rsidR="00EA48E8" w:rsidRPr="005E0E79" w:rsidRDefault="00EA48E8" w:rsidP="00EA48E8">
            <w:pPr>
              <w:numPr>
                <w:ilvl w:val="1"/>
                <w:numId w:val="9"/>
              </w:numPr>
              <w:jc w:val="both"/>
            </w:pPr>
            <w:r w:rsidRPr="005E0E79">
              <w:t>Анализ условий эксплуатации и влияния на окружающую среду и прилегающую территорию.</w:t>
            </w:r>
          </w:p>
          <w:p w:rsidR="00EA48E8" w:rsidRPr="005E0E79" w:rsidRDefault="00EA48E8" w:rsidP="00EA48E8">
            <w:pPr>
              <w:numPr>
                <w:ilvl w:val="1"/>
                <w:numId w:val="9"/>
              </w:numPr>
              <w:jc w:val="both"/>
            </w:pPr>
            <w:r w:rsidRPr="005E0E79">
              <w:t xml:space="preserve">Рекомендации по выбору </w:t>
            </w:r>
            <w:proofErr w:type="spellStart"/>
            <w:r w:rsidRPr="005E0E79">
              <w:t>рыбозащитного</w:t>
            </w:r>
            <w:proofErr w:type="spellEnd"/>
            <w:r w:rsidRPr="005E0E79">
              <w:t xml:space="preserve"> устройства.</w:t>
            </w:r>
          </w:p>
          <w:p w:rsidR="00EA48E8" w:rsidRPr="005E0E79" w:rsidRDefault="00EA48E8" w:rsidP="00EA48E8">
            <w:pPr>
              <w:numPr>
                <w:ilvl w:val="1"/>
                <w:numId w:val="9"/>
              </w:numPr>
              <w:jc w:val="both"/>
            </w:pPr>
            <w:r w:rsidRPr="005E0E79">
              <w:lastRenderedPageBreak/>
              <w:t>Рекомендации по принятому варианту.</w:t>
            </w:r>
          </w:p>
          <w:p w:rsidR="00EA48E8" w:rsidRPr="005E0E79" w:rsidRDefault="00EA48E8" w:rsidP="0096169C">
            <w:pPr>
              <w:ind w:left="465"/>
              <w:jc w:val="both"/>
            </w:pPr>
            <w:r w:rsidRPr="005E0E79">
              <w:t xml:space="preserve">Выпуск технического отчета по </w:t>
            </w:r>
            <w:proofErr w:type="spellStart"/>
            <w:r w:rsidRPr="005E0E79">
              <w:t>п.п</w:t>
            </w:r>
            <w:proofErr w:type="spellEnd"/>
            <w:r w:rsidRPr="005E0E79">
              <w:t>. 3.1-3.6 (в составе: пояснительная записка, результаты расчетов, схемы, чертежи).</w:t>
            </w:r>
          </w:p>
          <w:p w:rsidR="00EA48E8" w:rsidRPr="005E0E79" w:rsidRDefault="00EA48E8" w:rsidP="0096169C">
            <w:pPr>
              <w:ind w:left="465"/>
              <w:jc w:val="both"/>
            </w:pPr>
            <w:r w:rsidRPr="005E0E79">
              <w:t>Окончательный отчет. «Обоснование условий забора и сброса морской охлаждающей воды Системы технического водоснабжения АЭС «Бушер-2» с энергоблоками №2 и №3».</w:t>
            </w:r>
          </w:p>
          <w:p w:rsidR="00EA48E8" w:rsidRPr="009B4993" w:rsidRDefault="00EA48E8" w:rsidP="0096169C">
            <w:pPr>
              <w:ind w:left="465"/>
              <w:jc w:val="both"/>
              <w:rPr>
                <w:i/>
                <w:color w:val="000000"/>
              </w:rPr>
            </w:pPr>
          </w:p>
        </w:tc>
      </w:tr>
      <w:tr w:rsidR="00EA48E8" w:rsidRPr="001F6931" w:rsidTr="0096169C">
        <w:tc>
          <w:tcPr>
            <w:tcW w:w="9571" w:type="dxa"/>
          </w:tcPr>
          <w:p w:rsidR="00EA48E8" w:rsidRPr="0026129C" w:rsidRDefault="00EA48E8" w:rsidP="0096169C">
            <w:pPr>
              <w:spacing w:before="60" w:after="60"/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lastRenderedPageBreak/>
              <w:t>Подраздел 5.2 Внедрение результатов работы</w:t>
            </w:r>
          </w:p>
        </w:tc>
      </w:tr>
      <w:tr w:rsidR="00EA48E8" w:rsidRPr="0026129C" w:rsidTr="0096169C">
        <w:tc>
          <w:tcPr>
            <w:tcW w:w="9571" w:type="dxa"/>
          </w:tcPr>
          <w:p w:rsidR="00EA48E8" w:rsidRPr="0026129C" w:rsidRDefault="00EA48E8" w:rsidP="0096169C">
            <w:pPr>
              <w:spacing w:before="120" w:after="120" w:line="235" w:lineRule="auto"/>
              <w:ind w:firstLine="851"/>
              <w:jc w:val="both"/>
              <w:outlineLvl w:val="0"/>
              <w:rPr>
                <w:color w:val="000000"/>
              </w:rPr>
            </w:pPr>
            <w:r w:rsidRPr="00AE4E31">
              <w:t xml:space="preserve">Результаты работы используются при разработке </w:t>
            </w:r>
            <w:r>
              <w:t>Технического проекта по гидротехнической части АЭС «Бушер-2»</w:t>
            </w:r>
            <w:r w:rsidRPr="00AE4E31">
              <w:t>.</w:t>
            </w:r>
          </w:p>
        </w:tc>
      </w:tr>
      <w:tr w:rsidR="00EA48E8" w:rsidRPr="001F6931" w:rsidTr="0096169C">
        <w:tc>
          <w:tcPr>
            <w:tcW w:w="9571" w:type="dxa"/>
          </w:tcPr>
          <w:p w:rsidR="00EA48E8" w:rsidRPr="0026129C" w:rsidRDefault="00EA48E8" w:rsidP="0096169C">
            <w:pPr>
              <w:spacing w:before="60" w:after="60"/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5.3 Используемая нормативная документация</w:t>
            </w:r>
          </w:p>
        </w:tc>
      </w:tr>
      <w:tr w:rsidR="00EA48E8" w:rsidRPr="001F6931" w:rsidTr="0096169C">
        <w:tc>
          <w:tcPr>
            <w:tcW w:w="9571" w:type="dxa"/>
          </w:tcPr>
          <w:p w:rsidR="00EA48E8" w:rsidRPr="00AE4E31" w:rsidRDefault="00EA48E8" w:rsidP="0096169C">
            <w:pPr>
              <w:spacing w:before="120" w:after="120" w:line="235" w:lineRule="auto"/>
              <w:ind w:firstLine="851"/>
              <w:jc w:val="both"/>
              <w:outlineLvl w:val="0"/>
            </w:pPr>
            <w:r w:rsidRPr="00AE4E31">
              <w:t>Работы должны проводиться в соответствии с требованиями действующих законодательных и нормативно-правовых актов и нормативных документов, включая:</w:t>
            </w:r>
          </w:p>
          <w:p w:rsidR="00EA48E8" w:rsidRPr="0026129C" w:rsidRDefault="00EA48E8" w:rsidP="00EA48E8">
            <w:pPr>
              <w:pStyle w:val="aa"/>
              <w:numPr>
                <w:ilvl w:val="0"/>
                <w:numId w:val="3"/>
              </w:numPr>
              <w:ind w:left="357" w:hanging="357"/>
              <w:jc w:val="both"/>
              <w:rPr>
                <w:color w:val="000000"/>
                <w:sz w:val="24"/>
                <w:szCs w:val="24"/>
              </w:rPr>
            </w:pPr>
            <w:r w:rsidRPr="0026129C">
              <w:rPr>
                <w:color w:val="000000"/>
                <w:sz w:val="24"/>
                <w:szCs w:val="24"/>
              </w:rPr>
              <w:t xml:space="preserve">НП-001-97 (ПНАЭ Г-011-97, ОПБ-88/97). Общие положения обеспечения </w:t>
            </w:r>
            <w:r>
              <w:rPr>
                <w:color w:val="000000"/>
                <w:sz w:val="24"/>
                <w:szCs w:val="24"/>
              </w:rPr>
              <w:t>безопасности атомных станций</w:t>
            </w:r>
            <w:r w:rsidRPr="0026129C">
              <w:rPr>
                <w:color w:val="000000"/>
                <w:sz w:val="24"/>
                <w:szCs w:val="24"/>
              </w:rPr>
              <w:t>;</w:t>
            </w:r>
          </w:p>
          <w:p w:rsidR="00EA48E8" w:rsidRPr="0026129C" w:rsidRDefault="00EA48E8" w:rsidP="00EA48E8">
            <w:pPr>
              <w:pStyle w:val="aa"/>
              <w:numPr>
                <w:ilvl w:val="0"/>
                <w:numId w:val="3"/>
              </w:numPr>
              <w:ind w:left="357" w:hanging="357"/>
              <w:jc w:val="both"/>
              <w:rPr>
                <w:color w:val="000000"/>
                <w:sz w:val="24"/>
                <w:szCs w:val="24"/>
              </w:rPr>
            </w:pPr>
            <w:r w:rsidRPr="0026129C">
              <w:rPr>
                <w:color w:val="000000"/>
                <w:sz w:val="24"/>
                <w:szCs w:val="24"/>
              </w:rPr>
              <w:t>НП-032-01. Размещение атомных станций. Основные критерии и требования по обеспечению бе</w:t>
            </w:r>
            <w:r>
              <w:rPr>
                <w:color w:val="000000"/>
                <w:sz w:val="24"/>
                <w:szCs w:val="24"/>
              </w:rPr>
              <w:t>зопасности</w:t>
            </w:r>
            <w:r w:rsidRPr="0026129C">
              <w:rPr>
                <w:color w:val="000000"/>
                <w:sz w:val="24"/>
                <w:szCs w:val="24"/>
              </w:rPr>
              <w:t>;</w:t>
            </w:r>
          </w:p>
          <w:p w:rsidR="00EA48E8" w:rsidRDefault="00EA48E8" w:rsidP="00EA48E8">
            <w:pPr>
              <w:pStyle w:val="aa"/>
              <w:numPr>
                <w:ilvl w:val="0"/>
                <w:numId w:val="3"/>
              </w:numPr>
              <w:ind w:left="357" w:hanging="357"/>
              <w:jc w:val="both"/>
              <w:rPr>
                <w:color w:val="000000"/>
                <w:sz w:val="24"/>
                <w:szCs w:val="24"/>
              </w:rPr>
            </w:pPr>
            <w:r w:rsidRPr="00D54C00">
              <w:rPr>
                <w:color w:val="000000"/>
                <w:sz w:val="24"/>
                <w:szCs w:val="24"/>
              </w:rPr>
              <w:t>НП 031-01 « Нормы проектирования сейсмостойких атомных станций»;</w:t>
            </w:r>
          </w:p>
          <w:p w:rsidR="00EA48E8" w:rsidRPr="00D54C00" w:rsidRDefault="00EA48E8" w:rsidP="00EA48E8">
            <w:pPr>
              <w:pStyle w:val="aa"/>
              <w:numPr>
                <w:ilvl w:val="0"/>
                <w:numId w:val="3"/>
              </w:numPr>
              <w:ind w:left="357" w:hanging="357"/>
              <w:jc w:val="both"/>
              <w:rPr>
                <w:color w:val="000000"/>
                <w:sz w:val="24"/>
                <w:szCs w:val="24"/>
              </w:rPr>
            </w:pPr>
            <w:proofErr w:type="spellStart"/>
            <w:r w:rsidRPr="00D54C00">
              <w:rPr>
                <w:color w:val="000000"/>
                <w:sz w:val="24"/>
                <w:szCs w:val="24"/>
              </w:rPr>
              <w:t>ПиН</w:t>
            </w:r>
            <w:proofErr w:type="spellEnd"/>
            <w:r w:rsidRPr="00D54C00">
              <w:rPr>
                <w:color w:val="000000"/>
                <w:sz w:val="24"/>
                <w:szCs w:val="24"/>
              </w:rPr>
              <w:t xml:space="preserve"> АЭ-5.6 «Нормы строительного проектирования АС с реакторами различного типа»;</w:t>
            </w:r>
          </w:p>
          <w:p w:rsidR="00EA48E8" w:rsidRDefault="00EA48E8" w:rsidP="00EA48E8">
            <w:pPr>
              <w:pStyle w:val="aa"/>
              <w:numPr>
                <w:ilvl w:val="0"/>
                <w:numId w:val="3"/>
              </w:numPr>
              <w:ind w:left="357" w:hanging="357"/>
              <w:jc w:val="both"/>
              <w:rPr>
                <w:color w:val="000000"/>
                <w:sz w:val="24"/>
                <w:szCs w:val="24"/>
              </w:rPr>
            </w:pPr>
            <w:r w:rsidRPr="00D54C00">
              <w:rPr>
                <w:color w:val="000000"/>
                <w:sz w:val="24"/>
                <w:szCs w:val="24"/>
              </w:rPr>
              <w:t>НП-064-05 «Учет внешних воздействий природного и техногенного происхождения на объектах использования атомной энергии»</w:t>
            </w:r>
            <w:r>
              <w:rPr>
                <w:color w:val="000000"/>
                <w:sz w:val="24"/>
                <w:szCs w:val="24"/>
              </w:rPr>
              <w:t>;</w:t>
            </w:r>
          </w:p>
          <w:p w:rsidR="00EA48E8" w:rsidRDefault="00EA48E8" w:rsidP="00EA48E8">
            <w:pPr>
              <w:pStyle w:val="aa"/>
              <w:numPr>
                <w:ilvl w:val="0"/>
                <w:numId w:val="3"/>
              </w:numPr>
              <w:ind w:left="357" w:hanging="357"/>
              <w:jc w:val="both"/>
              <w:rPr>
                <w:color w:val="000000"/>
                <w:sz w:val="24"/>
                <w:szCs w:val="24"/>
              </w:rPr>
            </w:pPr>
            <w:r w:rsidRPr="00D54C00">
              <w:rPr>
                <w:color w:val="000000"/>
                <w:sz w:val="24"/>
                <w:szCs w:val="24"/>
              </w:rPr>
              <w:t xml:space="preserve">Санитарные правила проектирования и эксплуатации атомных станций (СПАС-03) </w:t>
            </w:r>
            <w:proofErr w:type="spellStart"/>
            <w:r w:rsidRPr="00D54C00">
              <w:rPr>
                <w:color w:val="000000"/>
                <w:sz w:val="24"/>
                <w:szCs w:val="24"/>
              </w:rPr>
              <w:t>СанПин</w:t>
            </w:r>
            <w:proofErr w:type="spellEnd"/>
            <w:r w:rsidRPr="00D54C00">
              <w:rPr>
                <w:color w:val="000000"/>
                <w:sz w:val="24"/>
                <w:szCs w:val="24"/>
              </w:rPr>
              <w:t xml:space="preserve"> 2.6.1.24 – 03;</w:t>
            </w:r>
          </w:p>
          <w:p w:rsidR="00EA48E8" w:rsidRPr="00C367EE" w:rsidRDefault="00EA48E8" w:rsidP="00EA48E8">
            <w:pPr>
              <w:pStyle w:val="aa"/>
              <w:numPr>
                <w:ilvl w:val="0"/>
                <w:numId w:val="3"/>
              </w:numPr>
              <w:ind w:left="357" w:hanging="357"/>
              <w:jc w:val="both"/>
              <w:rPr>
                <w:color w:val="000000"/>
                <w:sz w:val="24"/>
                <w:szCs w:val="24"/>
              </w:rPr>
            </w:pPr>
            <w:r w:rsidRPr="00C367EE">
              <w:rPr>
                <w:sz w:val="24"/>
                <w:szCs w:val="24"/>
              </w:rPr>
              <w:t>СП 58.13330.2012 Гидротехнические сооружения. Основные положения. Свод правил. Актуализированная редакция СНиП 33-01-2003</w:t>
            </w:r>
            <w:r>
              <w:rPr>
                <w:sz w:val="24"/>
                <w:szCs w:val="24"/>
              </w:rPr>
              <w:t>;</w:t>
            </w:r>
          </w:p>
          <w:p w:rsidR="00EA48E8" w:rsidRPr="00C367EE" w:rsidRDefault="00EA48E8" w:rsidP="00EA48E8">
            <w:pPr>
              <w:pStyle w:val="aa"/>
              <w:numPr>
                <w:ilvl w:val="0"/>
                <w:numId w:val="3"/>
              </w:numPr>
              <w:ind w:left="357" w:hanging="357"/>
              <w:jc w:val="both"/>
              <w:rPr>
                <w:color w:val="000000"/>
                <w:sz w:val="24"/>
                <w:szCs w:val="24"/>
              </w:rPr>
            </w:pPr>
            <w:r w:rsidRPr="00C367EE">
              <w:rPr>
                <w:sz w:val="24"/>
                <w:szCs w:val="24"/>
              </w:rPr>
              <w:t xml:space="preserve">СП 38.13330.2012 Нагрузки и воздействия на гидротехнические сооружения (волновые, ледовые и от судов). Свод правил. Актуализированная редакция </w:t>
            </w:r>
            <w:r>
              <w:rPr>
                <w:sz w:val="24"/>
                <w:szCs w:val="24"/>
              </w:rPr>
              <w:br/>
            </w:r>
            <w:r w:rsidRPr="00C367EE">
              <w:rPr>
                <w:sz w:val="24"/>
                <w:szCs w:val="24"/>
              </w:rPr>
              <w:t>СНиП 2.06.04-82*</w:t>
            </w:r>
            <w:r>
              <w:rPr>
                <w:sz w:val="24"/>
                <w:szCs w:val="24"/>
              </w:rPr>
              <w:t>;</w:t>
            </w:r>
          </w:p>
          <w:p w:rsidR="00EA48E8" w:rsidRPr="00ED5041" w:rsidRDefault="00B70BA0" w:rsidP="00EA48E8">
            <w:pPr>
              <w:pStyle w:val="aa"/>
              <w:numPr>
                <w:ilvl w:val="0"/>
                <w:numId w:val="3"/>
              </w:numPr>
              <w:ind w:left="357" w:hanging="357"/>
              <w:jc w:val="both"/>
              <w:rPr>
                <w:color w:val="000000"/>
                <w:sz w:val="24"/>
                <w:szCs w:val="24"/>
              </w:rPr>
            </w:pPr>
            <w:hyperlink r:id="rId6" w:tgtFrame="blank" w:history="1">
              <w:r w:rsidR="00EA48E8" w:rsidRPr="00C367EE">
                <w:rPr>
                  <w:sz w:val="24"/>
                  <w:szCs w:val="24"/>
                </w:rPr>
                <w:t>СП 101.13330.2012</w:t>
              </w:r>
            </w:hyperlink>
            <w:r w:rsidR="00EA48E8" w:rsidRPr="00C367EE">
              <w:rPr>
                <w:sz w:val="24"/>
                <w:szCs w:val="24"/>
              </w:rPr>
              <w:t xml:space="preserve"> Подп</w:t>
            </w:r>
            <w:r w:rsidR="00EA48E8">
              <w:rPr>
                <w:sz w:val="24"/>
                <w:szCs w:val="24"/>
              </w:rPr>
              <w:t xml:space="preserve">орные стены, судоходные шлюзы, </w:t>
            </w:r>
            <w:r w:rsidR="00EA48E8" w:rsidRPr="00C367EE">
              <w:rPr>
                <w:sz w:val="24"/>
                <w:szCs w:val="24"/>
              </w:rPr>
              <w:t xml:space="preserve">рыбопропускные и </w:t>
            </w:r>
            <w:proofErr w:type="spellStart"/>
            <w:r w:rsidR="00EA48E8" w:rsidRPr="00C367EE">
              <w:rPr>
                <w:sz w:val="24"/>
                <w:szCs w:val="24"/>
              </w:rPr>
              <w:t>рыбозащитные</w:t>
            </w:r>
            <w:proofErr w:type="spellEnd"/>
            <w:r w:rsidR="00EA48E8" w:rsidRPr="00C367EE">
              <w:rPr>
                <w:sz w:val="24"/>
                <w:szCs w:val="24"/>
              </w:rPr>
              <w:t xml:space="preserve"> сооружения. Свод </w:t>
            </w:r>
            <w:r w:rsidR="00EA48E8">
              <w:rPr>
                <w:sz w:val="24"/>
                <w:szCs w:val="24"/>
              </w:rPr>
              <w:t>правил</w:t>
            </w:r>
            <w:r w:rsidR="00EA48E8" w:rsidRPr="00C367EE">
              <w:rPr>
                <w:sz w:val="24"/>
                <w:szCs w:val="24"/>
              </w:rPr>
              <w:t xml:space="preserve">. Актуализированная редакция </w:t>
            </w:r>
            <w:r w:rsidR="00EA48E8">
              <w:rPr>
                <w:sz w:val="24"/>
                <w:szCs w:val="24"/>
              </w:rPr>
              <w:br/>
            </w:r>
            <w:r w:rsidR="00EA48E8" w:rsidRPr="00C367EE">
              <w:rPr>
                <w:sz w:val="24"/>
                <w:szCs w:val="24"/>
              </w:rPr>
              <w:t>СНиП 2.06.07-87</w:t>
            </w:r>
            <w:r w:rsidR="00EA48E8">
              <w:rPr>
                <w:sz w:val="24"/>
                <w:szCs w:val="24"/>
              </w:rPr>
              <w:t>.</w:t>
            </w:r>
          </w:p>
          <w:p w:rsidR="00EA48E8" w:rsidRPr="00C367EE" w:rsidRDefault="00EA48E8" w:rsidP="00EA48E8">
            <w:pPr>
              <w:pStyle w:val="aa"/>
              <w:numPr>
                <w:ilvl w:val="0"/>
                <w:numId w:val="3"/>
              </w:numPr>
              <w:ind w:left="357" w:hanging="357"/>
              <w:jc w:val="both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Нормативные и распорядительные документы Лицензионной базы Проекта АЭС «Бушер-2» (Лицензионная база проекта АЭС «Бушер-2» предоставляется участнику конкурсных процедур на основании его запроса)</w:t>
            </w:r>
          </w:p>
          <w:p w:rsidR="00EA48E8" w:rsidRPr="0026129C" w:rsidRDefault="00EA48E8" w:rsidP="0096169C">
            <w:pPr>
              <w:jc w:val="both"/>
              <w:rPr>
                <w:color w:val="000000"/>
              </w:rPr>
            </w:pPr>
          </w:p>
        </w:tc>
      </w:tr>
    </w:tbl>
    <w:p w:rsidR="00EA48E8" w:rsidRDefault="00EA48E8" w:rsidP="00EA48E8">
      <w:pPr>
        <w:jc w:val="center"/>
        <w:rPr>
          <w:color w:val="000000"/>
        </w:rPr>
      </w:pPr>
    </w:p>
    <w:p w:rsidR="00EA48E8" w:rsidRPr="00C92AEB" w:rsidRDefault="00EA48E8" w:rsidP="00EA48E8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6. </w:t>
      </w:r>
      <w:r w:rsidRPr="00C92AEB">
        <w:rPr>
          <w:color w:val="000000"/>
        </w:rPr>
        <w:t xml:space="preserve">ТРЕБОВАНИЯ И УСЛОВИЯ К РАЗРАБОТКЕ </w:t>
      </w:r>
    </w:p>
    <w:p w:rsidR="00EA48E8" w:rsidRDefault="00EA48E8" w:rsidP="00EA48E8">
      <w:pPr>
        <w:jc w:val="center"/>
        <w:rPr>
          <w:color w:val="000000"/>
        </w:rPr>
      </w:pPr>
      <w:r w:rsidRPr="00C92AEB">
        <w:rPr>
          <w:color w:val="000000"/>
        </w:rPr>
        <w:t>ПРИРОДООХРАННЫХ МЕР И МЕРОПРИЯТИЙ</w:t>
      </w:r>
    </w:p>
    <w:p w:rsidR="00EA48E8" w:rsidRPr="00582D29" w:rsidRDefault="00EA48E8" w:rsidP="00EA48E8">
      <w:pPr>
        <w:jc w:val="center"/>
        <w:rPr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571"/>
      </w:tblGrid>
      <w:tr w:rsidR="00EA48E8" w:rsidRPr="00D815B5" w:rsidTr="0096169C">
        <w:tc>
          <w:tcPr>
            <w:tcW w:w="9606" w:type="dxa"/>
          </w:tcPr>
          <w:p w:rsidR="00EA48E8" w:rsidRPr="00D815B5" w:rsidRDefault="00EA48E8" w:rsidP="0096169C">
            <w:pPr>
              <w:tabs>
                <w:tab w:val="left" w:pos="5670"/>
                <w:tab w:val="left" w:pos="6804"/>
              </w:tabs>
              <w:suppressAutoHyphens/>
              <w:spacing w:before="120" w:after="120"/>
              <w:rPr>
                <w:color w:val="000000"/>
              </w:rPr>
            </w:pPr>
            <w:r w:rsidRPr="00D815B5">
              <w:rPr>
                <w:color w:val="000000"/>
              </w:rPr>
              <w:t>В рамках данной работы не пр</w:t>
            </w:r>
            <w:r>
              <w:rPr>
                <w:color w:val="000000"/>
              </w:rPr>
              <w:t>е</w:t>
            </w:r>
            <w:r w:rsidRPr="00D815B5">
              <w:rPr>
                <w:color w:val="000000"/>
              </w:rPr>
              <w:t>дусмотрено</w:t>
            </w:r>
            <w:r>
              <w:rPr>
                <w:color w:val="000000"/>
              </w:rPr>
              <w:t>.</w:t>
            </w:r>
          </w:p>
        </w:tc>
      </w:tr>
    </w:tbl>
    <w:p w:rsidR="00EA48E8" w:rsidRDefault="00EA48E8" w:rsidP="00EA48E8">
      <w:pPr>
        <w:jc w:val="center"/>
        <w:rPr>
          <w:color w:val="000000"/>
        </w:rPr>
      </w:pPr>
    </w:p>
    <w:p w:rsidR="00EA48E8" w:rsidRDefault="00EA48E8" w:rsidP="00EA48E8">
      <w:pPr>
        <w:jc w:val="center"/>
        <w:rPr>
          <w:color w:val="000000"/>
        </w:rPr>
      </w:pPr>
      <w:r w:rsidRPr="001F6931">
        <w:rPr>
          <w:color w:val="000000"/>
        </w:rPr>
        <w:t>РАЗДЕЛ 7. ТРЕБОВАНИЯ К КАЧЕСТВУ ВЫПОЛНЕНИЯ РАБОТ</w:t>
      </w:r>
    </w:p>
    <w:p w:rsidR="00EA48E8" w:rsidRPr="00582D29" w:rsidRDefault="00EA48E8" w:rsidP="00EA48E8">
      <w:pPr>
        <w:jc w:val="center"/>
        <w:rPr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571"/>
      </w:tblGrid>
      <w:tr w:rsidR="00EA48E8" w:rsidRPr="00CB2A0F" w:rsidTr="0096169C">
        <w:tc>
          <w:tcPr>
            <w:tcW w:w="9571" w:type="dxa"/>
          </w:tcPr>
          <w:p w:rsidR="00EA48E8" w:rsidRPr="00CB2A0F" w:rsidRDefault="00EA48E8" w:rsidP="0096169C">
            <w:pPr>
              <w:spacing w:before="120" w:after="120"/>
              <w:ind w:firstLine="851"/>
              <w:jc w:val="both"/>
            </w:pPr>
            <w:r w:rsidRPr="00CB2A0F">
              <w:t xml:space="preserve">Работа по обоснованию условий забора и сброса морской охлаждающей воды выполняется в соответствии с действующими правилами и нормами по безопасности в атомной энергетике Российской Федерации, государственных и отраслевых стандартов и </w:t>
            </w:r>
            <w:r w:rsidRPr="00CB2A0F">
              <w:lastRenderedPageBreak/>
              <w:t xml:space="preserve">норм, а также стандартов МАГАТЭ и нормативных документов </w:t>
            </w:r>
            <w:r>
              <w:t xml:space="preserve">Исламской </w:t>
            </w:r>
            <w:r w:rsidRPr="00CB2A0F">
              <w:t>Республики Иран.</w:t>
            </w:r>
          </w:p>
          <w:p w:rsidR="00EA48E8" w:rsidRPr="007E7799" w:rsidRDefault="00EA48E8" w:rsidP="0096169C">
            <w:pPr>
              <w:pStyle w:val="a8"/>
              <w:tabs>
                <w:tab w:val="left" w:pos="993"/>
              </w:tabs>
              <w:spacing w:after="0"/>
              <w:ind w:firstLine="709"/>
              <w:jc w:val="both"/>
            </w:pPr>
            <w:r w:rsidRPr="007E7799">
              <w:t>Оформление и выпуск документации осуществляются в соответствии со следующими документами:</w:t>
            </w:r>
          </w:p>
          <w:p w:rsidR="00EA48E8" w:rsidRDefault="00EA48E8" w:rsidP="00EA48E8">
            <w:pPr>
              <w:pStyle w:val="a8"/>
              <w:numPr>
                <w:ilvl w:val="0"/>
                <w:numId w:val="4"/>
              </w:numPr>
              <w:tabs>
                <w:tab w:val="left" w:pos="993"/>
              </w:tabs>
              <w:spacing w:after="0" w:line="216" w:lineRule="auto"/>
              <w:ind w:left="0" w:firstLine="709"/>
              <w:jc w:val="both"/>
            </w:pPr>
            <w:r w:rsidRPr="007E7799">
              <w:t xml:space="preserve">«Соглашение по применению системы кодирования </w:t>
            </w:r>
            <w:r w:rsidRPr="007E7799">
              <w:rPr>
                <w:lang w:val="en-US"/>
              </w:rPr>
              <w:t>KKS</w:t>
            </w:r>
            <w:r>
              <w:t xml:space="preserve"> в Проекте АЭC «Бушер-2»;</w:t>
            </w:r>
          </w:p>
          <w:p w:rsidR="00EA48E8" w:rsidRDefault="00EA48E8" w:rsidP="00EA48E8">
            <w:pPr>
              <w:pStyle w:val="a8"/>
              <w:numPr>
                <w:ilvl w:val="0"/>
                <w:numId w:val="4"/>
              </w:numPr>
              <w:tabs>
                <w:tab w:val="left" w:pos="993"/>
              </w:tabs>
              <w:spacing w:after="0" w:line="216" w:lineRule="auto"/>
              <w:ind w:left="0" w:firstLine="709"/>
              <w:jc w:val="both"/>
            </w:pPr>
            <w:r>
              <w:t>«Руководство по применению систем классификации и кодированию»</w:t>
            </w:r>
            <w:r w:rsidRPr="00892237">
              <w:t xml:space="preserve"> BU2.0120.0.0.QM.DC0001</w:t>
            </w:r>
            <w:r>
              <w:t>;</w:t>
            </w:r>
          </w:p>
          <w:p w:rsidR="00EA48E8" w:rsidRDefault="00EA48E8" w:rsidP="00EA48E8">
            <w:pPr>
              <w:pStyle w:val="a8"/>
              <w:numPr>
                <w:ilvl w:val="0"/>
                <w:numId w:val="4"/>
              </w:numPr>
              <w:tabs>
                <w:tab w:val="left" w:pos="993"/>
              </w:tabs>
              <w:spacing w:after="0" w:line="216" w:lineRule="auto"/>
              <w:ind w:left="0" w:firstLine="709"/>
              <w:jc w:val="both"/>
            </w:pPr>
            <w:r>
              <w:t>«Руководство по кодированию документации». BU2.0120.0.0.QM.DC0003;</w:t>
            </w:r>
          </w:p>
          <w:p w:rsidR="00EA48E8" w:rsidRDefault="00EA48E8" w:rsidP="00EA48E8">
            <w:pPr>
              <w:pStyle w:val="a8"/>
              <w:numPr>
                <w:ilvl w:val="0"/>
                <w:numId w:val="4"/>
              </w:numPr>
              <w:tabs>
                <w:tab w:val="left" w:pos="993"/>
              </w:tabs>
              <w:spacing w:after="0" w:line="216" w:lineRule="auto"/>
              <w:ind w:left="0" w:firstLine="709"/>
              <w:jc w:val="both"/>
            </w:pPr>
            <w:r>
              <w:t xml:space="preserve">«Руководство по оформлению документации проекта. Общие положения». </w:t>
            </w:r>
            <w:r>
              <w:br/>
              <w:t>BU2.0120.0.0.QM.DC0004;</w:t>
            </w:r>
          </w:p>
          <w:p w:rsidR="00EA48E8" w:rsidRDefault="00EA48E8" w:rsidP="00EA48E8">
            <w:pPr>
              <w:pStyle w:val="a8"/>
              <w:numPr>
                <w:ilvl w:val="0"/>
                <w:numId w:val="4"/>
              </w:numPr>
              <w:tabs>
                <w:tab w:val="left" w:pos="993"/>
              </w:tabs>
              <w:spacing w:after="0" w:line="216" w:lineRule="auto"/>
              <w:ind w:left="0" w:firstLine="709"/>
              <w:jc w:val="both"/>
            </w:pPr>
            <w:r>
              <w:t xml:space="preserve">«Руководство по оформлению документации проекта. Текстовые документы». </w:t>
            </w:r>
            <w:r>
              <w:br/>
              <w:t>BU2.0120.0.0.QM.DC0005;</w:t>
            </w:r>
          </w:p>
          <w:p w:rsidR="00EA48E8" w:rsidRDefault="00EA48E8" w:rsidP="00EA48E8">
            <w:pPr>
              <w:pStyle w:val="a8"/>
              <w:numPr>
                <w:ilvl w:val="0"/>
                <w:numId w:val="4"/>
              </w:numPr>
              <w:tabs>
                <w:tab w:val="left" w:pos="993"/>
              </w:tabs>
              <w:spacing w:after="0" w:line="216" w:lineRule="auto"/>
              <w:ind w:left="0" w:firstLine="709"/>
              <w:jc w:val="both"/>
            </w:pPr>
            <w:r>
              <w:t>«</w:t>
            </w:r>
            <w:r w:rsidRPr="00892237">
              <w:t>Руководство по оформлению документации проекта</w:t>
            </w:r>
            <w:r>
              <w:t xml:space="preserve">. </w:t>
            </w:r>
            <w:r w:rsidRPr="00892237">
              <w:t>Спецификации оборудования, изделий и материалов и другие документы в табличной форме»</w:t>
            </w:r>
            <w:r>
              <w:t>. BU2.0120.0.0.QM.DC0006;</w:t>
            </w:r>
          </w:p>
          <w:p w:rsidR="00EA48E8" w:rsidRPr="008515D9" w:rsidRDefault="00EA48E8" w:rsidP="00EA48E8">
            <w:pPr>
              <w:pStyle w:val="a8"/>
              <w:numPr>
                <w:ilvl w:val="0"/>
                <w:numId w:val="4"/>
              </w:numPr>
              <w:tabs>
                <w:tab w:val="left" w:pos="993"/>
              </w:tabs>
              <w:spacing w:after="0" w:line="216" w:lineRule="auto"/>
              <w:ind w:left="0" w:firstLine="709"/>
              <w:jc w:val="both"/>
            </w:pPr>
            <w:r>
              <w:t xml:space="preserve">«Руководство по оформлению документации проекта. Графические документы». </w:t>
            </w:r>
            <w:r>
              <w:br/>
              <w:t>BU2.0120.0.0.QM.DC0008;</w:t>
            </w:r>
          </w:p>
          <w:p w:rsidR="00EA48E8" w:rsidRDefault="00EA48E8" w:rsidP="0096169C">
            <w:pPr>
              <w:spacing w:after="120"/>
              <w:ind w:firstLine="851"/>
              <w:jc w:val="both"/>
            </w:pPr>
            <w:r w:rsidRPr="00CB2A0F">
              <w:t>При выполнении работ Исполнитель обязан руководствоват</w:t>
            </w:r>
            <w:r>
              <w:t xml:space="preserve">ься стандартами </w:t>
            </w:r>
            <w:r w:rsidRPr="00CB2A0F">
              <w:t>АО «</w:t>
            </w:r>
            <w:proofErr w:type="spellStart"/>
            <w:r>
              <w:t>Атомэнергопроект</w:t>
            </w:r>
            <w:proofErr w:type="spellEnd"/>
            <w:r>
              <w:t>», СТО СМК-ПКФ.</w:t>
            </w:r>
          </w:p>
          <w:p w:rsidR="00EA48E8" w:rsidRPr="00F2497F" w:rsidRDefault="00EA48E8" w:rsidP="0096169C">
            <w:pPr>
              <w:pStyle w:val="21"/>
              <w:tabs>
                <w:tab w:val="left" w:pos="0"/>
              </w:tabs>
              <w:spacing w:after="0" w:line="240" w:lineRule="auto"/>
              <w:ind w:left="0" w:firstLine="851"/>
              <w:jc w:val="both"/>
              <w:rPr>
                <w:bCs/>
                <w:color w:val="000000"/>
              </w:rPr>
            </w:pPr>
            <w:r w:rsidRPr="00F2497F">
              <w:rPr>
                <w:bCs/>
                <w:color w:val="000000"/>
              </w:rPr>
              <w:t>От Исполнителя требуется разработать частную программу обеспечения качества при проектировании и согласовать ее с Заказчиком.</w:t>
            </w:r>
          </w:p>
          <w:p w:rsidR="00EA48E8" w:rsidRPr="00F2497F" w:rsidRDefault="00EA48E8" w:rsidP="0096169C">
            <w:pPr>
              <w:pStyle w:val="21"/>
              <w:tabs>
                <w:tab w:val="left" w:pos="0"/>
              </w:tabs>
              <w:spacing w:after="0" w:line="240" w:lineRule="auto"/>
              <w:ind w:left="0" w:firstLine="851"/>
              <w:jc w:val="both"/>
              <w:rPr>
                <w:bCs/>
                <w:color w:val="000000"/>
              </w:rPr>
            </w:pPr>
            <w:r w:rsidRPr="00F2497F">
              <w:rPr>
                <w:bCs/>
                <w:color w:val="000000"/>
              </w:rPr>
              <w:t>Согласование выполненных работ со специалистами Заказчика на всех уровнях необходимо выполнить до сроков окончания работ.</w:t>
            </w:r>
          </w:p>
          <w:p w:rsidR="00EA48E8" w:rsidRPr="00F2497F" w:rsidRDefault="00EA48E8" w:rsidP="0096169C">
            <w:pPr>
              <w:pStyle w:val="21"/>
              <w:tabs>
                <w:tab w:val="left" w:pos="0"/>
              </w:tabs>
              <w:spacing w:after="0" w:line="240" w:lineRule="auto"/>
              <w:ind w:left="0" w:firstLine="851"/>
              <w:jc w:val="both"/>
              <w:rPr>
                <w:bCs/>
                <w:color w:val="000000"/>
              </w:rPr>
            </w:pPr>
            <w:r w:rsidRPr="00F2497F">
              <w:rPr>
                <w:bCs/>
                <w:color w:val="000000"/>
              </w:rPr>
              <w:t xml:space="preserve">Деятельность Исполнителя должна регламентироваться </w:t>
            </w:r>
            <w:proofErr w:type="gramStart"/>
            <w:r w:rsidRPr="00F2497F">
              <w:rPr>
                <w:bCs/>
                <w:color w:val="000000"/>
              </w:rPr>
              <w:t>частной</w:t>
            </w:r>
            <w:proofErr w:type="gramEnd"/>
            <w:r w:rsidRPr="00F2497F">
              <w:rPr>
                <w:bCs/>
                <w:color w:val="000000"/>
              </w:rPr>
              <w:t xml:space="preserve"> ПОКАС и Планом качества Исполнителя.</w:t>
            </w:r>
          </w:p>
          <w:p w:rsidR="00EA48E8" w:rsidRPr="00F2497F" w:rsidRDefault="00EA48E8" w:rsidP="0096169C">
            <w:pPr>
              <w:pStyle w:val="21"/>
              <w:tabs>
                <w:tab w:val="left" w:pos="0"/>
              </w:tabs>
              <w:spacing w:after="0" w:line="240" w:lineRule="auto"/>
              <w:ind w:left="0" w:firstLine="851"/>
              <w:jc w:val="both"/>
              <w:rPr>
                <w:bCs/>
                <w:color w:val="000000"/>
              </w:rPr>
            </w:pPr>
            <w:proofErr w:type="gramStart"/>
            <w:r w:rsidRPr="00F2497F">
              <w:rPr>
                <w:bCs/>
                <w:color w:val="000000"/>
              </w:rPr>
              <w:t>Исполнитель, выполняющий в рамках Договора работы, влияющие на обеспечение безопасности АС, несет ответственность за разработку и выполнение частной программы обеспечения качества при проектировании (ПОКАС (П) и Плана качества в объеме своих обязательств, в соответствии с требованиями документов системы управления качеством Исполнителя, а также с учетом ПОКАС (О) и ПОКАС (П) Заказчика, требований МАГАТЭ, положений стандартов ИСО серии 9000 и российских</w:t>
            </w:r>
            <w:proofErr w:type="gramEnd"/>
            <w:r w:rsidRPr="00F2497F">
              <w:rPr>
                <w:bCs/>
                <w:color w:val="000000"/>
              </w:rPr>
              <w:t xml:space="preserve"> нормативных документов. </w:t>
            </w:r>
          </w:p>
          <w:p w:rsidR="00EA48E8" w:rsidRPr="00F2497F" w:rsidRDefault="00EA48E8" w:rsidP="0096169C">
            <w:pPr>
              <w:pStyle w:val="21"/>
              <w:tabs>
                <w:tab w:val="left" w:pos="0"/>
              </w:tabs>
              <w:spacing w:after="0" w:line="240" w:lineRule="auto"/>
              <w:ind w:left="0" w:firstLine="851"/>
              <w:jc w:val="both"/>
              <w:rPr>
                <w:bCs/>
                <w:color w:val="000000"/>
              </w:rPr>
            </w:pPr>
            <w:r w:rsidRPr="00F2497F">
              <w:rPr>
                <w:bCs/>
                <w:color w:val="000000"/>
              </w:rPr>
              <w:t xml:space="preserve">ПОКАС (П) Исполнителя должна корреспондироваться с ПОКАС (П)  Заказчика и должна быть направлена в адрес Заказчика для согласования. </w:t>
            </w:r>
          </w:p>
          <w:p w:rsidR="00EA48E8" w:rsidRPr="00F2497F" w:rsidRDefault="00EA48E8" w:rsidP="0096169C">
            <w:pPr>
              <w:pStyle w:val="21"/>
              <w:tabs>
                <w:tab w:val="left" w:pos="0"/>
              </w:tabs>
              <w:spacing w:after="0" w:line="240" w:lineRule="auto"/>
              <w:ind w:left="0" w:firstLine="851"/>
              <w:jc w:val="both"/>
              <w:rPr>
                <w:bCs/>
                <w:color w:val="000000"/>
              </w:rPr>
            </w:pPr>
            <w:r w:rsidRPr="00F2497F">
              <w:rPr>
                <w:bCs/>
                <w:color w:val="000000"/>
              </w:rPr>
              <w:t>Исполнитель, выполняющий работы, не влияющие на обеспечение безопасности АС, должен разработать Руководство по качеству в соответствии с требованиями ИСО 9001:2008 и направить его в адрес Заказчика.</w:t>
            </w:r>
          </w:p>
          <w:p w:rsidR="00EA48E8" w:rsidRPr="00F2497F" w:rsidRDefault="00EA48E8" w:rsidP="0096169C">
            <w:pPr>
              <w:pStyle w:val="21"/>
              <w:tabs>
                <w:tab w:val="left" w:pos="0"/>
              </w:tabs>
              <w:spacing w:after="0" w:line="240" w:lineRule="auto"/>
              <w:ind w:left="0" w:firstLine="851"/>
              <w:jc w:val="both"/>
              <w:rPr>
                <w:bCs/>
                <w:color w:val="000000"/>
              </w:rPr>
            </w:pPr>
            <w:r w:rsidRPr="00F2497F">
              <w:rPr>
                <w:bCs/>
                <w:color w:val="000000"/>
              </w:rPr>
              <w:t>План качества Исполнителя должен быть направлен Заказчику для согласования.</w:t>
            </w:r>
          </w:p>
          <w:p w:rsidR="00EA48E8" w:rsidRPr="00F2497F" w:rsidRDefault="00EA48E8" w:rsidP="0096169C">
            <w:pPr>
              <w:pStyle w:val="21"/>
              <w:tabs>
                <w:tab w:val="left" w:pos="0"/>
              </w:tabs>
              <w:spacing w:after="0" w:line="240" w:lineRule="auto"/>
              <w:ind w:left="0" w:firstLine="851"/>
              <w:jc w:val="both"/>
              <w:rPr>
                <w:bCs/>
                <w:color w:val="000000"/>
              </w:rPr>
            </w:pPr>
            <w:r w:rsidRPr="00F2497F">
              <w:rPr>
                <w:bCs/>
                <w:color w:val="000000"/>
              </w:rPr>
              <w:t>Исполнитель несет ответственность за включение требований по обеспечению качества к своим субподрядчикам в соответствующие договоры</w:t>
            </w:r>
            <w:r>
              <w:rPr>
                <w:bCs/>
                <w:color w:val="000000"/>
              </w:rPr>
              <w:t>,</w:t>
            </w:r>
            <w:r w:rsidRPr="00F2497F">
              <w:rPr>
                <w:bCs/>
                <w:color w:val="000000"/>
              </w:rPr>
              <w:t xml:space="preserve"> в случае их привлечения в рамках своих обязательств по Договору, в том числе разработку Планов качества на выполняемые работы.</w:t>
            </w:r>
          </w:p>
          <w:p w:rsidR="00EA48E8" w:rsidRPr="00F2497F" w:rsidRDefault="00EA48E8" w:rsidP="0096169C">
            <w:pPr>
              <w:pStyle w:val="21"/>
              <w:tabs>
                <w:tab w:val="left" w:pos="0"/>
              </w:tabs>
              <w:spacing w:after="0" w:line="240" w:lineRule="auto"/>
              <w:ind w:left="0" w:firstLine="851"/>
              <w:jc w:val="both"/>
              <w:rPr>
                <w:bCs/>
                <w:color w:val="000000"/>
              </w:rPr>
            </w:pPr>
            <w:r w:rsidRPr="00F2497F">
              <w:rPr>
                <w:bCs/>
                <w:color w:val="000000"/>
              </w:rPr>
              <w:t>Исполнитель разрабатывает графики проведения внутренних аудитов для оценки эффективности выполнения своей ПОКА</w:t>
            </w:r>
            <w:proofErr w:type="gramStart"/>
            <w:r w:rsidRPr="00F2497F">
              <w:rPr>
                <w:bCs/>
                <w:color w:val="000000"/>
              </w:rPr>
              <w:t>С(</w:t>
            </w:r>
            <w:proofErr w:type="gramEnd"/>
            <w:r w:rsidRPr="00F2497F">
              <w:rPr>
                <w:bCs/>
                <w:color w:val="000000"/>
              </w:rPr>
              <w:t>П) и внешних аудитов для оценки эффективности выполнения ПОКАС(П) субподрядчиков в случае их привлечения к выполнению работ по договору.</w:t>
            </w:r>
          </w:p>
          <w:p w:rsidR="00EA48E8" w:rsidRPr="0058485B" w:rsidRDefault="00EA48E8" w:rsidP="0096169C">
            <w:pPr>
              <w:tabs>
                <w:tab w:val="left" w:pos="720"/>
              </w:tabs>
              <w:ind w:firstLine="709"/>
              <w:contextualSpacing/>
              <w:jc w:val="both"/>
              <w:rPr>
                <w:spacing w:val="2"/>
              </w:rPr>
            </w:pPr>
            <w:r w:rsidRPr="0058485B">
              <w:rPr>
                <w:spacing w:val="2"/>
              </w:rPr>
              <w:t>При планирован</w:t>
            </w:r>
            <w:proofErr w:type="gramStart"/>
            <w:r w:rsidRPr="0058485B">
              <w:rPr>
                <w:spacing w:val="2"/>
              </w:rPr>
              <w:t>ии ау</w:t>
            </w:r>
            <w:proofErr w:type="gramEnd"/>
            <w:r w:rsidRPr="0058485B">
              <w:rPr>
                <w:spacing w:val="2"/>
              </w:rPr>
              <w:t xml:space="preserve">диторской проверки необходимо учитывать состояние хода выполнения </w:t>
            </w:r>
            <w:r w:rsidRPr="0058485B">
              <w:t>проверяемой</w:t>
            </w:r>
            <w:r w:rsidRPr="0058485B">
              <w:rPr>
                <w:spacing w:val="2"/>
              </w:rPr>
              <w:t xml:space="preserve"> деятельности и ее важность для безопаснос</w:t>
            </w:r>
            <w:r>
              <w:rPr>
                <w:spacing w:val="2"/>
              </w:rPr>
              <w:t>ти, а также требования иранского</w:t>
            </w:r>
            <w:r w:rsidRPr="0058485B">
              <w:rPr>
                <w:spacing w:val="2"/>
              </w:rPr>
              <w:t xml:space="preserve"> законодательства к периодичности проведения аудитов (1 раз в полгода каждого субподрядчика).</w:t>
            </w:r>
          </w:p>
          <w:p w:rsidR="00EA48E8" w:rsidRPr="00CB2A0F" w:rsidRDefault="00EA48E8" w:rsidP="0096169C">
            <w:pPr>
              <w:autoSpaceDE w:val="0"/>
              <w:autoSpaceDN w:val="0"/>
              <w:adjustRightInd w:val="0"/>
              <w:spacing w:after="120"/>
              <w:jc w:val="both"/>
              <w:rPr>
                <w:color w:val="000000"/>
              </w:rPr>
            </w:pPr>
            <w:r w:rsidRPr="0058485B">
              <w:rPr>
                <w:spacing w:val="2"/>
              </w:rPr>
              <w:t xml:space="preserve">Полностью все требования к обеспечению качества выполняемых работ приводятся в </w:t>
            </w:r>
            <w:r w:rsidRPr="0058485B">
              <w:lastRenderedPageBreak/>
              <w:t>приложении</w:t>
            </w:r>
            <w:r w:rsidRPr="0058485B">
              <w:rPr>
                <w:spacing w:val="2"/>
              </w:rPr>
              <w:t xml:space="preserve"> «Обеспечение качества» к договору с Исполнителем.</w:t>
            </w:r>
          </w:p>
        </w:tc>
      </w:tr>
    </w:tbl>
    <w:p w:rsidR="00EA48E8" w:rsidRDefault="00EA48E8" w:rsidP="00EA48E8">
      <w:pPr>
        <w:jc w:val="center"/>
        <w:rPr>
          <w:color w:val="000000"/>
        </w:rPr>
      </w:pPr>
    </w:p>
    <w:p w:rsidR="00EA48E8" w:rsidRPr="00C4759B" w:rsidRDefault="00EA48E8" w:rsidP="00EA48E8">
      <w:pPr>
        <w:jc w:val="center"/>
        <w:rPr>
          <w:color w:val="000000"/>
        </w:rPr>
      </w:pPr>
    </w:p>
    <w:p w:rsidR="00EA48E8" w:rsidRDefault="00EA48E8" w:rsidP="00EA48E8">
      <w:pPr>
        <w:jc w:val="center"/>
        <w:rPr>
          <w:color w:val="000000"/>
        </w:rPr>
      </w:pPr>
    </w:p>
    <w:p w:rsidR="00EA48E8" w:rsidRDefault="00EA48E8" w:rsidP="00EA48E8">
      <w:pPr>
        <w:jc w:val="center"/>
        <w:rPr>
          <w:color w:val="000000"/>
        </w:rPr>
      </w:pPr>
      <w:r w:rsidRPr="001F6931">
        <w:rPr>
          <w:color w:val="000000"/>
        </w:rPr>
        <w:t>РАЗДЕЛ 8. ТРЕБОВАНИЕ К СРОКУ (ИНТЕРВАЛУ)</w:t>
      </w:r>
    </w:p>
    <w:p w:rsidR="00EA48E8" w:rsidRDefault="00EA48E8" w:rsidP="00EA48E8">
      <w:pPr>
        <w:jc w:val="center"/>
        <w:rPr>
          <w:color w:val="000000"/>
        </w:rPr>
      </w:pPr>
      <w:r w:rsidRPr="001F6931">
        <w:rPr>
          <w:color w:val="000000"/>
        </w:rPr>
        <w:t>ВЫПОЛНЕНИЯ РАБОТ</w:t>
      </w:r>
    </w:p>
    <w:p w:rsidR="00EA48E8" w:rsidRPr="00C4759B" w:rsidRDefault="00EA48E8" w:rsidP="00EA48E8">
      <w:pPr>
        <w:jc w:val="center"/>
        <w:rPr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571"/>
      </w:tblGrid>
      <w:tr w:rsidR="00EA48E8" w:rsidRPr="001F6931" w:rsidTr="0096169C">
        <w:tc>
          <w:tcPr>
            <w:tcW w:w="9571" w:type="dxa"/>
          </w:tcPr>
          <w:p w:rsidR="00EA48E8" w:rsidRPr="009E2C25" w:rsidRDefault="00EA48E8" w:rsidP="0096169C">
            <w:pPr>
              <w:tabs>
                <w:tab w:val="left" w:pos="5670"/>
                <w:tab w:val="left" w:pos="6804"/>
              </w:tabs>
              <w:suppressAutoHyphens/>
              <w:spacing w:before="120"/>
              <w:ind w:firstLine="709"/>
            </w:pPr>
            <w:r w:rsidRPr="001F57EF">
              <w:t xml:space="preserve">Начало работ – </w:t>
            </w:r>
            <w:r>
              <w:t>15.11.2015</w:t>
            </w:r>
          </w:p>
          <w:p w:rsidR="00EA48E8" w:rsidRPr="001F57EF" w:rsidRDefault="00EA48E8" w:rsidP="0096169C">
            <w:pPr>
              <w:tabs>
                <w:tab w:val="left" w:pos="5670"/>
                <w:tab w:val="left" w:pos="6804"/>
              </w:tabs>
              <w:suppressAutoHyphens/>
              <w:ind w:firstLine="709"/>
              <w:jc w:val="both"/>
            </w:pPr>
            <w:r>
              <w:t>Окончание работ 01.06.2016</w:t>
            </w:r>
            <w:r w:rsidRPr="001F57EF">
              <w:t xml:space="preserve"> </w:t>
            </w:r>
          </w:p>
          <w:p w:rsidR="00EA48E8" w:rsidRPr="001F57EF" w:rsidRDefault="00EA48E8" w:rsidP="0096169C">
            <w:pPr>
              <w:tabs>
                <w:tab w:val="left" w:pos="5670"/>
                <w:tab w:val="left" w:pos="6804"/>
              </w:tabs>
              <w:suppressAutoHyphens/>
              <w:ind w:firstLine="709"/>
            </w:pPr>
            <w:r w:rsidRPr="001F57EF">
              <w:t>Работа выполняется поэтап</w:t>
            </w:r>
            <w:r>
              <w:t>но, согласно Календарному плану (Приложение № 2).</w:t>
            </w:r>
          </w:p>
          <w:p w:rsidR="00EA48E8" w:rsidRPr="001F57EF" w:rsidRDefault="00EA48E8" w:rsidP="0096169C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</w:p>
        </w:tc>
      </w:tr>
    </w:tbl>
    <w:p w:rsidR="00EA48E8" w:rsidRPr="001F57EF" w:rsidRDefault="00EA48E8" w:rsidP="00EA48E8">
      <w:pPr>
        <w:jc w:val="center"/>
        <w:rPr>
          <w:color w:val="000000"/>
        </w:rPr>
      </w:pPr>
    </w:p>
    <w:p w:rsidR="00EA48E8" w:rsidRPr="001F6931" w:rsidRDefault="00EA48E8" w:rsidP="00EA48E8">
      <w:pPr>
        <w:jc w:val="center"/>
        <w:rPr>
          <w:color w:val="000000"/>
        </w:rPr>
      </w:pPr>
      <w:r w:rsidRPr="001F6931">
        <w:rPr>
          <w:color w:val="000000"/>
        </w:rPr>
        <w:t>РАЗДЕЛ 9. ПОРЯДОК ПРИЕМКИ</w:t>
      </w:r>
    </w:p>
    <w:p w:rsidR="00EA48E8" w:rsidRPr="001F57EF" w:rsidRDefault="00EA48E8" w:rsidP="00EA48E8">
      <w:pPr>
        <w:jc w:val="center"/>
        <w:rPr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571"/>
      </w:tblGrid>
      <w:tr w:rsidR="00EA48E8" w:rsidRPr="001F6931" w:rsidTr="0096169C">
        <w:tc>
          <w:tcPr>
            <w:tcW w:w="9571" w:type="dxa"/>
          </w:tcPr>
          <w:p w:rsidR="00EA48E8" w:rsidRPr="00111F99" w:rsidRDefault="00EA48E8" w:rsidP="0096169C">
            <w:pPr>
              <w:spacing w:before="60" w:after="60"/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9.1 Требования к документации для приемки</w:t>
            </w:r>
          </w:p>
        </w:tc>
      </w:tr>
      <w:tr w:rsidR="00EA48E8" w:rsidRPr="00111F99" w:rsidTr="0096169C">
        <w:tc>
          <w:tcPr>
            <w:tcW w:w="9571" w:type="dxa"/>
          </w:tcPr>
          <w:p w:rsidR="00EA48E8" w:rsidRPr="00111F99" w:rsidRDefault="00EA48E8" w:rsidP="0096169C">
            <w:pPr>
              <w:tabs>
                <w:tab w:val="left" w:pos="5670"/>
                <w:tab w:val="left" w:pos="6804"/>
              </w:tabs>
              <w:suppressAutoHyphens/>
              <w:spacing w:before="120"/>
              <w:ind w:firstLine="709"/>
              <w:jc w:val="both"/>
            </w:pPr>
            <w:r w:rsidRPr="00111F99">
              <w:t>Все работы выполняются согласно Программе работ, составляемой Исполнителем до начала выполнения вышеперечисленных работ. Программа работ должна быть согласована Заказчиком.</w:t>
            </w:r>
          </w:p>
          <w:p w:rsidR="00EA48E8" w:rsidRDefault="00EA48E8" w:rsidP="0096169C">
            <w:pPr>
              <w:tabs>
                <w:tab w:val="left" w:pos="5670"/>
                <w:tab w:val="left" w:pos="6804"/>
              </w:tabs>
              <w:suppressAutoHyphens/>
              <w:ind w:firstLine="709"/>
              <w:jc w:val="both"/>
            </w:pPr>
            <w:r w:rsidRPr="00111F99">
              <w:t>Результаты работ должны быть подготовлены в объеме, достаточном для последующей ра</w:t>
            </w:r>
            <w:r>
              <w:t>зработки проектной документации.</w:t>
            </w:r>
          </w:p>
          <w:p w:rsidR="00EA48E8" w:rsidRPr="00111F99" w:rsidRDefault="00EA48E8" w:rsidP="0096169C">
            <w:pPr>
              <w:tabs>
                <w:tab w:val="left" w:pos="5670"/>
                <w:tab w:val="left" w:pos="6804"/>
              </w:tabs>
              <w:suppressAutoHyphens/>
              <w:ind w:firstLine="709"/>
              <w:jc w:val="both"/>
            </w:pPr>
            <w:r w:rsidRPr="00111F99">
              <w:t>Результаты работ должны быть оформлены в виде отдельных тематических отчётов.</w:t>
            </w:r>
          </w:p>
          <w:p w:rsidR="00EA48E8" w:rsidRPr="00111F99" w:rsidRDefault="00EA48E8" w:rsidP="0096169C">
            <w:pPr>
              <w:tabs>
                <w:tab w:val="left" w:pos="5670"/>
                <w:tab w:val="left" w:pos="6804"/>
              </w:tabs>
              <w:suppressAutoHyphens/>
              <w:ind w:firstLine="709"/>
              <w:jc w:val="both"/>
            </w:pPr>
            <w:r w:rsidRPr="00111F99">
              <w:t>По окончании разработки Исполнитель передает Заказчику отчетную документацию по теме договора в соответствии с Техническим заданием и Календарным планом, включающую результаты выполненных работ.</w:t>
            </w:r>
          </w:p>
          <w:p w:rsidR="00EA48E8" w:rsidRPr="00111F99" w:rsidRDefault="00EA48E8" w:rsidP="0096169C">
            <w:pPr>
              <w:tabs>
                <w:tab w:val="left" w:pos="5670"/>
                <w:tab w:val="left" w:pos="6804"/>
              </w:tabs>
              <w:suppressAutoHyphens/>
              <w:ind w:firstLine="709"/>
              <w:jc w:val="both"/>
            </w:pPr>
            <w:r w:rsidRPr="00111F99">
              <w:t>Исполнитель обеспечивает защиту полученных результатов работ во всех инстанциях, где они рассматриваются в соответствии с установленными процедурами.</w:t>
            </w:r>
          </w:p>
          <w:p w:rsidR="00EA48E8" w:rsidRPr="00111F99" w:rsidRDefault="00EA48E8" w:rsidP="0096169C">
            <w:pPr>
              <w:tabs>
                <w:tab w:val="left" w:pos="5670"/>
                <w:tab w:val="left" w:pos="6804"/>
              </w:tabs>
              <w:suppressAutoHyphens/>
              <w:ind w:firstLine="709"/>
              <w:jc w:val="both"/>
            </w:pPr>
            <w:r w:rsidRPr="00111F99">
              <w:t>Исполнитель обязан своими силами и за свой счет устранять допущенные по его вине в выполненных работах недостатки, которые могут повлечь отступления от требований, предусмотренных в Техническом задании.</w:t>
            </w:r>
          </w:p>
          <w:p w:rsidR="00EA48E8" w:rsidRPr="00111F99" w:rsidRDefault="00EA48E8" w:rsidP="0096169C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</w:p>
        </w:tc>
      </w:tr>
      <w:tr w:rsidR="00EA48E8" w:rsidRPr="001F6931" w:rsidTr="0096169C">
        <w:tc>
          <w:tcPr>
            <w:tcW w:w="9571" w:type="dxa"/>
          </w:tcPr>
          <w:p w:rsidR="00EA48E8" w:rsidRPr="00111F99" w:rsidRDefault="00EA48E8" w:rsidP="0096169C">
            <w:pPr>
              <w:spacing w:before="60" w:after="60"/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9.2 Порядок рассмотрения и приемки результатов работы</w:t>
            </w:r>
          </w:p>
        </w:tc>
      </w:tr>
      <w:tr w:rsidR="00EA48E8" w:rsidRPr="00AD7B93" w:rsidTr="0096169C">
        <w:tc>
          <w:tcPr>
            <w:tcW w:w="9571" w:type="dxa"/>
          </w:tcPr>
          <w:p w:rsidR="00EA48E8" w:rsidRPr="00AD7B93" w:rsidRDefault="00EA48E8" w:rsidP="0096169C">
            <w:pPr>
              <w:tabs>
                <w:tab w:val="left" w:pos="5670"/>
                <w:tab w:val="left" w:pos="6804"/>
              </w:tabs>
              <w:suppressAutoHyphens/>
              <w:spacing w:before="120"/>
              <w:ind w:firstLine="709"/>
              <w:jc w:val="both"/>
            </w:pPr>
            <w:r w:rsidRPr="00AD7B93">
              <w:t>Отчетная документация принимается Зака</w:t>
            </w:r>
            <w:r>
              <w:t>зчиком на основании настоящего Т</w:t>
            </w:r>
            <w:r w:rsidRPr="00AD7B93">
              <w:t>ехнического задания и в соответствии с Календарным планом к договору.</w:t>
            </w:r>
          </w:p>
          <w:p w:rsidR="00EA48E8" w:rsidRPr="00AD7B93" w:rsidRDefault="00EA48E8" w:rsidP="0096169C">
            <w:pPr>
              <w:tabs>
                <w:tab w:val="left" w:pos="5670"/>
                <w:tab w:val="left" w:pos="6804"/>
              </w:tabs>
              <w:suppressAutoHyphens/>
              <w:spacing w:after="120"/>
              <w:ind w:firstLine="709"/>
              <w:jc w:val="both"/>
            </w:pPr>
            <w:r w:rsidRPr="00AD7B93">
              <w:t>Состав и структура электронной версии отчетной документации должна быть идентична бумажному оригиналу. В случае расхождения положений документации в бумажном виде и положений в электронном виде, приоритет имеют положения документации в бумажном виде.</w:t>
            </w:r>
          </w:p>
        </w:tc>
      </w:tr>
    </w:tbl>
    <w:p w:rsidR="00EA48E8" w:rsidRPr="00111F99" w:rsidRDefault="00EA48E8" w:rsidP="00EA48E8">
      <w:pPr>
        <w:jc w:val="center"/>
        <w:rPr>
          <w:color w:val="000000"/>
        </w:rPr>
      </w:pPr>
    </w:p>
    <w:p w:rsidR="00EA48E8" w:rsidRPr="001F6931" w:rsidRDefault="00EA48E8" w:rsidP="00EA48E8">
      <w:pPr>
        <w:jc w:val="center"/>
        <w:rPr>
          <w:color w:val="000000"/>
        </w:rPr>
      </w:pPr>
      <w:r w:rsidRPr="001F6931">
        <w:rPr>
          <w:color w:val="000000"/>
        </w:rPr>
        <w:t>РАЗДЕЛ 10. ТРЕБОВАНИЯ К ОТЧЕТНОСТИ</w:t>
      </w:r>
    </w:p>
    <w:p w:rsidR="00EA48E8" w:rsidRPr="00111F99" w:rsidRDefault="00EA48E8" w:rsidP="00EA48E8">
      <w:pPr>
        <w:jc w:val="center"/>
        <w:rPr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571"/>
      </w:tblGrid>
      <w:tr w:rsidR="00EA48E8" w:rsidRPr="001F6931" w:rsidTr="0096169C">
        <w:tc>
          <w:tcPr>
            <w:tcW w:w="9571" w:type="dxa"/>
          </w:tcPr>
          <w:p w:rsidR="00EA48E8" w:rsidRPr="00111F99" w:rsidRDefault="00EA48E8" w:rsidP="0096169C">
            <w:pPr>
              <w:spacing w:before="60" w:after="60"/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10.1 Отчетные материалы</w:t>
            </w:r>
          </w:p>
        </w:tc>
      </w:tr>
      <w:tr w:rsidR="00EA48E8" w:rsidRPr="00111F99" w:rsidTr="0096169C">
        <w:tc>
          <w:tcPr>
            <w:tcW w:w="9571" w:type="dxa"/>
          </w:tcPr>
          <w:p w:rsidR="00EA48E8" w:rsidRPr="00111F99" w:rsidRDefault="00EA48E8" w:rsidP="0096169C">
            <w:pPr>
              <w:autoSpaceDE w:val="0"/>
              <w:autoSpaceDN w:val="0"/>
              <w:adjustRightInd w:val="0"/>
              <w:spacing w:before="120"/>
              <w:jc w:val="both"/>
              <w:rPr>
                <w:color w:val="000000"/>
              </w:rPr>
            </w:pPr>
            <w:r w:rsidRPr="00111F99">
              <w:rPr>
                <w:color w:val="000000"/>
              </w:rPr>
              <w:t>По результатам работ составляются следующие отчеты:</w:t>
            </w:r>
          </w:p>
          <w:p w:rsidR="00EA48E8" w:rsidRPr="00516A0C" w:rsidRDefault="00EA48E8" w:rsidP="00EA48E8">
            <w:pPr>
              <w:pStyle w:val="aa"/>
              <w:numPr>
                <w:ilvl w:val="0"/>
                <w:numId w:val="10"/>
              </w:num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 w:rsidRPr="00516A0C">
              <w:rPr>
                <w:sz w:val="24"/>
                <w:szCs w:val="24"/>
              </w:rPr>
              <w:t xml:space="preserve">Промежуточный отчет. «Обоснование условий забора и сброса морской охлаждающей воды Системы технического водоснабжения </w:t>
            </w:r>
            <w:r>
              <w:rPr>
                <w:sz w:val="24"/>
                <w:szCs w:val="24"/>
              </w:rPr>
              <w:t>АЭС «Бушер-2» с энергоблоками №2 и №3</w:t>
            </w:r>
            <w:r w:rsidRPr="00516A0C">
              <w:rPr>
                <w:sz w:val="24"/>
                <w:szCs w:val="24"/>
              </w:rPr>
              <w:t>».</w:t>
            </w:r>
            <w:r>
              <w:rPr>
                <w:sz w:val="24"/>
                <w:szCs w:val="24"/>
              </w:rPr>
              <w:t xml:space="preserve"> Ревизия 0 и 1</w:t>
            </w:r>
          </w:p>
          <w:p w:rsidR="00EA48E8" w:rsidRPr="00516A0C" w:rsidRDefault="00EA48E8" w:rsidP="00EA48E8">
            <w:pPr>
              <w:pStyle w:val="aa"/>
              <w:numPr>
                <w:ilvl w:val="0"/>
                <w:numId w:val="10"/>
              </w:num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Окончательный отчет. </w:t>
            </w:r>
            <w:r w:rsidRPr="00086307">
              <w:rPr>
                <w:sz w:val="24"/>
                <w:szCs w:val="24"/>
              </w:rPr>
              <w:t xml:space="preserve">«Обоснование условий забора и сброса морской охлаждающей воды Системы технического водоснабжения АЭС «Бушер-2» с </w:t>
            </w:r>
            <w:r w:rsidRPr="00086307">
              <w:rPr>
                <w:sz w:val="24"/>
                <w:szCs w:val="24"/>
              </w:rPr>
              <w:lastRenderedPageBreak/>
              <w:t>энергоблоками №</w:t>
            </w:r>
            <w:r>
              <w:rPr>
                <w:sz w:val="24"/>
                <w:szCs w:val="24"/>
              </w:rPr>
              <w:t>2 и №3</w:t>
            </w:r>
            <w:r w:rsidRPr="00086307">
              <w:rPr>
                <w:sz w:val="24"/>
                <w:szCs w:val="24"/>
              </w:rPr>
              <w:t>»</w:t>
            </w:r>
            <w:r>
              <w:rPr>
                <w:sz w:val="24"/>
                <w:szCs w:val="24"/>
              </w:rPr>
              <w:t>,</w:t>
            </w:r>
          </w:p>
          <w:p w:rsidR="00EA48E8" w:rsidRPr="00516A0C" w:rsidRDefault="00EA48E8" w:rsidP="00EA48E8">
            <w:pPr>
              <w:pStyle w:val="aa"/>
              <w:numPr>
                <w:ilvl w:val="0"/>
                <w:numId w:val="10"/>
              </w:num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а также</w:t>
            </w:r>
          </w:p>
          <w:p w:rsidR="00EA48E8" w:rsidRPr="00516A0C" w:rsidRDefault="00EA48E8" w:rsidP="0096169C">
            <w:pPr>
              <w:pStyle w:val="aa"/>
              <w:autoSpaceDE w:val="0"/>
              <w:autoSpaceDN w:val="0"/>
              <w:adjustRightInd w:val="0"/>
              <w:spacing w:after="120"/>
              <w:jc w:val="both"/>
              <w:rPr>
                <w:color w:val="000000"/>
                <w:sz w:val="24"/>
                <w:szCs w:val="24"/>
              </w:rPr>
            </w:pPr>
            <w:r w:rsidRPr="00516A0C">
              <w:rPr>
                <w:color w:val="000000"/>
                <w:sz w:val="24"/>
                <w:szCs w:val="24"/>
              </w:rPr>
              <w:t>Материалы по требованию Заказчика и необходимые для получения лицензий</w:t>
            </w:r>
          </w:p>
        </w:tc>
      </w:tr>
      <w:tr w:rsidR="00EA48E8" w:rsidRPr="001F6931" w:rsidTr="0096169C">
        <w:tc>
          <w:tcPr>
            <w:tcW w:w="9571" w:type="dxa"/>
          </w:tcPr>
          <w:p w:rsidR="00EA48E8" w:rsidRPr="00111F99" w:rsidRDefault="00EA48E8" w:rsidP="0096169C">
            <w:pPr>
              <w:spacing w:before="60" w:after="60"/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lastRenderedPageBreak/>
              <w:t>Подраздел 10.2 Формат отчетной документации</w:t>
            </w:r>
          </w:p>
        </w:tc>
      </w:tr>
      <w:tr w:rsidR="00EA48E8" w:rsidRPr="00111F99" w:rsidTr="0096169C">
        <w:tc>
          <w:tcPr>
            <w:tcW w:w="9571" w:type="dxa"/>
          </w:tcPr>
          <w:p w:rsidR="00EA48E8" w:rsidRPr="008515D9" w:rsidRDefault="00EA48E8" w:rsidP="0096169C">
            <w:pPr>
              <w:tabs>
                <w:tab w:val="left" w:pos="5670"/>
                <w:tab w:val="left" w:pos="6804"/>
              </w:tabs>
              <w:suppressAutoHyphens/>
              <w:spacing w:after="120"/>
              <w:ind w:firstLine="709"/>
              <w:jc w:val="both"/>
              <w:rPr>
                <w:color w:val="000000"/>
              </w:rPr>
            </w:pPr>
            <w:r w:rsidRPr="008515D9">
              <w:rPr>
                <w:color w:val="000000"/>
              </w:rPr>
              <w:t xml:space="preserve">Отчетная документация передается Заказчику в 1 (одном) экземпляре на бумажном носителе и в 1 (одном) экземпляре на электронном носителе в редактируемом формате для проведения входного контроля. </w:t>
            </w:r>
            <w:proofErr w:type="gramStart"/>
            <w:r w:rsidRPr="008515D9">
              <w:rPr>
                <w:color w:val="000000"/>
              </w:rPr>
              <w:t>Посл</w:t>
            </w:r>
            <w:r>
              <w:rPr>
                <w:color w:val="000000"/>
              </w:rPr>
              <w:t>е прохождения входного контроля</w:t>
            </w:r>
            <w:r w:rsidRPr="008515D9">
              <w:rPr>
                <w:color w:val="000000"/>
              </w:rPr>
              <w:t xml:space="preserve"> Заказчик сообщает Исполнителю результаты входного контроля и в случае отсутствия замечаний Исполнитель передаёт документацию в 4 (четырёх) экземплярах на английском языке, 3 (три) в переплёте, 1 (один) россыпью, в 3 (трёх) экземплярах на русском языке, 2 (два) в переплете, 1 (один) россыпью и в 2 (двух) экземплярах в электронной форме на оптических носителях на английском и</w:t>
            </w:r>
            <w:proofErr w:type="gramEnd"/>
            <w:r w:rsidRPr="008515D9">
              <w:rPr>
                <w:color w:val="000000"/>
              </w:rPr>
              <w:t xml:space="preserve"> </w:t>
            </w:r>
            <w:proofErr w:type="gramStart"/>
            <w:r w:rsidRPr="008515D9">
              <w:rPr>
                <w:color w:val="000000"/>
              </w:rPr>
              <w:t>русском</w:t>
            </w:r>
            <w:proofErr w:type="gramEnd"/>
            <w:r w:rsidRPr="008515D9">
              <w:rPr>
                <w:color w:val="000000"/>
              </w:rPr>
              <w:t xml:space="preserve"> языках в форматах тех программных продуктов, с помощью которых она создавалась, и в отсканированном виде в формате TIF или PDF.</w:t>
            </w:r>
          </w:p>
        </w:tc>
      </w:tr>
    </w:tbl>
    <w:p w:rsidR="00EA48E8" w:rsidRDefault="00EA48E8" w:rsidP="00EA48E8">
      <w:pPr>
        <w:jc w:val="center"/>
        <w:rPr>
          <w:color w:val="000000"/>
        </w:rPr>
      </w:pPr>
    </w:p>
    <w:p w:rsidR="00EA48E8" w:rsidRDefault="00EA48E8" w:rsidP="00EA48E8">
      <w:pPr>
        <w:jc w:val="center"/>
        <w:rPr>
          <w:color w:val="000000"/>
        </w:rPr>
      </w:pPr>
      <w:r w:rsidRPr="001F6931">
        <w:rPr>
          <w:color w:val="000000"/>
        </w:rPr>
        <w:t>РАЗДЕЛ 11. ПЕРЕЧЕНЬ ПРИНЯТЫХ СОКРАЩЕНИЙ</w:t>
      </w:r>
    </w:p>
    <w:p w:rsidR="00EA48E8" w:rsidRPr="00111F99" w:rsidRDefault="00EA48E8" w:rsidP="00EA48E8">
      <w:pPr>
        <w:jc w:val="center"/>
        <w:rPr>
          <w:color w:val="000000"/>
        </w:rPr>
      </w:pP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51"/>
        <w:gridCol w:w="2410"/>
        <w:gridCol w:w="6379"/>
      </w:tblGrid>
      <w:tr w:rsidR="00EA48E8" w:rsidRPr="001F6931" w:rsidTr="0096169C">
        <w:trPr>
          <w:trHeight w:val="399"/>
        </w:trPr>
        <w:tc>
          <w:tcPr>
            <w:tcW w:w="851" w:type="dxa"/>
            <w:vAlign w:val="center"/>
          </w:tcPr>
          <w:p w:rsidR="00EA48E8" w:rsidRPr="001F6931" w:rsidRDefault="00EA48E8" w:rsidP="0096169C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№ </w:t>
            </w:r>
            <w:proofErr w:type="gramStart"/>
            <w:r w:rsidRPr="001F6931">
              <w:rPr>
                <w:color w:val="000000"/>
              </w:rPr>
              <w:t>п</w:t>
            </w:r>
            <w:proofErr w:type="gramEnd"/>
            <w:r w:rsidRPr="001F6931">
              <w:rPr>
                <w:color w:val="000000"/>
              </w:rPr>
              <w:t>/п</w:t>
            </w:r>
          </w:p>
        </w:tc>
        <w:tc>
          <w:tcPr>
            <w:tcW w:w="2410" w:type="dxa"/>
            <w:vAlign w:val="center"/>
          </w:tcPr>
          <w:p w:rsidR="00EA48E8" w:rsidRPr="001F6931" w:rsidRDefault="00EA48E8" w:rsidP="0096169C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Сокращение</w:t>
            </w:r>
          </w:p>
        </w:tc>
        <w:tc>
          <w:tcPr>
            <w:tcW w:w="6379" w:type="dxa"/>
            <w:vAlign w:val="center"/>
          </w:tcPr>
          <w:p w:rsidR="00EA48E8" w:rsidRPr="001F6931" w:rsidRDefault="00EA48E8" w:rsidP="0096169C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Расшифровка сокращения</w:t>
            </w:r>
          </w:p>
        </w:tc>
      </w:tr>
      <w:tr w:rsidR="00EA48E8" w:rsidRPr="001F6931" w:rsidTr="0096169C">
        <w:trPr>
          <w:trHeight w:val="399"/>
        </w:trPr>
        <w:tc>
          <w:tcPr>
            <w:tcW w:w="851" w:type="dxa"/>
            <w:vAlign w:val="center"/>
          </w:tcPr>
          <w:p w:rsidR="00EA48E8" w:rsidRPr="001F6931" w:rsidRDefault="00EA48E8" w:rsidP="0096169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2410" w:type="dxa"/>
            <w:vAlign w:val="center"/>
          </w:tcPr>
          <w:p w:rsidR="00EA48E8" w:rsidRPr="001F6931" w:rsidRDefault="00EA48E8" w:rsidP="0096169C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АЭС</w:t>
            </w:r>
          </w:p>
        </w:tc>
        <w:tc>
          <w:tcPr>
            <w:tcW w:w="6379" w:type="dxa"/>
            <w:vAlign w:val="center"/>
          </w:tcPr>
          <w:p w:rsidR="00EA48E8" w:rsidRPr="00C534B5" w:rsidRDefault="00EA48E8" w:rsidP="0096169C">
            <w:pPr>
              <w:jc w:val="both"/>
              <w:rPr>
                <w:color w:val="000000"/>
              </w:rPr>
            </w:pPr>
            <w:r w:rsidRPr="00C534B5">
              <w:rPr>
                <w:color w:val="000000"/>
              </w:rPr>
              <w:t>Атомная электрическая станция</w:t>
            </w:r>
          </w:p>
        </w:tc>
      </w:tr>
      <w:tr w:rsidR="00EA48E8" w:rsidRPr="001F6931" w:rsidTr="0096169C">
        <w:trPr>
          <w:trHeight w:val="399"/>
        </w:trPr>
        <w:tc>
          <w:tcPr>
            <w:tcW w:w="851" w:type="dxa"/>
            <w:vAlign w:val="center"/>
          </w:tcPr>
          <w:p w:rsidR="00EA48E8" w:rsidRPr="001F6931" w:rsidRDefault="00EA48E8" w:rsidP="0096169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2410" w:type="dxa"/>
            <w:vAlign w:val="center"/>
          </w:tcPr>
          <w:p w:rsidR="00EA48E8" w:rsidRDefault="00EA48E8" w:rsidP="0096169C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МАГАТЭ</w:t>
            </w:r>
          </w:p>
        </w:tc>
        <w:tc>
          <w:tcPr>
            <w:tcW w:w="6379" w:type="dxa"/>
            <w:vAlign w:val="center"/>
          </w:tcPr>
          <w:p w:rsidR="00EA48E8" w:rsidRPr="008F5375" w:rsidRDefault="00EA48E8" w:rsidP="0096169C">
            <w:pPr>
              <w:jc w:val="both"/>
              <w:rPr>
                <w:color w:val="000000"/>
              </w:rPr>
            </w:pPr>
            <w:r w:rsidRPr="008F5375">
              <w:t>Международное Агентство по атомной энергии</w:t>
            </w:r>
          </w:p>
        </w:tc>
      </w:tr>
      <w:tr w:rsidR="00EA48E8" w:rsidRPr="008F5375" w:rsidTr="0096169C">
        <w:trPr>
          <w:trHeight w:val="399"/>
        </w:trPr>
        <w:tc>
          <w:tcPr>
            <w:tcW w:w="851" w:type="dxa"/>
            <w:vAlign w:val="center"/>
          </w:tcPr>
          <w:p w:rsidR="00EA48E8" w:rsidRPr="008F5375" w:rsidRDefault="00EA48E8" w:rsidP="0096169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2410" w:type="dxa"/>
            <w:vAlign w:val="center"/>
          </w:tcPr>
          <w:p w:rsidR="00EA48E8" w:rsidRPr="008F5375" w:rsidRDefault="00EA48E8" w:rsidP="0096169C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8F5375">
              <w:t>ПОКАС (П)</w:t>
            </w:r>
          </w:p>
        </w:tc>
        <w:tc>
          <w:tcPr>
            <w:tcW w:w="6379" w:type="dxa"/>
            <w:vAlign w:val="center"/>
          </w:tcPr>
          <w:p w:rsidR="00EA48E8" w:rsidRPr="008F5375" w:rsidRDefault="00EA48E8" w:rsidP="0096169C">
            <w:pPr>
              <w:jc w:val="both"/>
              <w:rPr>
                <w:color w:val="000000"/>
              </w:rPr>
            </w:pPr>
            <w:r w:rsidRPr="008F5375">
              <w:t xml:space="preserve">Программа обеспечения качества </w:t>
            </w:r>
            <w:r>
              <w:t>при проектировании</w:t>
            </w:r>
            <w:r w:rsidRPr="008F5375">
              <w:t xml:space="preserve"> АС</w:t>
            </w:r>
          </w:p>
        </w:tc>
      </w:tr>
      <w:tr w:rsidR="00EA48E8" w:rsidRPr="001F6931" w:rsidTr="0096169C">
        <w:trPr>
          <w:trHeight w:val="399"/>
        </w:trPr>
        <w:tc>
          <w:tcPr>
            <w:tcW w:w="851" w:type="dxa"/>
            <w:vAlign w:val="center"/>
          </w:tcPr>
          <w:p w:rsidR="00EA48E8" w:rsidRDefault="00EA48E8" w:rsidP="0096169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2410" w:type="dxa"/>
            <w:vAlign w:val="center"/>
          </w:tcPr>
          <w:p w:rsidR="00EA48E8" w:rsidRPr="0048150D" w:rsidRDefault="00EA48E8" w:rsidP="0096169C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  <w:lang w:val="en-US"/>
              </w:rPr>
              <w:t>KKS</w:t>
            </w:r>
          </w:p>
        </w:tc>
        <w:tc>
          <w:tcPr>
            <w:tcW w:w="6379" w:type="dxa"/>
            <w:vAlign w:val="center"/>
          </w:tcPr>
          <w:p w:rsidR="00EA48E8" w:rsidRPr="00D043DF" w:rsidRDefault="00EA48E8" w:rsidP="0096169C">
            <w:pPr>
              <w:jc w:val="both"/>
              <w:rPr>
                <w:color w:val="000000"/>
              </w:rPr>
            </w:pPr>
            <w:r>
              <w:t>С</w:t>
            </w:r>
            <w:r w:rsidRPr="00D043DF">
              <w:t>истема классификации и кодирования</w:t>
            </w:r>
          </w:p>
        </w:tc>
      </w:tr>
      <w:tr w:rsidR="00EA48E8" w:rsidRPr="001F6931" w:rsidTr="0096169C">
        <w:trPr>
          <w:trHeight w:val="399"/>
        </w:trPr>
        <w:tc>
          <w:tcPr>
            <w:tcW w:w="851" w:type="dxa"/>
            <w:vAlign w:val="center"/>
          </w:tcPr>
          <w:p w:rsidR="00EA48E8" w:rsidRPr="001F6931" w:rsidRDefault="00EA48E8" w:rsidP="0096169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2410" w:type="dxa"/>
            <w:vAlign w:val="center"/>
          </w:tcPr>
          <w:p w:rsidR="00EA48E8" w:rsidRDefault="00EA48E8" w:rsidP="0096169C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РД</w:t>
            </w:r>
          </w:p>
        </w:tc>
        <w:tc>
          <w:tcPr>
            <w:tcW w:w="6379" w:type="dxa"/>
            <w:vAlign w:val="center"/>
          </w:tcPr>
          <w:p w:rsidR="00EA48E8" w:rsidRPr="00C534B5" w:rsidRDefault="00EA48E8" w:rsidP="0096169C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Руководящий документ</w:t>
            </w:r>
          </w:p>
        </w:tc>
      </w:tr>
    </w:tbl>
    <w:p w:rsidR="00EA48E8" w:rsidRPr="00111F99" w:rsidRDefault="00EA48E8" w:rsidP="00EA48E8">
      <w:pPr>
        <w:tabs>
          <w:tab w:val="left" w:pos="2318"/>
          <w:tab w:val="center" w:pos="4677"/>
        </w:tabs>
        <w:jc w:val="center"/>
        <w:rPr>
          <w:color w:val="000000"/>
        </w:rPr>
      </w:pPr>
    </w:p>
    <w:p w:rsidR="00EA48E8" w:rsidRDefault="00EA48E8" w:rsidP="00EA48E8">
      <w:pPr>
        <w:jc w:val="center"/>
        <w:rPr>
          <w:color w:val="000000"/>
        </w:rPr>
      </w:pPr>
      <w:r w:rsidRPr="001F6931">
        <w:rPr>
          <w:color w:val="000000"/>
        </w:rPr>
        <w:t>РАЗДЕЛ 12. ПЕРЕЧЕНЬ ПРИЛОЖЕНИЙ</w:t>
      </w:r>
    </w:p>
    <w:p w:rsidR="00EA48E8" w:rsidRPr="00111F99" w:rsidRDefault="00EA48E8" w:rsidP="00EA48E8">
      <w:pPr>
        <w:jc w:val="center"/>
        <w:rPr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951"/>
        <w:gridCol w:w="6206"/>
        <w:gridCol w:w="1414"/>
      </w:tblGrid>
      <w:tr w:rsidR="00EA48E8" w:rsidRPr="001F6931" w:rsidTr="0096169C">
        <w:tc>
          <w:tcPr>
            <w:tcW w:w="1951" w:type="dxa"/>
          </w:tcPr>
          <w:p w:rsidR="00EA48E8" w:rsidRPr="001F6931" w:rsidRDefault="00EA48E8" w:rsidP="0096169C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Номер приложения</w:t>
            </w:r>
          </w:p>
        </w:tc>
        <w:tc>
          <w:tcPr>
            <w:tcW w:w="6206" w:type="dxa"/>
          </w:tcPr>
          <w:p w:rsidR="00EA48E8" w:rsidRPr="001F6931" w:rsidRDefault="00EA48E8" w:rsidP="0096169C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Наименование приложения</w:t>
            </w:r>
          </w:p>
        </w:tc>
        <w:tc>
          <w:tcPr>
            <w:tcW w:w="1414" w:type="dxa"/>
          </w:tcPr>
          <w:p w:rsidR="00EA48E8" w:rsidRPr="001F6931" w:rsidRDefault="00EA48E8" w:rsidP="0096169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Кол-во листов</w:t>
            </w:r>
          </w:p>
        </w:tc>
      </w:tr>
      <w:tr w:rsidR="00EA48E8" w:rsidRPr="001F6931" w:rsidTr="0096169C">
        <w:tc>
          <w:tcPr>
            <w:tcW w:w="1951" w:type="dxa"/>
            <w:vAlign w:val="center"/>
          </w:tcPr>
          <w:p w:rsidR="00EA48E8" w:rsidRPr="0048150D" w:rsidRDefault="00EA48E8" w:rsidP="0096169C">
            <w:pPr>
              <w:rPr>
                <w:color w:val="000000"/>
              </w:rPr>
            </w:pPr>
            <w:r w:rsidRPr="0048150D">
              <w:rPr>
                <w:color w:val="000000"/>
              </w:rPr>
              <w:t xml:space="preserve">Приложение </w:t>
            </w:r>
            <w:r>
              <w:rPr>
                <w:color w:val="000000"/>
              </w:rPr>
              <w:t>№1</w:t>
            </w:r>
          </w:p>
        </w:tc>
        <w:tc>
          <w:tcPr>
            <w:tcW w:w="6206" w:type="dxa"/>
          </w:tcPr>
          <w:p w:rsidR="00EA48E8" w:rsidRPr="0048150D" w:rsidRDefault="00EA48E8" w:rsidP="0096169C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Ситуационный план площадки АЭС «Бушер-2»</w:t>
            </w:r>
          </w:p>
        </w:tc>
        <w:tc>
          <w:tcPr>
            <w:tcW w:w="1414" w:type="dxa"/>
          </w:tcPr>
          <w:p w:rsidR="00EA48E8" w:rsidRPr="0048150D" w:rsidRDefault="00EA48E8" w:rsidP="0096169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EA48E8" w:rsidRPr="001F6931" w:rsidTr="0096169C">
        <w:tc>
          <w:tcPr>
            <w:tcW w:w="1951" w:type="dxa"/>
            <w:vAlign w:val="center"/>
          </w:tcPr>
          <w:p w:rsidR="00EA48E8" w:rsidRPr="0048150D" w:rsidRDefault="00EA48E8" w:rsidP="0096169C">
            <w:pPr>
              <w:rPr>
                <w:color w:val="000000"/>
              </w:rPr>
            </w:pPr>
            <w:r w:rsidRPr="0048150D">
              <w:rPr>
                <w:color w:val="000000"/>
              </w:rPr>
              <w:t xml:space="preserve">Приложение </w:t>
            </w:r>
            <w:r>
              <w:rPr>
                <w:color w:val="000000"/>
              </w:rPr>
              <w:t>№2</w:t>
            </w:r>
          </w:p>
        </w:tc>
        <w:tc>
          <w:tcPr>
            <w:tcW w:w="6206" w:type="dxa"/>
          </w:tcPr>
          <w:p w:rsidR="00EA48E8" w:rsidRPr="0048150D" w:rsidRDefault="00EA48E8" w:rsidP="0096169C">
            <w:pPr>
              <w:jc w:val="both"/>
              <w:rPr>
                <w:color w:val="000000"/>
              </w:rPr>
            </w:pPr>
            <w:r w:rsidRPr="0048150D">
              <w:rPr>
                <w:color w:val="000000"/>
              </w:rPr>
              <w:t>Календарный план</w:t>
            </w:r>
          </w:p>
        </w:tc>
        <w:tc>
          <w:tcPr>
            <w:tcW w:w="1414" w:type="dxa"/>
          </w:tcPr>
          <w:p w:rsidR="00EA48E8" w:rsidRDefault="00EA48E8" w:rsidP="0096169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</w:tbl>
    <w:p w:rsidR="00EA48E8" w:rsidRDefault="00EA48E8" w:rsidP="00EA48E8"/>
    <w:p w:rsidR="00EA48E8" w:rsidRDefault="00EA48E8" w:rsidP="00EA48E8"/>
    <w:p w:rsidR="00EA48E8" w:rsidRDefault="00EA48E8" w:rsidP="00EA48E8"/>
    <w:tbl>
      <w:tblPr>
        <w:tblW w:w="0" w:type="auto"/>
        <w:tblLook w:val="01E0" w:firstRow="1" w:lastRow="1" w:firstColumn="1" w:lastColumn="1" w:noHBand="0" w:noVBand="0"/>
      </w:tblPr>
      <w:tblGrid>
        <w:gridCol w:w="5234"/>
        <w:gridCol w:w="2207"/>
        <w:gridCol w:w="1914"/>
      </w:tblGrid>
      <w:tr w:rsidR="00EA48E8" w:rsidRPr="003E1012" w:rsidTr="0096169C">
        <w:tc>
          <w:tcPr>
            <w:tcW w:w="5234" w:type="dxa"/>
            <w:vAlign w:val="bottom"/>
          </w:tcPr>
          <w:p w:rsidR="00EA48E8" w:rsidRDefault="00EA48E8" w:rsidP="0096169C">
            <w:pPr>
              <w:widowControl w:val="0"/>
              <w:autoSpaceDE w:val="0"/>
              <w:autoSpaceDN w:val="0"/>
              <w:adjustRightInd w:val="0"/>
            </w:pPr>
            <w:r>
              <w:t>Директор по проектированию</w:t>
            </w:r>
          </w:p>
          <w:p w:rsidR="00EA48E8" w:rsidRPr="003E1012" w:rsidRDefault="00EA48E8" w:rsidP="0096169C">
            <w:pPr>
              <w:widowControl w:val="0"/>
              <w:autoSpaceDE w:val="0"/>
              <w:autoSpaceDN w:val="0"/>
              <w:adjustRightInd w:val="0"/>
            </w:pPr>
            <w:r>
              <w:t>АЭС «Бушер-2»</w:t>
            </w:r>
          </w:p>
        </w:tc>
        <w:tc>
          <w:tcPr>
            <w:tcW w:w="2207" w:type="dxa"/>
            <w:vAlign w:val="bottom"/>
          </w:tcPr>
          <w:p w:rsidR="00EA48E8" w:rsidRPr="003E1012" w:rsidRDefault="00EA48E8" w:rsidP="0096169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914" w:type="dxa"/>
            <w:vAlign w:val="bottom"/>
          </w:tcPr>
          <w:p w:rsidR="00EA48E8" w:rsidRPr="003E1012" w:rsidRDefault="00EA48E8" w:rsidP="0096169C">
            <w:pPr>
              <w:widowControl w:val="0"/>
              <w:autoSpaceDE w:val="0"/>
              <w:autoSpaceDN w:val="0"/>
              <w:adjustRightInd w:val="0"/>
            </w:pPr>
            <w:r>
              <w:t>С.М. Тах</w:t>
            </w:r>
          </w:p>
        </w:tc>
      </w:tr>
      <w:tr w:rsidR="00EA48E8" w:rsidRPr="003E1012" w:rsidTr="0096169C">
        <w:tc>
          <w:tcPr>
            <w:tcW w:w="5234" w:type="dxa"/>
            <w:vAlign w:val="bottom"/>
          </w:tcPr>
          <w:p w:rsidR="00EA48E8" w:rsidRDefault="00EA48E8" w:rsidP="0096169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07" w:type="dxa"/>
            <w:vAlign w:val="bottom"/>
          </w:tcPr>
          <w:p w:rsidR="00EA48E8" w:rsidRPr="003E1012" w:rsidRDefault="00EA48E8" w:rsidP="0096169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914" w:type="dxa"/>
            <w:vAlign w:val="bottom"/>
          </w:tcPr>
          <w:p w:rsidR="00EA48E8" w:rsidRDefault="00EA48E8" w:rsidP="0096169C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EA48E8" w:rsidRPr="003E1012" w:rsidTr="0096169C">
        <w:tc>
          <w:tcPr>
            <w:tcW w:w="5234" w:type="dxa"/>
            <w:vAlign w:val="bottom"/>
          </w:tcPr>
          <w:p w:rsidR="00EA48E8" w:rsidRDefault="00EA48E8" w:rsidP="0096169C">
            <w:pPr>
              <w:widowControl w:val="0"/>
              <w:autoSpaceDE w:val="0"/>
              <w:autoSpaceDN w:val="0"/>
              <w:adjustRightInd w:val="0"/>
            </w:pPr>
            <w:r w:rsidRPr="003E1012">
              <w:t>Главный инженер проекта</w:t>
            </w:r>
            <w:r w:rsidRPr="003E1012">
              <w:br/>
            </w:r>
            <w:r>
              <w:t>АЭС «Бушер-2»</w:t>
            </w:r>
          </w:p>
        </w:tc>
        <w:tc>
          <w:tcPr>
            <w:tcW w:w="2207" w:type="dxa"/>
            <w:vAlign w:val="bottom"/>
          </w:tcPr>
          <w:p w:rsidR="00EA48E8" w:rsidRPr="003E1012" w:rsidRDefault="00EA48E8" w:rsidP="0096169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914" w:type="dxa"/>
            <w:vAlign w:val="bottom"/>
          </w:tcPr>
          <w:p w:rsidR="00EA48E8" w:rsidRDefault="00EA48E8" w:rsidP="0096169C">
            <w:pPr>
              <w:widowControl w:val="0"/>
              <w:autoSpaceDE w:val="0"/>
              <w:autoSpaceDN w:val="0"/>
              <w:adjustRightInd w:val="0"/>
            </w:pPr>
            <w:r>
              <w:t>С.Л. Егоров</w:t>
            </w:r>
          </w:p>
        </w:tc>
      </w:tr>
      <w:tr w:rsidR="00EA48E8" w:rsidRPr="003E1012" w:rsidTr="0096169C">
        <w:tc>
          <w:tcPr>
            <w:tcW w:w="5234" w:type="dxa"/>
            <w:vAlign w:val="bottom"/>
          </w:tcPr>
          <w:p w:rsidR="00EA48E8" w:rsidRDefault="00EA48E8" w:rsidP="0096169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07" w:type="dxa"/>
            <w:vAlign w:val="bottom"/>
          </w:tcPr>
          <w:p w:rsidR="00EA48E8" w:rsidRPr="003E1012" w:rsidRDefault="00EA48E8" w:rsidP="0096169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914" w:type="dxa"/>
            <w:vAlign w:val="bottom"/>
          </w:tcPr>
          <w:p w:rsidR="00EA48E8" w:rsidRDefault="00EA48E8" w:rsidP="0096169C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EA48E8" w:rsidRPr="003E1012" w:rsidTr="0096169C">
        <w:tc>
          <w:tcPr>
            <w:tcW w:w="5234" w:type="dxa"/>
            <w:vAlign w:val="bottom"/>
          </w:tcPr>
          <w:p w:rsidR="00EA48E8" w:rsidRDefault="00EA48E8" w:rsidP="0096169C">
            <w:pPr>
              <w:widowControl w:val="0"/>
              <w:autoSpaceDE w:val="0"/>
              <w:autoSpaceDN w:val="0"/>
              <w:adjustRightInd w:val="0"/>
            </w:pPr>
          </w:p>
          <w:p w:rsidR="00EA48E8" w:rsidRPr="003E1012" w:rsidRDefault="00EA48E8" w:rsidP="0096169C">
            <w:pPr>
              <w:widowControl w:val="0"/>
              <w:autoSpaceDE w:val="0"/>
              <w:autoSpaceDN w:val="0"/>
              <w:adjustRightInd w:val="0"/>
            </w:pPr>
            <w:r>
              <w:t>Начальник ПТОГТС</w:t>
            </w:r>
          </w:p>
        </w:tc>
        <w:tc>
          <w:tcPr>
            <w:tcW w:w="2207" w:type="dxa"/>
            <w:vAlign w:val="bottom"/>
          </w:tcPr>
          <w:p w:rsidR="00EA48E8" w:rsidRPr="003E1012" w:rsidRDefault="00EA48E8" w:rsidP="0096169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914" w:type="dxa"/>
            <w:vAlign w:val="bottom"/>
          </w:tcPr>
          <w:p w:rsidR="00EA48E8" w:rsidRPr="003E1012" w:rsidRDefault="00EA48E8" w:rsidP="0096169C">
            <w:pPr>
              <w:widowControl w:val="0"/>
              <w:autoSpaceDE w:val="0"/>
              <w:autoSpaceDN w:val="0"/>
              <w:adjustRightInd w:val="0"/>
            </w:pPr>
            <w:r>
              <w:t>А.А. Долбин</w:t>
            </w:r>
          </w:p>
        </w:tc>
      </w:tr>
      <w:tr w:rsidR="00EA48E8" w:rsidRPr="003E1012" w:rsidTr="0096169C">
        <w:tc>
          <w:tcPr>
            <w:tcW w:w="5234" w:type="dxa"/>
            <w:vAlign w:val="bottom"/>
          </w:tcPr>
          <w:p w:rsidR="00EA48E8" w:rsidRDefault="00EA48E8" w:rsidP="0096169C">
            <w:pPr>
              <w:widowControl w:val="0"/>
              <w:autoSpaceDE w:val="0"/>
              <w:autoSpaceDN w:val="0"/>
              <w:adjustRightInd w:val="0"/>
            </w:pPr>
          </w:p>
          <w:p w:rsidR="00EA48E8" w:rsidRDefault="00EA48E8" w:rsidP="0096169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07" w:type="dxa"/>
            <w:vAlign w:val="bottom"/>
          </w:tcPr>
          <w:p w:rsidR="00EA48E8" w:rsidRPr="003E1012" w:rsidRDefault="00EA48E8" w:rsidP="0096169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914" w:type="dxa"/>
            <w:vAlign w:val="bottom"/>
          </w:tcPr>
          <w:p w:rsidR="00EA48E8" w:rsidRDefault="00EA48E8" w:rsidP="0096169C">
            <w:pPr>
              <w:widowControl w:val="0"/>
              <w:autoSpaceDE w:val="0"/>
              <w:autoSpaceDN w:val="0"/>
              <w:adjustRightInd w:val="0"/>
            </w:pPr>
          </w:p>
        </w:tc>
      </w:tr>
    </w:tbl>
    <w:p w:rsidR="00EA48E8" w:rsidRDefault="00EA48E8" w:rsidP="00EA48E8">
      <w:pPr>
        <w:pStyle w:val="1"/>
        <w:jc w:val="right"/>
        <w:rPr>
          <w:rFonts w:ascii="Times New Roman" w:hAnsi="Times New Roman"/>
          <w:b w:val="0"/>
          <w:sz w:val="24"/>
          <w:szCs w:val="24"/>
        </w:rPr>
      </w:pPr>
    </w:p>
    <w:p w:rsidR="00EA48E8" w:rsidRDefault="00EA48E8" w:rsidP="00EA48E8"/>
    <w:p w:rsidR="00EA48E8" w:rsidRDefault="00EA48E8" w:rsidP="00EA48E8"/>
    <w:p w:rsidR="00EA48E8" w:rsidRDefault="00EA48E8" w:rsidP="00EA48E8"/>
    <w:p w:rsidR="00EA48E8" w:rsidRPr="0068321A" w:rsidRDefault="00EA48E8" w:rsidP="00EA48E8">
      <w:pPr>
        <w:pStyle w:val="1"/>
        <w:jc w:val="right"/>
        <w:rPr>
          <w:rFonts w:ascii="Times New Roman" w:hAnsi="Times New Roman"/>
          <w:b w:val="0"/>
          <w:sz w:val="24"/>
          <w:szCs w:val="24"/>
        </w:rPr>
      </w:pPr>
      <w:r w:rsidRPr="0068321A">
        <w:rPr>
          <w:rFonts w:ascii="Times New Roman" w:hAnsi="Times New Roman"/>
          <w:b w:val="0"/>
          <w:sz w:val="24"/>
          <w:szCs w:val="24"/>
        </w:rPr>
        <w:lastRenderedPageBreak/>
        <w:t xml:space="preserve">Приложение  </w:t>
      </w:r>
      <w:r>
        <w:rPr>
          <w:rFonts w:ascii="Times New Roman" w:hAnsi="Times New Roman"/>
          <w:b w:val="0"/>
          <w:sz w:val="24"/>
          <w:szCs w:val="24"/>
        </w:rPr>
        <w:t>№ 1</w:t>
      </w:r>
      <w:r w:rsidRPr="0068321A">
        <w:rPr>
          <w:rFonts w:ascii="Times New Roman" w:hAnsi="Times New Roman"/>
          <w:b w:val="0"/>
          <w:sz w:val="24"/>
          <w:szCs w:val="24"/>
        </w:rPr>
        <w:t xml:space="preserve"> </w:t>
      </w:r>
    </w:p>
    <w:p w:rsidR="00EA48E8" w:rsidRPr="0068321A" w:rsidRDefault="00EA48E8" w:rsidP="00EA48E8">
      <w:pPr>
        <w:ind w:right="-212"/>
        <w:jc w:val="right"/>
      </w:pPr>
      <w:r w:rsidRPr="0068321A">
        <w:t xml:space="preserve">к </w:t>
      </w:r>
      <w:r>
        <w:t>Т</w:t>
      </w:r>
      <w:r w:rsidRPr="0068321A">
        <w:t>ехническому заданию</w:t>
      </w:r>
    </w:p>
    <w:p w:rsidR="00EA48E8" w:rsidRPr="0068321A" w:rsidRDefault="00EA48E8" w:rsidP="00EA48E8">
      <w:pPr>
        <w:ind w:right="-212"/>
        <w:jc w:val="right"/>
      </w:pPr>
      <w:r w:rsidRPr="0068321A">
        <w:t>к договору  №___________________________________</w:t>
      </w:r>
    </w:p>
    <w:p w:rsidR="00EA48E8" w:rsidRPr="0068321A" w:rsidRDefault="00EA48E8" w:rsidP="00EA48E8">
      <w:pPr>
        <w:ind w:right="-212"/>
        <w:jc w:val="right"/>
      </w:pPr>
      <w:r w:rsidRPr="0068321A">
        <w:t>от ______________________</w:t>
      </w:r>
    </w:p>
    <w:p w:rsidR="00EA48E8" w:rsidRDefault="00EA48E8" w:rsidP="00EA48E8">
      <w:pPr>
        <w:jc w:val="right"/>
      </w:pPr>
    </w:p>
    <w:p w:rsidR="00EA48E8" w:rsidRDefault="00EA48E8" w:rsidP="00EA48E8">
      <w:pPr>
        <w:jc w:val="right"/>
      </w:pPr>
    </w:p>
    <w:p w:rsidR="00EA48E8" w:rsidRDefault="00EA48E8" w:rsidP="00EA48E8"/>
    <w:p w:rsidR="00EA48E8" w:rsidRDefault="00EA48E8" w:rsidP="00EA48E8"/>
    <w:p w:rsidR="00EA48E8" w:rsidRDefault="004F18D4" w:rsidP="00EA48E8">
      <w:r>
        <w:rPr>
          <w:i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33.25pt;height:377.25pt">
            <v:imagedata r:id="rId7" o:title=""/>
          </v:shape>
        </w:pict>
      </w:r>
    </w:p>
    <w:p w:rsidR="00EA48E8" w:rsidRDefault="00EA48E8" w:rsidP="00EA48E8"/>
    <w:p w:rsidR="00EA48E8" w:rsidRDefault="00EA48E8" w:rsidP="00EA48E8"/>
    <w:p w:rsidR="00EA48E8" w:rsidRDefault="00EA48E8" w:rsidP="00EA48E8"/>
    <w:p w:rsidR="00EA48E8" w:rsidRDefault="00EA48E8" w:rsidP="00EA48E8"/>
    <w:p w:rsidR="00EA48E8" w:rsidRDefault="00EA48E8" w:rsidP="00EA48E8"/>
    <w:p w:rsidR="00EA48E8" w:rsidRDefault="00EA48E8" w:rsidP="00EA48E8"/>
    <w:p w:rsidR="00EA48E8" w:rsidRDefault="00EA48E8" w:rsidP="00EA48E8"/>
    <w:p w:rsidR="00EA48E8" w:rsidRDefault="00EA48E8" w:rsidP="00EA48E8"/>
    <w:p w:rsidR="00EA48E8" w:rsidRDefault="00EA48E8" w:rsidP="00EA48E8"/>
    <w:p w:rsidR="00EA48E8" w:rsidRDefault="00EA48E8" w:rsidP="00EA48E8"/>
    <w:p w:rsidR="00EA48E8" w:rsidRDefault="00EA48E8" w:rsidP="00EA48E8"/>
    <w:p w:rsidR="00EA48E8" w:rsidRDefault="00EA48E8" w:rsidP="00EA48E8"/>
    <w:p w:rsidR="00EA48E8" w:rsidRDefault="00EA48E8" w:rsidP="00EA48E8"/>
    <w:p w:rsidR="00EA48E8" w:rsidRDefault="00EA48E8" w:rsidP="00EA48E8"/>
    <w:p w:rsidR="00EA48E8" w:rsidRDefault="00EA48E8" w:rsidP="00EA48E8"/>
    <w:p w:rsidR="00EA48E8" w:rsidRDefault="00EA48E8" w:rsidP="00EA48E8"/>
    <w:p w:rsidR="00EA48E8" w:rsidRPr="0068321A" w:rsidRDefault="00EA48E8" w:rsidP="00EA48E8">
      <w:pPr>
        <w:pStyle w:val="1"/>
        <w:jc w:val="right"/>
        <w:rPr>
          <w:rFonts w:ascii="Times New Roman" w:hAnsi="Times New Roman"/>
          <w:b w:val="0"/>
          <w:sz w:val="24"/>
          <w:szCs w:val="24"/>
        </w:rPr>
      </w:pPr>
      <w:r w:rsidRPr="0068321A">
        <w:rPr>
          <w:rFonts w:ascii="Times New Roman" w:hAnsi="Times New Roman"/>
          <w:b w:val="0"/>
          <w:sz w:val="24"/>
          <w:szCs w:val="24"/>
        </w:rPr>
        <w:lastRenderedPageBreak/>
        <w:t xml:space="preserve">Приложение  </w:t>
      </w:r>
      <w:r>
        <w:rPr>
          <w:rFonts w:ascii="Times New Roman" w:hAnsi="Times New Roman"/>
          <w:b w:val="0"/>
          <w:sz w:val="24"/>
          <w:szCs w:val="24"/>
        </w:rPr>
        <w:t>№ 2</w:t>
      </w:r>
      <w:r w:rsidRPr="0068321A">
        <w:rPr>
          <w:rFonts w:ascii="Times New Roman" w:hAnsi="Times New Roman"/>
          <w:b w:val="0"/>
          <w:sz w:val="24"/>
          <w:szCs w:val="24"/>
        </w:rPr>
        <w:t xml:space="preserve"> </w:t>
      </w:r>
    </w:p>
    <w:p w:rsidR="00EA48E8" w:rsidRPr="0068321A" w:rsidRDefault="00EA48E8" w:rsidP="00EA48E8">
      <w:pPr>
        <w:ind w:right="-212"/>
        <w:jc w:val="right"/>
      </w:pPr>
      <w:r w:rsidRPr="0068321A">
        <w:t>к договору  №___________________________________</w:t>
      </w:r>
    </w:p>
    <w:p w:rsidR="00EA48E8" w:rsidRPr="0068321A" w:rsidRDefault="00EA48E8" w:rsidP="00EA48E8">
      <w:pPr>
        <w:ind w:right="-212"/>
        <w:jc w:val="right"/>
      </w:pPr>
      <w:r w:rsidRPr="0068321A">
        <w:t>от ______________________</w:t>
      </w:r>
    </w:p>
    <w:p w:rsidR="00EA48E8" w:rsidRPr="0068321A" w:rsidRDefault="00EA48E8" w:rsidP="00EA48E8">
      <w:pPr>
        <w:pStyle w:val="1"/>
        <w:jc w:val="center"/>
        <w:rPr>
          <w:rFonts w:ascii="Times New Roman" w:hAnsi="Times New Roman"/>
          <w:sz w:val="24"/>
          <w:szCs w:val="24"/>
        </w:rPr>
      </w:pPr>
      <w:r w:rsidRPr="0068321A">
        <w:rPr>
          <w:rFonts w:ascii="Times New Roman" w:hAnsi="Times New Roman"/>
          <w:sz w:val="24"/>
          <w:szCs w:val="24"/>
        </w:rPr>
        <w:t>КАЛЕНДАРНЫЙ   ПЛАН</w:t>
      </w:r>
    </w:p>
    <w:p w:rsidR="00EA48E8" w:rsidRPr="0068321A" w:rsidRDefault="00EA48E8" w:rsidP="00EA48E8">
      <w:pPr>
        <w:jc w:val="center"/>
      </w:pPr>
      <w:r w:rsidRPr="0068321A">
        <w:t>на выполнение работ по теме:</w:t>
      </w:r>
    </w:p>
    <w:p w:rsidR="00EA48E8" w:rsidRPr="0068321A" w:rsidRDefault="00EA48E8" w:rsidP="00EA48E8">
      <w:pPr>
        <w:jc w:val="center"/>
        <w:rPr>
          <w:b/>
        </w:rPr>
      </w:pPr>
      <w:r w:rsidRPr="0068321A">
        <w:rPr>
          <w:b/>
        </w:rPr>
        <w:t>«</w:t>
      </w:r>
      <w:r w:rsidRPr="0068321A">
        <w:rPr>
          <w:b/>
          <w:bCs/>
        </w:rPr>
        <w:t>Обоснование условий забора и сброса морской охлаждающей воды Системы технического водоснабжения АЭС «Бушер-2» с энергоблоками №2 и №3</w:t>
      </w:r>
      <w:r w:rsidRPr="0068321A">
        <w:rPr>
          <w:b/>
        </w:rPr>
        <w:t>»</w:t>
      </w:r>
    </w:p>
    <w:p w:rsidR="00EA48E8" w:rsidRPr="0068321A" w:rsidRDefault="00EA48E8" w:rsidP="00EA48E8">
      <w:pPr>
        <w:jc w:val="center"/>
        <w:rPr>
          <w:b/>
        </w:rPr>
      </w:pPr>
    </w:p>
    <w:tbl>
      <w:tblPr>
        <w:tblW w:w="11057" w:type="dxa"/>
        <w:tblInd w:w="-120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2"/>
        <w:gridCol w:w="540"/>
        <w:gridCol w:w="486"/>
        <w:gridCol w:w="3260"/>
        <w:gridCol w:w="1101"/>
        <w:gridCol w:w="1985"/>
        <w:gridCol w:w="49"/>
        <w:gridCol w:w="1369"/>
        <w:gridCol w:w="2021"/>
        <w:gridCol w:w="104"/>
      </w:tblGrid>
      <w:tr w:rsidR="00EA48E8" w:rsidRPr="0068321A" w:rsidTr="0096169C">
        <w:trPr>
          <w:gridBefore w:val="1"/>
          <w:wBefore w:w="142" w:type="dxa"/>
          <w:trHeight w:val="1395"/>
        </w:trPr>
        <w:tc>
          <w:tcPr>
            <w:tcW w:w="540" w:type="dxa"/>
            <w:shd w:val="clear" w:color="auto" w:fill="A0A0A0"/>
            <w:vAlign w:val="center"/>
          </w:tcPr>
          <w:p w:rsidR="00EA48E8" w:rsidRPr="0068321A" w:rsidRDefault="00EA48E8" w:rsidP="0096169C">
            <w:pPr>
              <w:jc w:val="center"/>
              <w:rPr>
                <w:b/>
              </w:rPr>
            </w:pPr>
            <w:r w:rsidRPr="0068321A">
              <w:rPr>
                <w:b/>
              </w:rPr>
              <w:t xml:space="preserve">№ </w:t>
            </w:r>
            <w:proofErr w:type="gramStart"/>
            <w:r w:rsidRPr="0068321A">
              <w:rPr>
                <w:b/>
              </w:rPr>
              <w:t>п</w:t>
            </w:r>
            <w:proofErr w:type="gramEnd"/>
            <w:r w:rsidRPr="0068321A">
              <w:rPr>
                <w:b/>
              </w:rPr>
              <w:t>/п</w:t>
            </w:r>
          </w:p>
        </w:tc>
        <w:tc>
          <w:tcPr>
            <w:tcW w:w="4847" w:type="dxa"/>
            <w:gridSpan w:val="3"/>
            <w:shd w:val="clear" w:color="auto" w:fill="A0A0A0"/>
            <w:vAlign w:val="center"/>
          </w:tcPr>
          <w:p w:rsidR="00EA48E8" w:rsidRPr="0068321A" w:rsidRDefault="00EA48E8" w:rsidP="0096169C">
            <w:pPr>
              <w:jc w:val="center"/>
              <w:rPr>
                <w:b/>
              </w:rPr>
            </w:pPr>
            <w:r w:rsidRPr="0068321A">
              <w:rPr>
                <w:b/>
              </w:rPr>
              <w:t>Наименование работ по договору и основных этапов его выполнения</w:t>
            </w:r>
          </w:p>
        </w:tc>
        <w:tc>
          <w:tcPr>
            <w:tcW w:w="1985" w:type="dxa"/>
            <w:shd w:val="clear" w:color="auto" w:fill="A0A0A0"/>
            <w:vAlign w:val="center"/>
          </w:tcPr>
          <w:p w:rsidR="00EA48E8" w:rsidRPr="0068321A" w:rsidRDefault="00EA48E8" w:rsidP="0096169C">
            <w:pPr>
              <w:jc w:val="center"/>
              <w:rPr>
                <w:b/>
              </w:rPr>
            </w:pPr>
            <w:r w:rsidRPr="0068321A">
              <w:rPr>
                <w:b/>
              </w:rPr>
              <w:t>Отчетные материалы</w:t>
            </w:r>
          </w:p>
        </w:tc>
        <w:tc>
          <w:tcPr>
            <w:tcW w:w="1418" w:type="dxa"/>
            <w:gridSpan w:val="2"/>
            <w:shd w:val="clear" w:color="auto" w:fill="A0A0A0"/>
          </w:tcPr>
          <w:p w:rsidR="00EA48E8" w:rsidRPr="0068321A" w:rsidRDefault="00EA48E8" w:rsidP="0096169C">
            <w:pPr>
              <w:jc w:val="center"/>
              <w:rPr>
                <w:b/>
              </w:rPr>
            </w:pPr>
            <w:r w:rsidRPr="0068321A">
              <w:rPr>
                <w:b/>
              </w:rPr>
              <w:t>Срок выполнения работ*</w:t>
            </w:r>
          </w:p>
          <w:p w:rsidR="00EA48E8" w:rsidRPr="0068321A" w:rsidRDefault="00EA48E8" w:rsidP="0096169C">
            <w:pPr>
              <w:jc w:val="center"/>
            </w:pPr>
            <w:r w:rsidRPr="0068321A">
              <w:rPr>
                <w:b/>
              </w:rPr>
              <w:t>начало/</w:t>
            </w:r>
          </w:p>
          <w:p w:rsidR="00EA48E8" w:rsidRPr="0068321A" w:rsidRDefault="00EA48E8" w:rsidP="0096169C">
            <w:pPr>
              <w:ind w:left="-19" w:hanging="51"/>
              <w:jc w:val="center"/>
              <w:rPr>
                <w:b/>
              </w:rPr>
            </w:pPr>
            <w:r w:rsidRPr="0068321A">
              <w:rPr>
                <w:b/>
              </w:rPr>
              <w:t>окончание</w:t>
            </w:r>
          </w:p>
        </w:tc>
        <w:tc>
          <w:tcPr>
            <w:tcW w:w="2125" w:type="dxa"/>
            <w:gridSpan w:val="2"/>
            <w:shd w:val="clear" w:color="auto" w:fill="A0A0A0"/>
            <w:vAlign w:val="center"/>
          </w:tcPr>
          <w:p w:rsidR="00EA48E8" w:rsidRPr="0068321A" w:rsidRDefault="00EA48E8" w:rsidP="0096169C">
            <w:pPr>
              <w:jc w:val="center"/>
              <w:rPr>
                <w:b/>
              </w:rPr>
            </w:pPr>
            <w:r w:rsidRPr="0068321A">
              <w:rPr>
                <w:b/>
              </w:rPr>
              <w:t>Стоимость выполнения работ</w:t>
            </w:r>
          </w:p>
          <w:p w:rsidR="00EA48E8" w:rsidRPr="0068321A" w:rsidRDefault="00EA48E8" w:rsidP="0096169C">
            <w:pPr>
              <w:jc w:val="center"/>
              <w:rPr>
                <w:b/>
              </w:rPr>
            </w:pPr>
            <w:r w:rsidRPr="0068321A">
              <w:rPr>
                <w:b/>
              </w:rPr>
              <w:t>(без НДС), руб. *</w:t>
            </w:r>
          </w:p>
        </w:tc>
      </w:tr>
      <w:tr w:rsidR="00EA48E8" w:rsidRPr="0068321A" w:rsidTr="0096169C">
        <w:trPr>
          <w:gridBefore w:val="1"/>
          <w:wBefore w:w="142" w:type="dxa"/>
          <w:trHeight w:val="678"/>
        </w:trPr>
        <w:tc>
          <w:tcPr>
            <w:tcW w:w="540" w:type="dxa"/>
            <w:vAlign w:val="bottom"/>
          </w:tcPr>
          <w:p w:rsidR="00EA48E8" w:rsidRPr="0068321A" w:rsidRDefault="00EA48E8" w:rsidP="0096169C">
            <w:pPr>
              <w:jc w:val="center"/>
              <w:rPr>
                <w:b/>
                <w:bCs/>
              </w:rPr>
            </w:pPr>
            <w:r w:rsidRPr="0068321A">
              <w:rPr>
                <w:b/>
                <w:bCs/>
              </w:rPr>
              <w:t>1</w:t>
            </w:r>
          </w:p>
          <w:p w:rsidR="00EA48E8" w:rsidRPr="0068321A" w:rsidRDefault="00EA48E8" w:rsidP="0096169C">
            <w:pPr>
              <w:jc w:val="center"/>
              <w:rPr>
                <w:b/>
                <w:bCs/>
              </w:rPr>
            </w:pPr>
          </w:p>
          <w:p w:rsidR="00EA48E8" w:rsidRPr="0068321A" w:rsidRDefault="00EA48E8" w:rsidP="0096169C">
            <w:pPr>
              <w:jc w:val="center"/>
              <w:rPr>
                <w:b/>
                <w:bCs/>
              </w:rPr>
            </w:pPr>
          </w:p>
        </w:tc>
        <w:tc>
          <w:tcPr>
            <w:tcW w:w="4847" w:type="dxa"/>
            <w:gridSpan w:val="3"/>
            <w:vAlign w:val="bottom"/>
          </w:tcPr>
          <w:p w:rsidR="00EA48E8" w:rsidRPr="0068321A" w:rsidRDefault="00EA48E8" w:rsidP="0096169C">
            <w:pPr>
              <w:jc w:val="both"/>
            </w:pPr>
            <w:r w:rsidRPr="0068321A">
              <w:t>Выбор основных вариантов</w:t>
            </w:r>
            <w:r w:rsidRPr="00BA34C5">
              <w:rPr>
                <w:color w:val="FF0000"/>
              </w:rPr>
              <w:t xml:space="preserve"> </w:t>
            </w:r>
            <w:r w:rsidRPr="005E0E79">
              <w:t>схемных решений по забору и сбросу охлаж</w:t>
            </w:r>
            <w:r w:rsidRPr="0068321A">
              <w:t>дающей воды</w:t>
            </w:r>
            <w:r>
              <w:t xml:space="preserve"> и согласование с Заказчиком</w:t>
            </w:r>
            <w:r w:rsidRPr="0068321A">
              <w:t xml:space="preserve">. </w:t>
            </w:r>
            <w:r>
              <w:t>Выпуск промежуточного отчета.</w:t>
            </w:r>
          </w:p>
          <w:p w:rsidR="00EA48E8" w:rsidRPr="0068321A" w:rsidRDefault="00EA48E8" w:rsidP="0096169C">
            <w:pPr>
              <w:jc w:val="both"/>
            </w:pPr>
          </w:p>
        </w:tc>
        <w:tc>
          <w:tcPr>
            <w:tcW w:w="1985" w:type="dxa"/>
            <w:vAlign w:val="center"/>
          </w:tcPr>
          <w:p w:rsidR="00EA48E8" w:rsidRPr="0068321A" w:rsidRDefault="00EA48E8" w:rsidP="0096169C">
            <w:pPr>
              <w:jc w:val="center"/>
            </w:pPr>
            <w:r w:rsidRPr="0068321A">
              <w:t>Промежуточный отчёт</w:t>
            </w:r>
          </w:p>
        </w:tc>
        <w:tc>
          <w:tcPr>
            <w:tcW w:w="1418" w:type="dxa"/>
            <w:gridSpan w:val="2"/>
            <w:vAlign w:val="center"/>
          </w:tcPr>
          <w:p w:rsidR="00EA48E8" w:rsidRPr="006F6252" w:rsidRDefault="00EA48E8" w:rsidP="0096169C">
            <w:pPr>
              <w:jc w:val="center"/>
              <w:rPr>
                <w:bCs/>
              </w:rPr>
            </w:pPr>
            <w:r>
              <w:rPr>
                <w:bCs/>
              </w:rPr>
              <w:t>15</w:t>
            </w:r>
            <w:r w:rsidRPr="006F6252">
              <w:rPr>
                <w:bCs/>
              </w:rPr>
              <w:t>.1</w:t>
            </w:r>
            <w:r>
              <w:rPr>
                <w:bCs/>
              </w:rPr>
              <w:t>1</w:t>
            </w:r>
            <w:r w:rsidRPr="006F6252">
              <w:rPr>
                <w:bCs/>
              </w:rPr>
              <w:t>.2015</w:t>
            </w:r>
          </w:p>
          <w:p w:rsidR="00EA48E8" w:rsidRPr="0068321A" w:rsidRDefault="00EA48E8" w:rsidP="0096169C">
            <w:pPr>
              <w:jc w:val="center"/>
              <w:rPr>
                <w:bCs/>
              </w:rPr>
            </w:pPr>
            <w:r w:rsidRPr="0068321A">
              <w:rPr>
                <w:bCs/>
              </w:rPr>
              <w:t>-</w:t>
            </w:r>
          </w:p>
          <w:p w:rsidR="00EA48E8" w:rsidRPr="0068321A" w:rsidRDefault="00EA48E8" w:rsidP="0096169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25.12.2015</w:t>
            </w:r>
          </w:p>
        </w:tc>
        <w:tc>
          <w:tcPr>
            <w:tcW w:w="2125" w:type="dxa"/>
            <w:gridSpan w:val="2"/>
            <w:vAlign w:val="center"/>
          </w:tcPr>
          <w:p w:rsidR="00EA48E8" w:rsidRPr="0068321A" w:rsidRDefault="00EA48E8" w:rsidP="0096169C">
            <w:pPr>
              <w:jc w:val="center"/>
            </w:pPr>
          </w:p>
        </w:tc>
      </w:tr>
      <w:tr w:rsidR="00EA48E8" w:rsidRPr="0068321A" w:rsidTr="0096169C">
        <w:trPr>
          <w:gridBefore w:val="1"/>
          <w:wBefore w:w="142" w:type="dxa"/>
        </w:trPr>
        <w:tc>
          <w:tcPr>
            <w:tcW w:w="540" w:type="dxa"/>
          </w:tcPr>
          <w:p w:rsidR="00EA48E8" w:rsidRPr="0068321A" w:rsidRDefault="00EA48E8" w:rsidP="0096169C">
            <w:pPr>
              <w:jc w:val="center"/>
              <w:rPr>
                <w:b/>
                <w:bCs/>
              </w:rPr>
            </w:pPr>
          </w:p>
          <w:p w:rsidR="00EA48E8" w:rsidRPr="0068321A" w:rsidRDefault="00EA48E8" w:rsidP="0096169C">
            <w:pPr>
              <w:jc w:val="center"/>
              <w:rPr>
                <w:b/>
                <w:bCs/>
              </w:rPr>
            </w:pPr>
          </w:p>
          <w:p w:rsidR="00EA48E8" w:rsidRPr="0068321A" w:rsidRDefault="00EA48E8" w:rsidP="0096169C">
            <w:pPr>
              <w:jc w:val="center"/>
              <w:rPr>
                <w:b/>
                <w:bCs/>
              </w:rPr>
            </w:pPr>
          </w:p>
          <w:p w:rsidR="00EA48E8" w:rsidRPr="0068321A" w:rsidRDefault="00EA48E8" w:rsidP="0096169C">
            <w:pPr>
              <w:jc w:val="center"/>
              <w:rPr>
                <w:b/>
                <w:bCs/>
              </w:rPr>
            </w:pPr>
            <w:r w:rsidRPr="0068321A">
              <w:rPr>
                <w:b/>
                <w:bCs/>
              </w:rPr>
              <w:t>2</w:t>
            </w:r>
          </w:p>
        </w:tc>
        <w:tc>
          <w:tcPr>
            <w:tcW w:w="4847" w:type="dxa"/>
            <w:gridSpan w:val="3"/>
            <w:vAlign w:val="bottom"/>
          </w:tcPr>
          <w:p w:rsidR="00EA48E8" w:rsidRPr="004C3872" w:rsidRDefault="00EA48E8" w:rsidP="0096169C">
            <w:r w:rsidRPr="005E0E79">
              <w:t>Согласование основных</w:t>
            </w:r>
            <w:r w:rsidRPr="004C3872">
              <w:t xml:space="preserve"> вариантов схемных решений по забору и сбросу охлаждающей воды с Иранской стороной и выбор основного варианта.</w:t>
            </w:r>
          </w:p>
          <w:p w:rsidR="00EA48E8" w:rsidRPr="00BA34C5" w:rsidRDefault="00EA48E8" w:rsidP="0096169C">
            <w:pPr>
              <w:rPr>
                <w:color w:val="FF0000"/>
              </w:rPr>
            </w:pPr>
            <w:r w:rsidRPr="004C3872">
              <w:t>Выпуск откорректированного промежуточного отчета.</w:t>
            </w:r>
          </w:p>
        </w:tc>
        <w:tc>
          <w:tcPr>
            <w:tcW w:w="1985" w:type="dxa"/>
            <w:vAlign w:val="center"/>
          </w:tcPr>
          <w:p w:rsidR="00EA48E8" w:rsidRPr="004C3872" w:rsidRDefault="00EA48E8" w:rsidP="0096169C">
            <w:pPr>
              <w:jc w:val="center"/>
            </w:pPr>
            <w:proofErr w:type="spellStart"/>
            <w:proofErr w:type="gramStart"/>
            <w:r w:rsidRPr="004C3872">
              <w:t>Откорректиро</w:t>
            </w:r>
            <w:proofErr w:type="spellEnd"/>
            <w:r w:rsidRPr="004C3872">
              <w:t>-ванный</w:t>
            </w:r>
            <w:proofErr w:type="gramEnd"/>
          </w:p>
          <w:p w:rsidR="00EA48E8" w:rsidRPr="004C3872" w:rsidRDefault="00EA48E8" w:rsidP="0096169C">
            <w:pPr>
              <w:jc w:val="center"/>
            </w:pPr>
            <w:r w:rsidRPr="004C3872">
              <w:t>промежуточный отчёт</w:t>
            </w:r>
          </w:p>
        </w:tc>
        <w:tc>
          <w:tcPr>
            <w:tcW w:w="1418" w:type="dxa"/>
            <w:gridSpan w:val="2"/>
            <w:vAlign w:val="center"/>
          </w:tcPr>
          <w:p w:rsidR="00EA48E8" w:rsidRPr="004C3872" w:rsidRDefault="00EA48E8" w:rsidP="0096169C">
            <w:pPr>
              <w:jc w:val="center"/>
            </w:pPr>
            <w:r w:rsidRPr="004C3872">
              <w:t xml:space="preserve">26.12.2015 </w:t>
            </w:r>
          </w:p>
          <w:p w:rsidR="00EA48E8" w:rsidRPr="004C3872" w:rsidRDefault="00EA48E8" w:rsidP="0096169C">
            <w:pPr>
              <w:jc w:val="center"/>
            </w:pPr>
            <w:r w:rsidRPr="004C3872">
              <w:t xml:space="preserve">– </w:t>
            </w:r>
          </w:p>
          <w:p w:rsidR="00EA48E8" w:rsidRPr="004C3872" w:rsidRDefault="00EA48E8" w:rsidP="0096169C">
            <w:pPr>
              <w:jc w:val="center"/>
            </w:pPr>
            <w:r>
              <w:t>01</w:t>
            </w:r>
            <w:r w:rsidRPr="004C3872">
              <w:t>.0</w:t>
            </w:r>
            <w:r>
              <w:t>3</w:t>
            </w:r>
            <w:r w:rsidRPr="004C3872">
              <w:t>.201</w:t>
            </w:r>
            <w:r>
              <w:t>6</w:t>
            </w:r>
          </w:p>
          <w:p w:rsidR="00EA48E8" w:rsidRPr="004C3872" w:rsidRDefault="00EA48E8" w:rsidP="0096169C">
            <w:pPr>
              <w:jc w:val="center"/>
            </w:pPr>
          </w:p>
        </w:tc>
        <w:tc>
          <w:tcPr>
            <w:tcW w:w="2125" w:type="dxa"/>
            <w:gridSpan w:val="2"/>
            <w:vAlign w:val="center"/>
          </w:tcPr>
          <w:p w:rsidR="00EA48E8" w:rsidRPr="00BA34C5" w:rsidRDefault="00EA48E8" w:rsidP="0096169C">
            <w:pPr>
              <w:jc w:val="center"/>
              <w:rPr>
                <w:color w:val="FF0000"/>
              </w:rPr>
            </w:pPr>
          </w:p>
        </w:tc>
      </w:tr>
      <w:tr w:rsidR="00EA48E8" w:rsidRPr="0068321A" w:rsidTr="0096169C">
        <w:trPr>
          <w:gridBefore w:val="1"/>
          <w:wBefore w:w="142" w:type="dxa"/>
          <w:trHeight w:val="859"/>
        </w:trPr>
        <w:tc>
          <w:tcPr>
            <w:tcW w:w="540" w:type="dxa"/>
          </w:tcPr>
          <w:p w:rsidR="00EA48E8" w:rsidRPr="0068321A" w:rsidRDefault="00EA48E8" w:rsidP="0096169C">
            <w:pPr>
              <w:jc w:val="center"/>
              <w:rPr>
                <w:b/>
                <w:bCs/>
              </w:rPr>
            </w:pPr>
          </w:p>
          <w:p w:rsidR="00EA48E8" w:rsidRPr="0068321A" w:rsidRDefault="00EA48E8" w:rsidP="0096169C">
            <w:pPr>
              <w:jc w:val="center"/>
              <w:rPr>
                <w:b/>
                <w:bCs/>
              </w:rPr>
            </w:pPr>
            <w:r w:rsidRPr="0068321A">
              <w:rPr>
                <w:b/>
                <w:bCs/>
              </w:rPr>
              <w:t>3</w:t>
            </w:r>
          </w:p>
        </w:tc>
        <w:tc>
          <w:tcPr>
            <w:tcW w:w="4847" w:type="dxa"/>
            <w:gridSpan w:val="3"/>
            <w:vAlign w:val="bottom"/>
          </w:tcPr>
          <w:p w:rsidR="00EA48E8" w:rsidRPr="004C3872" w:rsidRDefault="00EA48E8" w:rsidP="0096169C">
            <w:r w:rsidRPr="005E0E79">
              <w:t xml:space="preserve">Доработка основного варианта по забору и сбросу </w:t>
            </w:r>
            <w:r w:rsidRPr="004C3872">
              <w:t xml:space="preserve">охлаждающей воды. </w:t>
            </w:r>
          </w:p>
          <w:p w:rsidR="00EA48E8" w:rsidRPr="004C3872" w:rsidRDefault="00EA48E8" w:rsidP="0096169C">
            <w:r w:rsidRPr="004C3872">
              <w:t xml:space="preserve">Выпуск и согласование с Заказчиком окончательного отчета. </w:t>
            </w:r>
          </w:p>
        </w:tc>
        <w:tc>
          <w:tcPr>
            <w:tcW w:w="1985" w:type="dxa"/>
            <w:vAlign w:val="center"/>
          </w:tcPr>
          <w:p w:rsidR="00EA48E8" w:rsidRPr="004C3872" w:rsidRDefault="00EA48E8" w:rsidP="0096169C">
            <w:pPr>
              <w:jc w:val="center"/>
            </w:pPr>
            <w:r w:rsidRPr="004C3872">
              <w:t>Окончательный отчёт</w:t>
            </w:r>
          </w:p>
        </w:tc>
        <w:tc>
          <w:tcPr>
            <w:tcW w:w="1418" w:type="dxa"/>
            <w:gridSpan w:val="2"/>
            <w:vAlign w:val="center"/>
          </w:tcPr>
          <w:p w:rsidR="00EA48E8" w:rsidRPr="004C3872" w:rsidRDefault="00EA48E8" w:rsidP="0096169C">
            <w:pPr>
              <w:jc w:val="center"/>
            </w:pPr>
            <w:r w:rsidRPr="004C3872">
              <w:t>01.03.2016</w:t>
            </w:r>
          </w:p>
          <w:p w:rsidR="00EA48E8" w:rsidRPr="004C3872" w:rsidRDefault="00EA48E8" w:rsidP="0096169C">
            <w:pPr>
              <w:jc w:val="center"/>
            </w:pPr>
            <w:r w:rsidRPr="004C3872">
              <w:t xml:space="preserve">- </w:t>
            </w:r>
          </w:p>
          <w:p w:rsidR="00EA48E8" w:rsidRPr="004C3872" w:rsidRDefault="00EA48E8" w:rsidP="0096169C">
            <w:pPr>
              <w:jc w:val="center"/>
            </w:pPr>
            <w:r>
              <w:t>01</w:t>
            </w:r>
            <w:r w:rsidRPr="004C3872">
              <w:t>.0</w:t>
            </w:r>
            <w:r>
              <w:t>6</w:t>
            </w:r>
            <w:r w:rsidRPr="004C3872">
              <w:t>.2016</w:t>
            </w:r>
          </w:p>
        </w:tc>
        <w:tc>
          <w:tcPr>
            <w:tcW w:w="2125" w:type="dxa"/>
            <w:gridSpan w:val="2"/>
            <w:vAlign w:val="center"/>
          </w:tcPr>
          <w:p w:rsidR="00EA48E8" w:rsidRPr="00BA34C5" w:rsidRDefault="00EA48E8" w:rsidP="0096169C">
            <w:pPr>
              <w:jc w:val="center"/>
              <w:rPr>
                <w:color w:val="FF0000"/>
              </w:rPr>
            </w:pPr>
          </w:p>
        </w:tc>
      </w:tr>
      <w:tr w:rsidR="00EA48E8" w:rsidRPr="0068321A" w:rsidTr="0096169C">
        <w:trPr>
          <w:gridBefore w:val="1"/>
          <w:wBefore w:w="142" w:type="dxa"/>
        </w:trPr>
        <w:tc>
          <w:tcPr>
            <w:tcW w:w="540" w:type="dxa"/>
          </w:tcPr>
          <w:p w:rsidR="00EA48E8" w:rsidRPr="0068321A" w:rsidRDefault="00EA48E8" w:rsidP="0096169C">
            <w:pPr>
              <w:jc w:val="center"/>
            </w:pPr>
          </w:p>
        </w:tc>
        <w:tc>
          <w:tcPr>
            <w:tcW w:w="4847" w:type="dxa"/>
            <w:gridSpan w:val="3"/>
            <w:vAlign w:val="center"/>
          </w:tcPr>
          <w:p w:rsidR="00EA48E8" w:rsidRPr="0068321A" w:rsidRDefault="00EA48E8" w:rsidP="0096169C">
            <w:pPr>
              <w:jc w:val="center"/>
            </w:pPr>
            <w:r w:rsidRPr="0068321A">
              <w:rPr>
                <w:b/>
              </w:rPr>
              <w:t>ИТОГО</w:t>
            </w:r>
          </w:p>
        </w:tc>
        <w:tc>
          <w:tcPr>
            <w:tcW w:w="1985" w:type="dxa"/>
            <w:vAlign w:val="center"/>
          </w:tcPr>
          <w:p w:rsidR="00EA48E8" w:rsidRPr="0068321A" w:rsidRDefault="00EA48E8" w:rsidP="0096169C">
            <w:pPr>
              <w:jc w:val="center"/>
            </w:pPr>
          </w:p>
        </w:tc>
        <w:tc>
          <w:tcPr>
            <w:tcW w:w="1418" w:type="dxa"/>
            <w:gridSpan w:val="2"/>
          </w:tcPr>
          <w:p w:rsidR="00EA48E8" w:rsidRPr="0068321A" w:rsidRDefault="00EA48E8" w:rsidP="0096169C">
            <w:pPr>
              <w:jc w:val="center"/>
            </w:pPr>
          </w:p>
        </w:tc>
        <w:tc>
          <w:tcPr>
            <w:tcW w:w="2125" w:type="dxa"/>
            <w:gridSpan w:val="2"/>
            <w:vAlign w:val="center"/>
          </w:tcPr>
          <w:p w:rsidR="00EA48E8" w:rsidRPr="0068321A" w:rsidRDefault="00EA48E8" w:rsidP="0096169C">
            <w:pPr>
              <w:jc w:val="center"/>
              <w:rPr>
                <w:b/>
              </w:rPr>
            </w:pPr>
          </w:p>
        </w:tc>
      </w:tr>
      <w:tr w:rsidR="00EA48E8" w:rsidRPr="0068321A" w:rsidTr="0096169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</w:tblPrEx>
        <w:trPr>
          <w:trHeight w:val="1013"/>
        </w:trPr>
        <w:tc>
          <w:tcPr>
            <w:tcW w:w="11057" w:type="dxa"/>
            <w:gridSpan w:val="10"/>
          </w:tcPr>
          <w:p w:rsidR="00EA48E8" w:rsidRPr="0068321A" w:rsidRDefault="00EA48E8" w:rsidP="0096169C">
            <w:pPr>
              <w:rPr>
                <w:sz w:val="22"/>
                <w:szCs w:val="22"/>
              </w:rPr>
            </w:pPr>
            <w:r w:rsidRPr="0068321A">
              <w:t>*</w:t>
            </w:r>
            <w:r w:rsidRPr="0068321A">
              <w:rPr>
                <w:sz w:val="22"/>
                <w:szCs w:val="22"/>
              </w:rPr>
              <w:t xml:space="preserve">Стоимость работ, а также срок выполнения работ будет определяться по результатам проведения процедуры  закупки. </w:t>
            </w:r>
          </w:p>
          <w:p w:rsidR="00EA48E8" w:rsidRPr="0068321A" w:rsidRDefault="00EA48E8" w:rsidP="0096169C">
            <w:pPr>
              <w:rPr>
                <w:sz w:val="22"/>
                <w:szCs w:val="22"/>
              </w:rPr>
            </w:pPr>
            <w:r w:rsidRPr="0068321A">
              <w:rPr>
                <w:sz w:val="22"/>
                <w:szCs w:val="22"/>
              </w:rPr>
              <w:t>Срок окончания работ не должен превышать срок окончания работ, указанный в календарном плане.</w:t>
            </w:r>
          </w:p>
          <w:p w:rsidR="00EA48E8" w:rsidRPr="0068321A" w:rsidRDefault="00EA48E8" w:rsidP="0096169C">
            <w:pPr>
              <w:rPr>
                <w:b/>
              </w:rPr>
            </w:pPr>
          </w:p>
        </w:tc>
      </w:tr>
      <w:tr w:rsidR="00EA48E8" w:rsidRPr="0068321A" w:rsidTr="0096169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</w:tblPrEx>
        <w:trPr>
          <w:gridBefore w:val="3"/>
          <w:gridAfter w:val="1"/>
          <w:wBefore w:w="1168" w:type="dxa"/>
          <w:wAfter w:w="104" w:type="dxa"/>
          <w:trHeight w:val="2394"/>
        </w:trPr>
        <w:tc>
          <w:tcPr>
            <w:tcW w:w="3260" w:type="dxa"/>
          </w:tcPr>
          <w:p w:rsidR="00EA48E8" w:rsidRDefault="00EA48E8" w:rsidP="0096169C">
            <w:pPr>
              <w:rPr>
                <w:b/>
              </w:rPr>
            </w:pPr>
          </w:p>
          <w:p w:rsidR="00EA48E8" w:rsidRPr="0068321A" w:rsidRDefault="00EA48E8" w:rsidP="0096169C">
            <w:pPr>
              <w:rPr>
                <w:b/>
              </w:rPr>
            </w:pPr>
            <w:r w:rsidRPr="0068321A">
              <w:rPr>
                <w:b/>
              </w:rPr>
              <w:t>ИСПОЛНИТЕЛЬ</w:t>
            </w:r>
          </w:p>
          <w:p w:rsidR="00EA48E8" w:rsidRPr="0068321A" w:rsidRDefault="00EA48E8" w:rsidP="0096169C"/>
        </w:tc>
        <w:tc>
          <w:tcPr>
            <w:tcW w:w="3135" w:type="dxa"/>
            <w:gridSpan w:val="3"/>
          </w:tcPr>
          <w:p w:rsidR="00EA48E8" w:rsidRPr="0068321A" w:rsidRDefault="00EA48E8" w:rsidP="0096169C">
            <w:pPr>
              <w:rPr>
                <w:b/>
              </w:rPr>
            </w:pPr>
          </w:p>
          <w:p w:rsidR="00EA48E8" w:rsidRPr="0068321A" w:rsidRDefault="00EA48E8" w:rsidP="0096169C"/>
        </w:tc>
        <w:tc>
          <w:tcPr>
            <w:tcW w:w="3390" w:type="dxa"/>
            <w:gridSpan w:val="2"/>
          </w:tcPr>
          <w:p w:rsidR="00EA48E8" w:rsidRDefault="00EA48E8" w:rsidP="0096169C">
            <w:pPr>
              <w:rPr>
                <w:b/>
              </w:rPr>
            </w:pPr>
          </w:p>
          <w:p w:rsidR="00EA48E8" w:rsidRPr="0068321A" w:rsidRDefault="00EA48E8" w:rsidP="0096169C">
            <w:pPr>
              <w:rPr>
                <w:b/>
              </w:rPr>
            </w:pPr>
            <w:r w:rsidRPr="0068321A">
              <w:rPr>
                <w:b/>
              </w:rPr>
              <w:t>ЗАКАЗЧИК</w:t>
            </w:r>
          </w:p>
          <w:p w:rsidR="00EA48E8" w:rsidRDefault="00EA48E8" w:rsidP="0096169C">
            <w:pPr>
              <w:pStyle w:val="11"/>
              <w:jc w:val="left"/>
            </w:pPr>
          </w:p>
          <w:p w:rsidR="00EA48E8" w:rsidRPr="0068321A" w:rsidRDefault="00EA48E8" w:rsidP="0096169C">
            <w:pPr>
              <w:pStyle w:val="11"/>
              <w:jc w:val="left"/>
            </w:pPr>
            <w:r w:rsidRPr="0068321A">
              <w:t>Директор по проектированию АЭС «Бушер-2»</w:t>
            </w:r>
          </w:p>
          <w:p w:rsidR="00EA48E8" w:rsidRPr="0068321A" w:rsidRDefault="00EA48E8" w:rsidP="0096169C">
            <w:pPr>
              <w:pStyle w:val="11"/>
              <w:jc w:val="left"/>
            </w:pPr>
          </w:p>
          <w:p w:rsidR="00EA48E8" w:rsidRDefault="00EA48E8" w:rsidP="0096169C">
            <w:pPr>
              <w:pStyle w:val="11"/>
              <w:jc w:val="left"/>
            </w:pPr>
            <w:r w:rsidRPr="0068321A">
              <w:t>_________________С.М. Тах</w:t>
            </w:r>
          </w:p>
          <w:p w:rsidR="00EA48E8" w:rsidRDefault="00EA48E8" w:rsidP="0096169C">
            <w:pPr>
              <w:pStyle w:val="11"/>
              <w:jc w:val="left"/>
            </w:pPr>
          </w:p>
          <w:p w:rsidR="00EA48E8" w:rsidRDefault="00EA48E8" w:rsidP="0096169C">
            <w:pPr>
              <w:pStyle w:val="11"/>
              <w:jc w:val="left"/>
            </w:pPr>
          </w:p>
          <w:p w:rsidR="00EA48E8" w:rsidRDefault="00EA48E8" w:rsidP="0096169C">
            <w:pPr>
              <w:pStyle w:val="11"/>
              <w:jc w:val="left"/>
            </w:pPr>
            <w:r>
              <w:t xml:space="preserve">Главный инженер проекта </w:t>
            </w:r>
          </w:p>
          <w:p w:rsidR="00EA48E8" w:rsidRDefault="00EA48E8" w:rsidP="0096169C">
            <w:pPr>
              <w:pStyle w:val="11"/>
              <w:jc w:val="left"/>
            </w:pPr>
            <w:r>
              <w:t>АЭС «Бушер-2»</w:t>
            </w:r>
          </w:p>
          <w:p w:rsidR="00EA48E8" w:rsidRPr="0068321A" w:rsidRDefault="00EA48E8" w:rsidP="0096169C">
            <w:pPr>
              <w:pStyle w:val="11"/>
              <w:jc w:val="left"/>
              <w:rPr>
                <w:b/>
                <w:u w:val="single"/>
              </w:rPr>
            </w:pPr>
            <w:r>
              <w:t>________________С.Л. Егоров</w:t>
            </w:r>
          </w:p>
        </w:tc>
      </w:tr>
    </w:tbl>
    <w:p w:rsidR="00EA48E8" w:rsidRDefault="00EA48E8" w:rsidP="00EA48E8">
      <w:pPr>
        <w:spacing w:after="120" w:line="276" w:lineRule="auto"/>
        <w:ind w:firstLine="709"/>
        <w:jc w:val="both"/>
        <w:rPr>
          <w:b/>
        </w:rPr>
      </w:pPr>
    </w:p>
    <w:p w:rsidR="00FB397F" w:rsidRDefault="00FB397F"/>
    <w:sectPr w:rsidR="00FB39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MS Mincho">
    <w:altName w:val="Meiryo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B7134F"/>
    <w:multiLevelType w:val="hybridMultilevel"/>
    <w:tmpl w:val="CE18E4DA"/>
    <w:lvl w:ilvl="0" w:tplc="190EB3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08442C9"/>
    <w:multiLevelType w:val="hybridMultilevel"/>
    <w:tmpl w:val="A4283AEA"/>
    <w:lvl w:ilvl="0" w:tplc="9FD07DDE">
      <w:start w:val="1"/>
      <w:numFmt w:val="decimal"/>
      <w:lvlText w:val="%1."/>
      <w:lvlJc w:val="left"/>
      <w:pPr>
        <w:tabs>
          <w:tab w:val="num" w:pos="1215"/>
        </w:tabs>
        <w:ind w:left="1215" w:hanging="360"/>
      </w:pPr>
      <w:rPr>
        <w:rFonts w:cs="Times New Roman" w:hint="default"/>
      </w:rPr>
    </w:lvl>
    <w:lvl w:ilvl="1" w:tplc="2E70C95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51FEF29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34BA285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C99AC82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F9F2421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AA0E89B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37563D08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D1CC2D98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2">
    <w:nsid w:val="18F40167"/>
    <w:multiLevelType w:val="hybridMultilevel"/>
    <w:tmpl w:val="EFE81652"/>
    <w:lvl w:ilvl="0" w:tplc="190EB3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D6A1BAB"/>
    <w:multiLevelType w:val="hybridMultilevel"/>
    <w:tmpl w:val="5A68D5E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361866FA"/>
    <w:multiLevelType w:val="hybridMultilevel"/>
    <w:tmpl w:val="8F44C9BA"/>
    <w:lvl w:ilvl="0" w:tplc="190EB35A">
      <w:start w:val="1"/>
      <w:numFmt w:val="bullet"/>
      <w:lvlText w:val=""/>
      <w:lvlJc w:val="left"/>
      <w:pPr>
        <w:tabs>
          <w:tab w:val="num" w:pos="1214"/>
        </w:tabs>
        <w:ind w:left="1214" w:hanging="360"/>
      </w:pPr>
      <w:rPr>
        <w:rFonts w:ascii="Symbol" w:hAnsi="Symbol" w:hint="default"/>
      </w:rPr>
    </w:lvl>
    <w:lvl w:ilvl="1" w:tplc="FFFFFFFF">
      <w:numFmt w:val="bullet"/>
      <w:lvlText w:val="-"/>
      <w:lvlJc w:val="left"/>
      <w:pPr>
        <w:tabs>
          <w:tab w:val="num" w:pos="1934"/>
        </w:tabs>
        <w:ind w:left="1934" w:hanging="360"/>
      </w:pPr>
      <w:rPr>
        <w:rFonts w:ascii="Times New Roman" w:eastAsia="Times New Roman" w:hAnsi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54"/>
        </w:tabs>
        <w:ind w:left="265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74"/>
        </w:tabs>
        <w:ind w:left="337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94"/>
        </w:tabs>
        <w:ind w:left="409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14"/>
        </w:tabs>
        <w:ind w:left="481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34"/>
        </w:tabs>
        <w:ind w:left="553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54"/>
        </w:tabs>
        <w:ind w:left="625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74"/>
        </w:tabs>
        <w:ind w:left="6974" w:hanging="360"/>
      </w:pPr>
      <w:rPr>
        <w:rFonts w:ascii="Wingdings" w:hAnsi="Wingdings" w:hint="default"/>
      </w:rPr>
    </w:lvl>
  </w:abstractNum>
  <w:abstractNum w:abstractNumId="5">
    <w:nsid w:val="39CF7C25"/>
    <w:multiLevelType w:val="multilevel"/>
    <w:tmpl w:val="2D766900"/>
    <w:lvl w:ilvl="0">
      <w:start w:val="1"/>
      <w:numFmt w:val="decimal"/>
      <w:lvlText w:val="%1"/>
      <w:lvlJc w:val="left"/>
      <w:pPr>
        <w:tabs>
          <w:tab w:val="num" w:pos="465"/>
        </w:tabs>
        <w:ind w:left="465" w:hanging="465"/>
      </w:pPr>
      <w:rPr>
        <w:rFonts w:cs="Times New Roman" w:hint="default"/>
      </w:rPr>
    </w:lvl>
    <w:lvl w:ilvl="1">
      <w:start w:val="1"/>
      <w:numFmt w:val="decimal"/>
      <w:lvlText w:val="3.%2"/>
      <w:lvlJc w:val="left"/>
      <w:pPr>
        <w:tabs>
          <w:tab w:val="num" w:pos="465"/>
        </w:tabs>
        <w:ind w:left="465" w:hanging="46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6">
    <w:nsid w:val="3BF038CF"/>
    <w:multiLevelType w:val="multilevel"/>
    <w:tmpl w:val="0B9E0AD8"/>
    <w:lvl w:ilvl="0">
      <w:start w:val="1"/>
      <w:numFmt w:val="decimal"/>
      <w:lvlText w:val="%1"/>
      <w:lvlJc w:val="left"/>
      <w:pPr>
        <w:tabs>
          <w:tab w:val="num" w:pos="465"/>
        </w:tabs>
        <w:ind w:left="465" w:hanging="465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465"/>
        </w:tabs>
        <w:ind w:left="465" w:hanging="465"/>
      </w:pPr>
      <w:rPr>
        <w:rFonts w:cs="Times New Roman" w:hint="default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7">
    <w:nsid w:val="43F711B1"/>
    <w:multiLevelType w:val="multilevel"/>
    <w:tmpl w:val="0660D238"/>
    <w:lvl w:ilvl="0">
      <w:start w:val="1"/>
      <w:numFmt w:val="decimal"/>
      <w:lvlText w:val="%1"/>
      <w:lvlJc w:val="left"/>
      <w:pPr>
        <w:tabs>
          <w:tab w:val="num" w:pos="465"/>
        </w:tabs>
        <w:ind w:left="465" w:hanging="465"/>
      </w:pPr>
      <w:rPr>
        <w:rFonts w:cs="Times New Roman" w:hint="default"/>
      </w:rPr>
    </w:lvl>
    <w:lvl w:ilvl="1">
      <w:start w:val="1"/>
      <w:numFmt w:val="decimal"/>
      <w:lvlText w:val="2.%2"/>
      <w:lvlJc w:val="left"/>
      <w:pPr>
        <w:tabs>
          <w:tab w:val="num" w:pos="465"/>
        </w:tabs>
        <w:ind w:left="465" w:hanging="46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8">
    <w:nsid w:val="452F4EC9"/>
    <w:multiLevelType w:val="hybridMultilevel"/>
    <w:tmpl w:val="12CEE786"/>
    <w:lvl w:ilvl="0" w:tplc="190EB3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2594124"/>
    <w:multiLevelType w:val="hybridMultilevel"/>
    <w:tmpl w:val="95FA397A"/>
    <w:lvl w:ilvl="0" w:tplc="935A8F0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9"/>
  </w:num>
  <w:num w:numId="5">
    <w:abstractNumId w:val="8"/>
  </w:num>
  <w:num w:numId="6">
    <w:abstractNumId w:val="0"/>
  </w:num>
  <w:num w:numId="7">
    <w:abstractNumId w:val="6"/>
  </w:num>
  <w:num w:numId="8">
    <w:abstractNumId w:val="7"/>
  </w:num>
  <w:num w:numId="9">
    <w:abstractNumId w:val="5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48E8"/>
    <w:rsid w:val="004F18D4"/>
    <w:rsid w:val="00761C0F"/>
    <w:rsid w:val="00B70BA0"/>
    <w:rsid w:val="00EA48E8"/>
    <w:rsid w:val="00FB39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Indent 2" w:uiPriority="0"/>
    <w:lsdException w:name="Body Text Indent 3" w:uiPriority="0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48E8"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761C0F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761C0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761C0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9">
    <w:name w:val="heading 9"/>
    <w:basedOn w:val="a"/>
    <w:next w:val="a"/>
    <w:link w:val="90"/>
    <w:qFormat/>
    <w:rsid w:val="00761C0F"/>
    <w:pPr>
      <w:keepNext/>
      <w:spacing w:before="120" w:after="120"/>
      <w:jc w:val="both"/>
      <w:outlineLvl w:val="8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761C0F"/>
    <w:rPr>
      <w:rFonts w:ascii="Cambria" w:hAnsi="Cambria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rsid w:val="00761C0F"/>
    <w:rPr>
      <w:rFonts w:ascii="Arial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761C0F"/>
    <w:rPr>
      <w:rFonts w:ascii="Arial" w:hAnsi="Arial" w:cs="Arial"/>
      <w:b/>
      <w:bCs/>
      <w:sz w:val="26"/>
      <w:szCs w:val="26"/>
      <w:lang w:eastAsia="ru-RU"/>
    </w:rPr>
  </w:style>
  <w:style w:type="character" w:customStyle="1" w:styleId="90">
    <w:name w:val="Заголовок 9 Знак"/>
    <w:basedOn w:val="a0"/>
    <w:link w:val="9"/>
    <w:rsid w:val="00761C0F"/>
    <w:rPr>
      <w:b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761C0F"/>
    <w:pPr>
      <w:spacing w:before="240" w:after="60"/>
      <w:jc w:val="center"/>
      <w:outlineLvl w:val="0"/>
    </w:pPr>
    <w:rPr>
      <w:rFonts w:ascii="Arial" w:hAnsi="Arial"/>
      <w:b/>
      <w:kern w:val="28"/>
      <w:sz w:val="32"/>
      <w:szCs w:val="20"/>
      <w:lang w:eastAsia="en-US"/>
    </w:rPr>
  </w:style>
  <w:style w:type="character" w:customStyle="1" w:styleId="a4">
    <w:name w:val="Название Знак"/>
    <w:link w:val="a3"/>
    <w:rsid w:val="00761C0F"/>
    <w:rPr>
      <w:rFonts w:ascii="Arial" w:hAnsi="Arial"/>
      <w:b/>
      <w:kern w:val="28"/>
      <w:sz w:val="32"/>
    </w:rPr>
  </w:style>
  <w:style w:type="paragraph" w:styleId="a5">
    <w:name w:val="No Spacing"/>
    <w:qFormat/>
    <w:rsid w:val="00761C0F"/>
    <w:rPr>
      <w:rFonts w:eastAsia="MS Mincho"/>
      <w:sz w:val="24"/>
      <w:szCs w:val="24"/>
      <w:lang w:val="en-GB" w:eastAsia="ja-JP"/>
    </w:rPr>
  </w:style>
  <w:style w:type="paragraph" w:customStyle="1" w:styleId="11">
    <w:name w:val="Основной текст 1"/>
    <w:basedOn w:val="a"/>
    <w:uiPriority w:val="99"/>
    <w:rsid w:val="00EA48E8"/>
    <w:pPr>
      <w:jc w:val="both"/>
    </w:pPr>
    <w:rPr>
      <w:bCs/>
    </w:rPr>
  </w:style>
  <w:style w:type="paragraph" w:styleId="a6">
    <w:name w:val="Body Text Indent"/>
    <w:basedOn w:val="a"/>
    <w:link w:val="a7"/>
    <w:rsid w:val="00EA48E8"/>
    <w:pPr>
      <w:widowControl w:val="0"/>
      <w:spacing w:before="180" w:line="259" w:lineRule="auto"/>
      <w:ind w:firstLine="561"/>
      <w:jc w:val="both"/>
    </w:pPr>
    <w:rPr>
      <w:rFonts w:ascii="Arial" w:hAnsi="Arial"/>
      <w:snapToGrid w:val="0"/>
      <w:sz w:val="22"/>
    </w:rPr>
  </w:style>
  <w:style w:type="character" w:customStyle="1" w:styleId="a7">
    <w:name w:val="Основной текст с отступом Знак"/>
    <w:basedOn w:val="a0"/>
    <w:link w:val="a6"/>
    <w:rsid w:val="00EA48E8"/>
    <w:rPr>
      <w:rFonts w:ascii="Arial" w:hAnsi="Arial"/>
      <w:snapToGrid w:val="0"/>
      <w:sz w:val="22"/>
      <w:szCs w:val="24"/>
      <w:lang w:eastAsia="ru-RU"/>
    </w:rPr>
  </w:style>
  <w:style w:type="paragraph" w:styleId="21">
    <w:name w:val="Body Text Indent 2"/>
    <w:basedOn w:val="a"/>
    <w:link w:val="22"/>
    <w:rsid w:val="00EA48E8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rsid w:val="00EA48E8"/>
    <w:rPr>
      <w:sz w:val="24"/>
      <w:szCs w:val="24"/>
      <w:lang w:eastAsia="ru-RU"/>
    </w:rPr>
  </w:style>
  <w:style w:type="paragraph" w:styleId="a8">
    <w:name w:val="Body Text"/>
    <w:basedOn w:val="a"/>
    <w:link w:val="a9"/>
    <w:unhideWhenUsed/>
    <w:rsid w:val="00EA48E8"/>
    <w:pPr>
      <w:spacing w:after="120"/>
    </w:pPr>
    <w:rPr>
      <w:lang w:val="x-none" w:eastAsia="x-none"/>
    </w:rPr>
  </w:style>
  <w:style w:type="character" w:customStyle="1" w:styleId="a9">
    <w:name w:val="Основной текст Знак"/>
    <w:basedOn w:val="a0"/>
    <w:link w:val="a8"/>
    <w:rsid w:val="00EA48E8"/>
    <w:rPr>
      <w:sz w:val="24"/>
      <w:szCs w:val="24"/>
      <w:lang w:val="x-none" w:eastAsia="x-none"/>
    </w:rPr>
  </w:style>
  <w:style w:type="paragraph" w:styleId="31">
    <w:name w:val="Body Text Indent 3"/>
    <w:basedOn w:val="a"/>
    <w:link w:val="32"/>
    <w:rsid w:val="00EA48E8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32">
    <w:name w:val="Основной текст с отступом 3 Знак"/>
    <w:basedOn w:val="a0"/>
    <w:link w:val="31"/>
    <w:rsid w:val="00EA48E8"/>
    <w:rPr>
      <w:sz w:val="16"/>
      <w:szCs w:val="16"/>
      <w:lang w:val="x-none" w:eastAsia="x-none"/>
    </w:rPr>
  </w:style>
  <w:style w:type="paragraph" w:styleId="aa">
    <w:name w:val="List Paragraph"/>
    <w:basedOn w:val="a"/>
    <w:uiPriority w:val="99"/>
    <w:qFormat/>
    <w:rsid w:val="00EA48E8"/>
    <w:pPr>
      <w:ind w:left="720"/>
      <w:contextualSpacing/>
    </w:pPr>
    <w:rPr>
      <w:sz w:val="28"/>
      <w:szCs w:val="28"/>
    </w:rPr>
  </w:style>
  <w:style w:type="paragraph" w:customStyle="1" w:styleId="ab">
    <w:name w:val="Нормальный"/>
    <w:rsid w:val="00EA48E8"/>
    <w:rPr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Indent 2" w:uiPriority="0"/>
    <w:lsdException w:name="Body Text Indent 3" w:uiPriority="0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48E8"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761C0F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761C0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761C0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9">
    <w:name w:val="heading 9"/>
    <w:basedOn w:val="a"/>
    <w:next w:val="a"/>
    <w:link w:val="90"/>
    <w:qFormat/>
    <w:rsid w:val="00761C0F"/>
    <w:pPr>
      <w:keepNext/>
      <w:spacing w:before="120" w:after="120"/>
      <w:jc w:val="both"/>
      <w:outlineLvl w:val="8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761C0F"/>
    <w:rPr>
      <w:rFonts w:ascii="Cambria" w:hAnsi="Cambria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rsid w:val="00761C0F"/>
    <w:rPr>
      <w:rFonts w:ascii="Arial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761C0F"/>
    <w:rPr>
      <w:rFonts w:ascii="Arial" w:hAnsi="Arial" w:cs="Arial"/>
      <w:b/>
      <w:bCs/>
      <w:sz w:val="26"/>
      <w:szCs w:val="26"/>
      <w:lang w:eastAsia="ru-RU"/>
    </w:rPr>
  </w:style>
  <w:style w:type="character" w:customStyle="1" w:styleId="90">
    <w:name w:val="Заголовок 9 Знак"/>
    <w:basedOn w:val="a0"/>
    <w:link w:val="9"/>
    <w:rsid w:val="00761C0F"/>
    <w:rPr>
      <w:b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761C0F"/>
    <w:pPr>
      <w:spacing w:before="240" w:after="60"/>
      <w:jc w:val="center"/>
      <w:outlineLvl w:val="0"/>
    </w:pPr>
    <w:rPr>
      <w:rFonts w:ascii="Arial" w:hAnsi="Arial"/>
      <w:b/>
      <w:kern w:val="28"/>
      <w:sz w:val="32"/>
      <w:szCs w:val="20"/>
      <w:lang w:eastAsia="en-US"/>
    </w:rPr>
  </w:style>
  <w:style w:type="character" w:customStyle="1" w:styleId="a4">
    <w:name w:val="Название Знак"/>
    <w:link w:val="a3"/>
    <w:rsid w:val="00761C0F"/>
    <w:rPr>
      <w:rFonts w:ascii="Arial" w:hAnsi="Arial"/>
      <w:b/>
      <w:kern w:val="28"/>
      <w:sz w:val="32"/>
    </w:rPr>
  </w:style>
  <w:style w:type="paragraph" w:styleId="a5">
    <w:name w:val="No Spacing"/>
    <w:qFormat/>
    <w:rsid w:val="00761C0F"/>
    <w:rPr>
      <w:rFonts w:eastAsia="MS Mincho"/>
      <w:sz w:val="24"/>
      <w:szCs w:val="24"/>
      <w:lang w:val="en-GB" w:eastAsia="ja-JP"/>
    </w:rPr>
  </w:style>
  <w:style w:type="paragraph" w:customStyle="1" w:styleId="11">
    <w:name w:val="Основной текст 1"/>
    <w:basedOn w:val="a"/>
    <w:uiPriority w:val="99"/>
    <w:rsid w:val="00EA48E8"/>
    <w:pPr>
      <w:jc w:val="both"/>
    </w:pPr>
    <w:rPr>
      <w:bCs/>
    </w:rPr>
  </w:style>
  <w:style w:type="paragraph" w:styleId="a6">
    <w:name w:val="Body Text Indent"/>
    <w:basedOn w:val="a"/>
    <w:link w:val="a7"/>
    <w:rsid w:val="00EA48E8"/>
    <w:pPr>
      <w:widowControl w:val="0"/>
      <w:spacing w:before="180" w:line="259" w:lineRule="auto"/>
      <w:ind w:firstLine="561"/>
      <w:jc w:val="both"/>
    </w:pPr>
    <w:rPr>
      <w:rFonts w:ascii="Arial" w:hAnsi="Arial"/>
      <w:snapToGrid w:val="0"/>
      <w:sz w:val="22"/>
    </w:rPr>
  </w:style>
  <w:style w:type="character" w:customStyle="1" w:styleId="a7">
    <w:name w:val="Основной текст с отступом Знак"/>
    <w:basedOn w:val="a0"/>
    <w:link w:val="a6"/>
    <w:rsid w:val="00EA48E8"/>
    <w:rPr>
      <w:rFonts w:ascii="Arial" w:hAnsi="Arial"/>
      <w:snapToGrid w:val="0"/>
      <w:sz w:val="22"/>
      <w:szCs w:val="24"/>
      <w:lang w:eastAsia="ru-RU"/>
    </w:rPr>
  </w:style>
  <w:style w:type="paragraph" w:styleId="21">
    <w:name w:val="Body Text Indent 2"/>
    <w:basedOn w:val="a"/>
    <w:link w:val="22"/>
    <w:rsid w:val="00EA48E8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rsid w:val="00EA48E8"/>
    <w:rPr>
      <w:sz w:val="24"/>
      <w:szCs w:val="24"/>
      <w:lang w:eastAsia="ru-RU"/>
    </w:rPr>
  </w:style>
  <w:style w:type="paragraph" w:styleId="a8">
    <w:name w:val="Body Text"/>
    <w:basedOn w:val="a"/>
    <w:link w:val="a9"/>
    <w:unhideWhenUsed/>
    <w:rsid w:val="00EA48E8"/>
    <w:pPr>
      <w:spacing w:after="120"/>
    </w:pPr>
    <w:rPr>
      <w:lang w:val="x-none" w:eastAsia="x-none"/>
    </w:rPr>
  </w:style>
  <w:style w:type="character" w:customStyle="1" w:styleId="a9">
    <w:name w:val="Основной текст Знак"/>
    <w:basedOn w:val="a0"/>
    <w:link w:val="a8"/>
    <w:rsid w:val="00EA48E8"/>
    <w:rPr>
      <w:sz w:val="24"/>
      <w:szCs w:val="24"/>
      <w:lang w:val="x-none" w:eastAsia="x-none"/>
    </w:rPr>
  </w:style>
  <w:style w:type="paragraph" w:styleId="31">
    <w:name w:val="Body Text Indent 3"/>
    <w:basedOn w:val="a"/>
    <w:link w:val="32"/>
    <w:rsid w:val="00EA48E8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32">
    <w:name w:val="Основной текст с отступом 3 Знак"/>
    <w:basedOn w:val="a0"/>
    <w:link w:val="31"/>
    <w:rsid w:val="00EA48E8"/>
    <w:rPr>
      <w:sz w:val="16"/>
      <w:szCs w:val="16"/>
      <w:lang w:val="x-none" w:eastAsia="x-none"/>
    </w:rPr>
  </w:style>
  <w:style w:type="paragraph" w:styleId="aa">
    <w:name w:val="List Paragraph"/>
    <w:basedOn w:val="a"/>
    <w:uiPriority w:val="99"/>
    <w:qFormat/>
    <w:rsid w:val="00EA48E8"/>
    <w:pPr>
      <w:ind w:left="720"/>
      <w:contextualSpacing/>
    </w:pPr>
    <w:rPr>
      <w:sz w:val="28"/>
      <w:szCs w:val="28"/>
    </w:rPr>
  </w:style>
  <w:style w:type="paragraph" w:customStyle="1" w:styleId="ab">
    <w:name w:val="Нормальный"/>
    <w:rsid w:val="00EA48E8"/>
    <w:rPr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file:///\\server03\esif\&#1092;&#1086;&#1085;&#1076;%20&#1053;&#1086;&#1088;&#1084;&#1072;&#1090;&#1080;&#1074;&#1085;&#1086;-&#1088;&#1072;&#1089;&#1087;&#1086;&#1088;&#1103;&#1076;&#1080;&#1090;&#1077;&#1083;&#1100;&#1085;&#1086;&#1081;%20&#1076;&#1086;&#1082;&#1091;&#1084;&#1077;&#1085;&#1090;&#1072;&#1094;&#1080;&#1080;\&#1069;&#1083;&#1077;&#1082;&#1090;&#1088;&#1086;&#1085;&#1085;&#1099;&#1077;%20&#1087;&#1088;&#1080;&#1083;&#1086;&#1078;&#1077;&#1085;&#1080;&#1103;\&#1053;&#1044;%20&#1074;%20&#1089;&#1090;&#1088;&#1086;&#1080;&#1090;&#1077;&#1083;&#1100;&#1089;&#1090;&#1074;&#1077;\&#1057;&#1055;%20101.13330.2012.tif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12</Pages>
  <Words>3403</Words>
  <Characters>19402</Characters>
  <Application>Microsoft Office Word</Application>
  <DocSecurity>0</DocSecurity>
  <Lines>161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АЭП</Company>
  <LinksUpToDate>false</LinksUpToDate>
  <CharactersWithSpaces>22760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Чурсина Наталья Николаевна</dc:creator>
  <cp:keywords/>
  <dc:description/>
  <cp:lastModifiedBy>Чурсина Наталья Николаевна</cp:lastModifiedBy>
  <cp:revision>2</cp:revision>
  <dcterms:created xsi:type="dcterms:W3CDTF">2015-09-29T09:24:00Z</dcterms:created>
  <dcterms:modified xsi:type="dcterms:W3CDTF">2015-09-29T09:24:00Z</dcterms:modified>
</cp:coreProperties>
</file>