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736" w:rsidRDefault="002B1736" w:rsidP="002B1736">
      <w:pPr>
        <w:tabs>
          <w:tab w:val="left" w:pos="5910"/>
        </w:tabs>
        <w:rPr>
          <w:sz w:val="28"/>
          <w:szCs w:val="28"/>
        </w:rPr>
      </w:pPr>
      <w:r w:rsidRPr="00B0456B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№5 к извещению</w:t>
      </w:r>
    </w:p>
    <w:p w:rsidR="002B1736" w:rsidRDefault="002B1736" w:rsidP="002B1736">
      <w:pPr>
        <w:ind w:firstLine="540"/>
        <w:jc w:val="both"/>
        <w:rPr>
          <w:sz w:val="24"/>
          <w:szCs w:val="24"/>
        </w:rPr>
      </w:pPr>
    </w:p>
    <w:p w:rsidR="002B1736" w:rsidRPr="009E50B7" w:rsidRDefault="002B1736" w:rsidP="002B1736">
      <w:r w:rsidRPr="009E50B7">
        <w:t>S 560 ZX</w:t>
      </w:r>
    </w:p>
    <w:p w:rsidR="002B1736" w:rsidRPr="009E50B7" w:rsidRDefault="002B1736" w:rsidP="002B1736">
      <w:r w:rsidRPr="009E50B7">
        <w:t>Свойства</w:t>
      </w:r>
    </w:p>
    <w:p w:rsidR="002B1736" w:rsidRPr="009E50B7" w:rsidRDefault="002B1736" w:rsidP="002B1736">
      <w:r w:rsidRPr="009E50B7">
        <w:t xml:space="preserve">Смола S560 ZX не </w:t>
      </w:r>
      <w:proofErr w:type="spellStart"/>
      <w:r w:rsidRPr="009E50B7">
        <w:t>тиксотропная</w:t>
      </w:r>
      <w:proofErr w:type="spellEnd"/>
      <w:r w:rsidRPr="009E50B7">
        <w:t xml:space="preserve">, не </w:t>
      </w:r>
      <w:proofErr w:type="spellStart"/>
      <w:r w:rsidRPr="009E50B7">
        <w:t>предускоренная</w:t>
      </w:r>
      <w:proofErr w:type="spellEnd"/>
      <w:r w:rsidRPr="009E50B7">
        <w:t xml:space="preserve">, ненасыщенная полиэфирная смола на основе </w:t>
      </w:r>
      <w:proofErr w:type="spellStart"/>
      <w:r w:rsidRPr="009E50B7">
        <w:t>изофталиевой</w:t>
      </w:r>
      <w:proofErr w:type="spellEnd"/>
      <w:r w:rsidRPr="009E50B7">
        <w:t xml:space="preserve"> кислоты содержит добавки контролирующие усадку. </w:t>
      </w:r>
    </w:p>
    <w:p w:rsidR="002B1736" w:rsidRPr="009E50B7" w:rsidRDefault="002B1736" w:rsidP="002B1736">
      <w:r w:rsidRPr="009E50B7">
        <w:t>Область применения</w:t>
      </w:r>
    </w:p>
    <w:p w:rsidR="002B1736" w:rsidRPr="009E50B7" w:rsidRDefault="002B1736" w:rsidP="002B1736">
      <w:r w:rsidRPr="009E50B7">
        <w:t xml:space="preserve">S 560 ZX специально </w:t>
      </w:r>
      <w:proofErr w:type="gramStart"/>
      <w:r w:rsidRPr="009E50B7">
        <w:t>создана</w:t>
      </w:r>
      <w:proofErr w:type="gramEnd"/>
      <w:r w:rsidRPr="009E50B7">
        <w:t xml:space="preserve"> для </w:t>
      </w:r>
      <w:proofErr w:type="spellStart"/>
      <w:r w:rsidR="005851C1">
        <w:t>пул</w:t>
      </w:r>
      <w:r w:rsidRPr="009E50B7">
        <w:t>трузии</w:t>
      </w:r>
      <w:proofErr w:type="spellEnd"/>
      <w:r w:rsidRPr="009E50B7">
        <w:t xml:space="preserve">. Обеспечивает легкость процесса, результатом которого является отличная поверхность. </w:t>
      </w:r>
    </w:p>
    <w:p w:rsidR="002B1736" w:rsidRPr="009E50B7" w:rsidRDefault="002B1736" w:rsidP="002B1736">
      <w:r w:rsidRPr="009E50B7">
        <w:t>Поставка</w:t>
      </w:r>
    </w:p>
    <w:p w:rsidR="002B1736" w:rsidRPr="009E50B7" w:rsidRDefault="002B1736" w:rsidP="002B1736">
      <w:r w:rsidRPr="009E50B7">
        <w:t xml:space="preserve">Поставка осуществляется в невозвратных бочках по </w:t>
      </w:r>
      <w:smartTag w:uri="urn:schemas-microsoft-com:office:smarttags" w:element="metricconverter">
        <w:smartTagPr>
          <w:attr w:name="ProductID" w:val="220 кг"/>
        </w:smartTagPr>
        <w:r w:rsidRPr="009E50B7">
          <w:t>220 кг</w:t>
        </w:r>
      </w:smartTag>
      <w:r w:rsidRPr="009E50B7">
        <w:t xml:space="preserve"> или наливом в автоцистерне. </w:t>
      </w:r>
    </w:p>
    <w:p w:rsidR="002B1736" w:rsidRPr="009E50B7" w:rsidRDefault="002B1736" w:rsidP="002B1736">
      <w:r w:rsidRPr="009E50B7">
        <w:t>Инструкция по обращению</w:t>
      </w:r>
    </w:p>
    <w:p w:rsidR="002B1736" w:rsidRPr="009E50B7" w:rsidRDefault="002B1736" w:rsidP="002B1736">
      <w:r w:rsidRPr="009E50B7">
        <w:t>Химический состав</w:t>
      </w:r>
    </w:p>
    <w:p w:rsidR="002B1736" w:rsidRPr="009E50B7" w:rsidRDefault="002B1736" w:rsidP="002B1736">
      <w:r w:rsidRPr="009E50B7">
        <w:t xml:space="preserve">ненасыщенные полиэфиры в растворе стирола </w:t>
      </w:r>
    </w:p>
    <w:p w:rsidR="002B1736" w:rsidRPr="009E50B7" w:rsidRDefault="002B1736" w:rsidP="002B1736">
      <w:proofErr w:type="spellStart"/>
      <w:r w:rsidRPr="009E50B7">
        <w:t>Пожаробезопастность</w:t>
      </w:r>
      <w:proofErr w:type="spellEnd"/>
    </w:p>
    <w:p w:rsidR="002B1736" w:rsidRPr="009E50B7" w:rsidRDefault="002B1736" w:rsidP="002B1736">
      <w:r w:rsidRPr="009E50B7">
        <w:t xml:space="preserve">горючая жидкость </w:t>
      </w:r>
    </w:p>
    <w:p w:rsidR="002B1736" w:rsidRPr="009E50B7" w:rsidRDefault="002B1736" w:rsidP="002B1736">
      <w:r w:rsidRPr="009E50B7">
        <w:t>Транспортная классификация</w:t>
      </w:r>
    </w:p>
    <w:p w:rsidR="002B1736" w:rsidRPr="009E50B7" w:rsidRDefault="002B1736" w:rsidP="002B1736">
      <w:r w:rsidRPr="009E50B7">
        <w:t xml:space="preserve">IMCO 3.3 стр.3379 UN </w:t>
      </w:r>
      <w:proofErr w:type="spellStart"/>
      <w:r w:rsidRPr="009E50B7">
        <w:t>n</w:t>
      </w:r>
      <w:proofErr w:type="spellEnd"/>
      <w:r w:rsidRPr="009E50B7">
        <w:t xml:space="preserve"> 1866 </w:t>
      </w:r>
    </w:p>
    <w:p w:rsidR="002B1736" w:rsidRPr="009E50B7" w:rsidRDefault="002B1736" w:rsidP="002B1736">
      <w:r w:rsidRPr="009E50B7">
        <w:t>Точка возгорания</w:t>
      </w:r>
    </w:p>
    <w:p w:rsidR="002B1736" w:rsidRPr="009E50B7" w:rsidRDefault="002B1736" w:rsidP="002B1736">
      <w:r w:rsidRPr="009E50B7">
        <w:t xml:space="preserve">32 град. </w:t>
      </w:r>
    </w:p>
    <w:p w:rsidR="002B1736" w:rsidRPr="009E50B7" w:rsidRDefault="002B1736" w:rsidP="002B1736">
      <w:r w:rsidRPr="009E50B7">
        <w:t>Противопожарное оборудование</w:t>
      </w:r>
    </w:p>
    <w:p w:rsidR="002B1736" w:rsidRPr="009E50B7" w:rsidRDefault="002B1736" w:rsidP="002B1736">
      <w:r w:rsidRPr="009E50B7">
        <w:t xml:space="preserve">химические огнетушители </w:t>
      </w:r>
    </w:p>
    <w:p w:rsidR="002B1736" w:rsidRPr="009E50B7" w:rsidRDefault="002B1736" w:rsidP="002B1736">
      <w:r w:rsidRPr="009E50B7">
        <w:t>Кожа</w:t>
      </w:r>
    </w:p>
    <w:p w:rsidR="002B1736" w:rsidRPr="009E50B7" w:rsidRDefault="002B1736" w:rsidP="002B1736">
      <w:r w:rsidRPr="009E50B7">
        <w:t xml:space="preserve">смыть водой с мылом </w:t>
      </w:r>
    </w:p>
    <w:p w:rsidR="002B1736" w:rsidRPr="009E50B7" w:rsidRDefault="002B1736" w:rsidP="002B1736">
      <w:r w:rsidRPr="009E50B7">
        <w:t>Глаза</w:t>
      </w:r>
    </w:p>
    <w:p w:rsidR="002B1736" w:rsidRPr="009E50B7" w:rsidRDefault="002B1736" w:rsidP="002B1736">
      <w:r w:rsidRPr="009E50B7">
        <w:t xml:space="preserve">немедленно промыть большим количеством воды и обратиться к врачу </w:t>
      </w:r>
    </w:p>
    <w:p w:rsidR="002B1736" w:rsidRDefault="002B1736" w:rsidP="002B1736">
      <w:r>
        <w:t>Отходы производства</w:t>
      </w:r>
    </w:p>
    <w:p w:rsidR="002B1736" w:rsidRDefault="002B1736" w:rsidP="002B1736">
      <w:r>
        <w:t xml:space="preserve">жидкая смола должна быть абсорбирована негорючим сорбентом (напр. песком) </w:t>
      </w:r>
    </w:p>
    <w:p w:rsidR="002B1736" w:rsidRDefault="002B1736" w:rsidP="002B1736">
      <w:r>
        <w:t>Доставка</w:t>
      </w:r>
    </w:p>
    <w:p w:rsidR="002B1736" w:rsidRDefault="002B1736" w:rsidP="002B1736">
      <w:r>
        <w:t xml:space="preserve">Автоцистерна или в невозвратной таре (напр. песок) </w:t>
      </w:r>
    </w:p>
    <w:p w:rsidR="002B1736" w:rsidRDefault="002B1736" w:rsidP="002B1736">
      <w:pPr>
        <w:pStyle w:val="2"/>
      </w:pPr>
      <w:r>
        <w:t>Складирование</w:t>
      </w:r>
    </w:p>
    <w:p w:rsidR="002B1736" w:rsidRDefault="002B1736" w:rsidP="002B1736">
      <w:pPr>
        <w:spacing w:after="240"/>
      </w:pPr>
      <w:r>
        <w:t xml:space="preserve">Рекомендуется, чтобы все подобные материалы хранились при постоянной температуре не выше 20 град. </w:t>
      </w:r>
      <w:proofErr w:type="gramStart"/>
      <w:r>
        <w:t>С</w:t>
      </w:r>
      <w:proofErr w:type="gramEnd"/>
      <w:r>
        <w:t xml:space="preserve"> и </w:t>
      </w:r>
      <w:proofErr w:type="gramStart"/>
      <w:r>
        <w:t>вне</w:t>
      </w:r>
      <w:proofErr w:type="gramEnd"/>
      <w:r>
        <w:t xml:space="preserve"> недосягаемости прямых солнечных лучей. </w:t>
      </w:r>
      <w:r>
        <w:rPr>
          <w:b/>
          <w:bCs/>
        </w:rPr>
        <w:t>Срок хранения</w:t>
      </w:r>
      <w:r>
        <w:t xml:space="preserve"> - мах 6 (шесть) месяцев. Хранение дольше указанного срока или складирование вне помещения может повлиять на такие свойства жидких смол как время гелеобразования и вязкость.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3868"/>
        <w:gridCol w:w="1887"/>
        <w:gridCol w:w="1868"/>
        <w:gridCol w:w="1297"/>
      </w:tblGrid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 xml:space="preserve">Свойства </w:t>
            </w:r>
            <w:proofErr w:type="spellStart"/>
            <w:r>
              <w:t>неотвержденной</w:t>
            </w:r>
            <w:proofErr w:type="spellEnd"/>
            <w:r>
              <w:t xml:space="preserve"> смолы S 560 </w:t>
            </w:r>
            <w:proofErr w:type="gramStart"/>
            <w:r>
              <w:t>Z</w:t>
            </w:r>
            <w:proofErr w:type="gramEnd"/>
            <w:r>
              <w:t>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Номинальное число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Метод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 xml:space="preserve">Вязкость при 23 </w:t>
            </w:r>
            <w:proofErr w:type="spellStart"/>
            <w:r>
              <w:t>oC</w:t>
            </w:r>
            <w:proofErr w:type="spellEnd"/>
            <w:r>
              <w:t xml:space="preserve"> </w:t>
            </w:r>
            <w:r>
              <w:br/>
              <w:t xml:space="preserve">по </w:t>
            </w:r>
            <w:proofErr w:type="spellStart"/>
            <w:r>
              <w:t>Брукфильду</w:t>
            </w:r>
            <w:proofErr w:type="spellEnd"/>
            <w:r>
              <w:t xml:space="preserve"> RVT </w:t>
            </w:r>
            <w:proofErr w:type="spellStart"/>
            <w:r>
              <w:t>sp</w:t>
            </w:r>
            <w:proofErr w:type="spellEnd"/>
            <w:r>
              <w:t xml:space="preserve"> 2 /10 </w:t>
            </w:r>
            <w:proofErr w:type="spellStart"/>
            <w:r>
              <w:t>rpm</w:t>
            </w:r>
            <w:proofErr w:type="spellEnd"/>
            <w:r>
              <w:t xml:space="preserve"> </w:t>
            </w:r>
            <w:r>
              <w:br/>
              <w:t>Кон &amp; Плат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br/>
              <w:t>1300</w:t>
            </w:r>
            <w:r>
              <w:br/>
              <w:t>1300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br/>
              <w:t>мПа</w:t>
            </w:r>
            <w:r>
              <w:br/>
            </w:r>
            <w:proofErr w:type="gramStart"/>
            <w:r>
              <w:t>мПа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br/>
              <w:t xml:space="preserve">ISO 2555 </w:t>
            </w:r>
            <w:r>
              <w:br/>
              <w:t>ISO 2884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Содержание стирола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SFS 4864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 xml:space="preserve">Отверждение при 23 </w:t>
            </w:r>
            <w:proofErr w:type="spellStart"/>
            <w:r>
              <w:t>oC</w:t>
            </w:r>
            <w:proofErr w:type="spellEnd"/>
            <w:r>
              <w:t xml:space="preserve"> (1) </w:t>
            </w:r>
            <w:r>
              <w:br/>
              <w:t xml:space="preserve">время гелеобразования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br/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br/>
              <w:t>Мин.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NESTE D006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 xml:space="preserve">SPI тест при 80оС, 2%BPO-50 </w:t>
            </w:r>
            <w:r>
              <w:br/>
              <w:t xml:space="preserve">время 65-90оС </w:t>
            </w:r>
            <w:r>
              <w:br/>
              <w:t xml:space="preserve">время 65оС - экзотермические пики </w:t>
            </w:r>
            <w:r>
              <w:br/>
              <w:t>экзотермические пики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br/>
              <w:t xml:space="preserve">10 </w:t>
            </w:r>
            <w:r>
              <w:br/>
              <w:t xml:space="preserve">11 </w:t>
            </w:r>
            <w:r>
              <w:br/>
              <w:t>мин.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br/>
              <w:t>Мин.</w:t>
            </w:r>
            <w:r>
              <w:br/>
              <w:t>Мин.</w:t>
            </w:r>
            <w:r>
              <w:br/>
            </w:r>
            <w:proofErr w:type="spellStart"/>
            <w:r>
              <w:t>oC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ISO 584</w:t>
            </w:r>
          </w:p>
        </w:tc>
      </w:tr>
    </w:tbl>
    <w:p w:rsidR="002B1736" w:rsidRDefault="002B1736" w:rsidP="002B1736">
      <w:pPr>
        <w:spacing w:after="240"/>
      </w:pPr>
      <w:r>
        <w:br/>
      </w:r>
      <w:r>
        <w:br/>
        <w:t>(1) 100г. смолы + 1,6</w:t>
      </w:r>
      <w:proofErr w:type="gramStart"/>
      <w:r>
        <w:t>% С</w:t>
      </w:r>
      <w:proofErr w:type="gramEnd"/>
      <w:r>
        <w:t xml:space="preserve">о (1%) + 2.0 % MEK - </w:t>
      </w:r>
      <w:proofErr w:type="spellStart"/>
      <w:r>
        <w:t>пероксид</w:t>
      </w:r>
      <w:proofErr w:type="spellEnd"/>
      <w:r>
        <w:t xml:space="preserve"> </w:t>
      </w:r>
    </w:p>
    <w:p w:rsidR="002B1736" w:rsidRDefault="002B1736" w:rsidP="002B1736">
      <w:pPr>
        <w:spacing w:after="240"/>
      </w:pPr>
    </w:p>
    <w:p w:rsidR="002B1736" w:rsidRDefault="002B1736" w:rsidP="002B1736">
      <w:pPr>
        <w:spacing w:after="240"/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5043"/>
        <w:gridCol w:w="1811"/>
        <w:gridCol w:w="1758"/>
        <w:gridCol w:w="923"/>
      </w:tblGrid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lastRenderedPageBreak/>
              <w:t xml:space="preserve">Свойства </w:t>
            </w:r>
            <w:proofErr w:type="spellStart"/>
            <w:r>
              <w:t>отвержденной</w:t>
            </w:r>
            <w:proofErr w:type="spellEnd"/>
            <w:r>
              <w:t xml:space="preserve"> смолы S 560 </w:t>
            </w:r>
            <w:proofErr w:type="gramStart"/>
            <w:r>
              <w:t>Z</w:t>
            </w:r>
            <w:proofErr w:type="gramEnd"/>
            <w:r>
              <w:t>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Номинальное число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Метод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 xml:space="preserve">Температура начала термической деформации (HDT, 1.81 </w:t>
            </w:r>
            <w:proofErr w:type="spellStart"/>
            <w:r>
              <w:t>Мпа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мин.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Град</w:t>
            </w:r>
            <w:proofErr w:type="gramStart"/>
            <w:r>
              <w:t>.С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ISO 75</w:t>
            </w:r>
            <w:proofErr w:type="gramStart"/>
            <w:r>
              <w:t>/А</w:t>
            </w:r>
            <w:proofErr w:type="gramEnd"/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Прочность на изгиб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ISO 178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Модуль упругости при изгибе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ISO 178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Удлинение на разрыв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ISO 527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Модуль упругости при разрыве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3300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МПа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ISO 527</w:t>
            </w:r>
          </w:p>
        </w:tc>
      </w:tr>
      <w:tr w:rsidR="002B1736" w:rsidTr="007B08B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Относительное удлинение при разрыве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Default="002B1736" w:rsidP="007B08BA">
            <w:r>
              <w:t>ISO 527</w:t>
            </w:r>
          </w:p>
        </w:tc>
      </w:tr>
    </w:tbl>
    <w:p w:rsidR="00F375B5" w:rsidRDefault="005851C1"/>
    <w:sectPr w:rsidR="00F375B5" w:rsidSect="00631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736"/>
    <w:rsid w:val="000425DD"/>
    <w:rsid w:val="002B1736"/>
    <w:rsid w:val="004E321F"/>
    <w:rsid w:val="005851C1"/>
    <w:rsid w:val="006319C0"/>
    <w:rsid w:val="00C24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2B17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17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2010-12-09T11:50:00Z</dcterms:created>
  <dcterms:modified xsi:type="dcterms:W3CDTF">2011-07-08T10:07:00Z</dcterms:modified>
</cp:coreProperties>
</file>