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bookmarkStart w:id="0" w:name="_GoBack"/>
      <w:bookmarkEnd w:id="0"/>
    </w:p>
    <w:p>
      <w:pPr>
        <w:jc w:val="center"/>
        <w:rPr>
          <w:rFonts w:ascii="Times New Roman" w:hAnsi="Times New Roman" w:cs="Times New Roman"/>
          <w:b/>
          <w:sz w:val="24"/>
          <w:szCs w:val="24"/>
        </w:rPr>
      </w:pPr>
      <w:r>
        <w:rPr>
          <w:rFonts w:ascii="Times New Roman" w:hAnsi="Times New Roman" w:cs="Times New Roman"/>
          <w:b/>
          <w:sz w:val="24"/>
          <w:szCs w:val="24"/>
        </w:rPr>
        <w:t xml:space="preserve">Договор </w:t>
      </w:r>
      <w:r>
        <w:rPr>
          <w:rFonts w:ascii="Times New Roman" w:hAnsi="Times New Roman" w:cs="Times New Roman"/>
          <w:b/>
          <w:sz w:val="24"/>
          <w:szCs w:val="24"/>
        </w:rPr>
        <w:t>поставки</w:t>
      </w:r>
      <w:r>
        <w:rPr>
          <w:rFonts w:ascii="Times New Roman" w:hAnsi="Times New Roman" w:cs="Times New Roman"/>
          <w:b/>
          <w:sz w:val="24"/>
          <w:szCs w:val="24"/>
        </w:rPr>
        <w:t xml:space="preserve"> Товаров </w:t>
      </w:r>
      <w:r>
        <w:rPr>
          <w:rFonts w:ascii="Times New Roman" w:hAnsi="Times New Roman" w:cs="Times New Roman"/>
          <w:b/>
          <w:sz w:val="24"/>
          <w:szCs w:val="24"/>
        </w:rPr>
        <w:t xml:space="preserve">для </w:t>
      </w:r>
      <w:r>
        <w:rPr>
          <w:rFonts w:ascii="Times New Roman" w:hAnsi="Times New Roman" w:cs="Times New Roman"/>
          <w:b/>
          <w:sz w:val="24"/>
          <w:szCs w:val="24"/>
        </w:rPr>
        <w:t>ФГУП «НИТИ им. А.П. Александрова»</w:t>
      </w:r>
    </w:p>
    <w:permStart w:id="398938991" w:edGrp="everyone"/>
    <w:p>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Pr>
              <w:rFonts w:ascii="Times New Roman" w:hAnsi="Times New Roman" w:cs="Times New Roman"/>
              <w:sz w:val="24"/>
              <w:szCs w:val="24"/>
            </w:rPr>
            <w:t>г. Сосновый Бор, Ленинградской области</w:t>
          </w:r>
        </w:sdtContent>
      </w:sdt>
      <w:permEnd w:id="398938991"/>
      <w:r>
        <w:rPr>
          <w:sz w:val="24"/>
          <w:szCs w:val="24"/>
        </w:rPr>
        <w:t xml:space="preserve">                   </w:t>
      </w:r>
      <w:permStart w:id="2126270986"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Pr>
              <w:rStyle w:val="a7"/>
              <w:rFonts w:ascii="Times New Roman" w:hAnsi="Times New Roman" w:cs="Times New Roman"/>
              <w:i/>
              <w:color w:val="auto"/>
              <w:sz w:val="24"/>
              <w:szCs w:val="24"/>
            </w:rPr>
            <w:t>Место для ввода даты.</w:t>
          </w:r>
        </w:sdtContent>
      </w:sdt>
      <w:permEnd w:id="2126270986"/>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72173482"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Pr>
              <w:rStyle w:val="a7"/>
              <w:sz w:val="24"/>
              <w:szCs w:val="24"/>
            </w:rPr>
            <w:t>Место для ввода текста.</w:t>
          </w:r>
        </w:sdtContent>
      </w:sdt>
      <w:permEnd w:id="72173482"/>
      <w:r>
        <w:rPr>
          <w:rFonts w:ascii="Times New Roman" w:hAnsi="Times New Roman" w:cs="Times New Roman"/>
          <w:sz w:val="24"/>
          <w:szCs w:val="24"/>
        </w:rPr>
        <w:t xml:space="preserve">, именуемое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permStart w:id="1789535733"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Pr>
              <w:rStyle w:val="a7"/>
              <w:sz w:val="24"/>
              <w:szCs w:val="24"/>
            </w:rPr>
            <w:t>Место для ввода текста.</w:t>
          </w:r>
        </w:sdtContent>
      </w:sdt>
      <w:permEnd w:id="1789535733"/>
      <w:r>
        <w:rPr>
          <w:rFonts w:ascii="Times New Roman" w:hAnsi="Times New Roman" w:cs="Times New Roman"/>
          <w:sz w:val="24"/>
          <w:szCs w:val="24"/>
        </w:rPr>
        <w:t xml:space="preserve">, действующего на основании </w:t>
      </w:r>
      <w:permStart w:id="1983199918"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Pr>
              <w:rStyle w:val="a7"/>
              <w:sz w:val="24"/>
              <w:szCs w:val="24"/>
            </w:rPr>
            <w:t>Место для ввода текста.</w:t>
          </w:r>
        </w:sdtContent>
      </w:sdt>
      <w:permEnd w:id="1983199918"/>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заключили настоящий Договор (в да</w:t>
      </w:r>
      <w:r>
        <w:rPr>
          <w:rFonts w:ascii="Times New Roman" w:hAnsi="Times New Roman" w:cs="Times New Roman"/>
          <w:sz w:val="24"/>
          <w:szCs w:val="24"/>
        </w:rPr>
        <w:t>льнейшем именуемый</w:t>
      </w:r>
      <w:r>
        <w:rPr>
          <w:rFonts w:ascii="Times New Roman" w:hAnsi="Times New Roman" w:cs="Times New Roman"/>
          <w:sz w:val="24"/>
          <w:szCs w:val="24"/>
        </w:rPr>
        <w:t xml:space="preserve">,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Товар</w:t>
      </w:r>
      <w:r>
        <w:rPr>
          <w:rFonts w:ascii="Times New Roman" w:hAnsi="Times New Roman" w:cs="Times New Roman"/>
          <w:sz w:val="24"/>
          <w:szCs w:val="24"/>
          <w:u w:val="single"/>
        </w:rPr>
        <w:t>:</w:t>
      </w:r>
    </w:p>
    <w:permStart w:id="1288207940"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pPr>
            <w:ind w:firstLine="567"/>
            <w:jc w:val="both"/>
            <w:rPr>
              <w:rFonts w:ascii="Times New Roman" w:hAnsi="Times New Roman" w:cs="Times New Roman"/>
              <w:sz w:val="24"/>
              <w:szCs w:val="24"/>
            </w:rPr>
          </w:pPr>
          <w:r>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288207940" w:displacedByCustomXml="prev"/>
    <w:p>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pPr>
        <w:rPr>
          <w:rFonts w:ascii="Times New Roman" w:hAnsi="Times New Roman" w:cs="Times New Roman"/>
          <w:b/>
          <w:sz w:val="24"/>
          <w:szCs w:val="24"/>
        </w:rPr>
      </w:pPr>
      <w:r>
        <w:rPr>
          <w:rFonts w:ascii="Times New Roman" w:hAnsi="Times New Roman" w:cs="Times New Roman"/>
          <w:b/>
          <w:sz w:val="24"/>
          <w:szCs w:val="24"/>
        </w:rPr>
        <w:t>2.1. Цена Договора.</w:t>
      </w:r>
    </w:p>
    <w:permStart w:id="1177161970"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177161970" w:displacedByCustomXml="prev"/>
    <w:p>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Pr>
          <w:rFonts w:ascii="Times New Roman" w:hAnsi="Times New Roman" w:cs="Times New Roman"/>
          <w:sz w:val="24"/>
          <w:szCs w:val="24"/>
        </w:rPr>
        <w:t xml:space="preserve"> (в случае Поставки с Доставкой)</w:t>
      </w:r>
      <w:r>
        <w:rPr>
          <w:rFonts w:ascii="Times New Roman" w:hAnsi="Times New Roman" w:cs="Times New Roman"/>
          <w:sz w:val="24"/>
          <w:szCs w:val="24"/>
        </w:rPr>
        <w:t xml:space="preserve">, </w:t>
      </w:r>
      <w:r>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permStart w:id="846336128" w:edGrp="everyone"/>
      <w:sdt>
        <w:sdtPr>
          <w:rPr>
            <w:rFonts w:ascii="Times New Roman" w:hAnsi="Times New Roman" w:cs="Times New Roman"/>
            <w:sz w:val="24"/>
            <w:szCs w:val="24"/>
          </w:rPr>
          <w:id w:val="242707064"/>
          <w:lock w:val="sdtLocked"/>
          <w:placeholder>
            <w:docPart w:val="3D1E035C0CC04B51996812C234D4528B"/>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ermEnd w:id="846336128"/>
    </w:p>
    <w:p>
      <w:pPr>
        <w:ind w:firstLine="567"/>
        <w:jc w:val="both"/>
        <w:rPr>
          <w:rFonts w:ascii="Times New Roman" w:hAnsi="Times New Roman" w:cs="Times New Roman"/>
          <w:i/>
          <w:sz w:val="24"/>
          <w:szCs w:val="24"/>
        </w:rPr>
      </w:pPr>
      <w:r>
        <w:rPr>
          <w:rFonts w:ascii="Times New Roman" w:hAnsi="Times New Roman" w:cs="Times New Roman"/>
          <w:sz w:val="24"/>
          <w:szCs w:val="24"/>
        </w:rPr>
        <w:lastRenderedPageBreak/>
        <w:t>НДС -</w:t>
      </w:r>
      <w:permStart w:id="753861659" w:edGrp="everyone"/>
      <w:sdt>
        <w:sdtPr>
          <w:rPr>
            <w:rFonts w:ascii="Times New Roman" w:hAnsi="Times New Roman" w:cs="Times New Roman"/>
            <w:i/>
            <w:sz w:val="24"/>
            <w:szCs w:val="24"/>
          </w:rPr>
          <w:id w:val="242707065"/>
          <w:lock w:val="sdtLocked"/>
          <w:placeholder>
            <w:docPart w:val="3D1E035C0CC04B51996812C234D4528B"/>
          </w:placeholder>
        </w:sdtPr>
        <w:sdtContent>
          <w:r>
            <w:rPr>
              <w:rFonts w:ascii="Times New Roman" w:hAnsi="Times New Roman" w:cs="Times New Roman"/>
              <w:b/>
              <w:i/>
              <w:sz w:val="24"/>
              <w:szCs w:val="24"/>
            </w:rPr>
            <w:t>рублей…</w:t>
          </w:r>
          <w:r>
            <w:rPr>
              <w:sz w:val="24"/>
              <w:szCs w:val="24"/>
            </w:rPr>
            <w:t xml:space="preserve"> </w:t>
          </w:r>
          <w:r>
            <w:rPr>
              <w:rStyle w:val="a7"/>
              <w:rFonts w:ascii="Times New Roman" w:hAnsi="Times New Roman" w:cs="Times New Roman"/>
              <w:sz w:val="24"/>
              <w:szCs w:val="24"/>
            </w:rPr>
            <w:t>или привести основание освобождения от НДС со ссылкой на НК РФ</w:t>
          </w:r>
        </w:sdtContent>
      </w:sdt>
      <w:permEnd w:id="753861659"/>
      <w:r>
        <w:rPr>
          <w:rFonts w:ascii="Times New Roman" w:hAnsi="Times New Roman" w:cs="Times New Roman"/>
          <w:i/>
          <w:sz w:val="24"/>
          <w:szCs w:val="24"/>
        </w:rPr>
        <w:t>.</w:t>
      </w:r>
    </w:p>
    <w:p>
      <w:pPr>
        <w:ind w:firstLine="567"/>
        <w:jc w:val="both"/>
        <w:rPr>
          <w:sz w:val="24"/>
          <w:szCs w:val="24"/>
        </w:rPr>
      </w:pPr>
      <w:r>
        <w:rPr>
          <w:rFonts w:ascii="Times New Roman" w:hAnsi="Times New Roman" w:cs="Times New Roman"/>
          <w:sz w:val="24"/>
          <w:szCs w:val="24"/>
        </w:rPr>
        <w:t xml:space="preserve">Условия оплаты - </w:t>
      </w:r>
      <w:permStart w:id="1441597215"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Pr>
              <w:rFonts w:ascii="Times New Roman" w:hAnsi="Times New Roman" w:cs="Times New Roman"/>
              <w:sz w:val="24"/>
              <w:szCs w:val="24"/>
            </w:rPr>
            <w:t>Выберите элемент</w:t>
          </w:r>
        </w:sdtContent>
      </w:sdt>
      <w:permEnd w:id="1441597215"/>
    </w:p>
    <w:permStart w:id="1930919920" w:edGrp="everyone" w:displacedByCustomXml="next"/>
    <w:sdt>
      <w:sdtPr>
        <w:rPr>
          <w:color w:val="808080"/>
        </w:rPr>
        <w:id w:val="242707067"/>
        <w:placeholder>
          <w:docPart w:val="185A9C5D9823472EBCC5A08F0EED98C3"/>
        </w:placeholder>
      </w:sdtPr>
      <w:sdtEndPr>
        <w:rPr>
          <w:i/>
        </w:rPr>
      </w:sdtEndPr>
      <w:sdtContent>
        <w:p>
          <w:pPr>
            <w:pStyle w:val="-0"/>
            <w:numPr>
              <w:ilvl w:val="0"/>
              <w:numId w:val="0"/>
            </w:numPr>
            <w:ind w:firstLine="567"/>
            <w:rPr>
              <w:color w:val="808080"/>
            </w:rPr>
          </w:pPr>
          <w:r>
            <w:rPr>
              <w:rStyle w:val="a7"/>
            </w:rPr>
            <w:t>Дальнейшие пункты заполняются при наличии авансового платежа:</w:t>
          </w:r>
        </w:p>
        <w:p>
          <w:pPr>
            <w:pStyle w:val="-0"/>
            <w:numPr>
              <w:ilvl w:val="0"/>
              <w:numId w:val="0"/>
            </w:numPr>
            <w:ind w:firstLine="567"/>
            <w:rPr>
              <w:i/>
            </w:rPr>
          </w:pPr>
          <w:r>
            <w:t xml:space="preserve">Размер авансового платежа: </w:t>
          </w:r>
          <w:sdt>
            <w:sdtPr>
              <w:id w:val="242707068"/>
              <w:placeholder>
                <w:docPart w:val="F53FA691272F4FE3A186422943980347"/>
              </w:placeholder>
            </w:sdtPr>
            <w:sdtEndPr>
              <w:rPr>
                <w:i/>
              </w:rPr>
            </w:sdtEndPr>
            <w:sdtContent>
              <w:r>
                <w:rPr>
                  <w:i/>
                </w:rPr>
                <w:t>... рублей, включая НДС в размере … рублей.</w:t>
              </w:r>
            </w:sdtContent>
          </w:sdt>
          <w:r>
            <w:rPr>
              <w:i/>
            </w:rPr>
            <w:t>.</w:t>
          </w:r>
        </w:p>
        <w:p>
          <w:pPr>
            <w:pStyle w:val="-0"/>
            <w:numPr>
              <w:ilvl w:val="0"/>
              <w:numId w:val="0"/>
            </w:numPr>
            <w:ind w:firstLine="567"/>
            <w:rPr>
              <w:i/>
            </w:rPr>
          </w:pPr>
          <w:r>
            <w:rPr>
              <w:rStyle w:val="a7"/>
            </w:rPr>
            <w:t>Если платеж не облагается НДС, указывается соответствующее основание со ссылкой на НК РФ.</w:t>
          </w:r>
        </w:p>
        <w:p>
          <w:pPr>
            <w:pStyle w:val="-0"/>
            <w:numPr>
              <w:ilvl w:val="0"/>
              <w:numId w:val="0"/>
            </w:numPr>
            <w:ind w:firstLine="567"/>
            <w:rPr>
              <w:i/>
            </w:rPr>
          </w:pPr>
          <w:r>
            <w:t xml:space="preserve">Срок авансового платежа: </w:t>
          </w:r>
          <w:sdt>
            <w:sdtPr>
              <w:id w:val="242707069"/>
              <w:placeholder>
                <w:docPart w:val="2DFDBAC5169E4F58BA6480903FE9E61E"/>
              </w:placeholder>
            </w:sdtPr>
            <w:sdtEndPr>
              <w:rPr>
                <w:i/>
              </w:rPr>
            </w:sdtEndPr>
            <w:sdtContent>
              <w:r>
                <w:rPr>
                  <w:i/>
                </w:rPr>
                <w:t>ХХХ рабочих дней</w:t>
              </w:r>
            </w:sdtContent>
          </w:sdt>
        </w:p>
        <w:p>
          <w:pPr>
            <w:pStyle w:val="-0"/>
            <w:numPr>
              <w:ilvl w:val="0"/>
              <w:numId w:val="0"/>
            </w:numPr>
            <w:ind w:firstLine="567"/>
            <w:rPr>
              <w:i/>
            </w:rPr>
          </w:pPr>
          <w:r>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Pr>
              <w:rStyle w:val="a7"/>
            </w:rPr>
            <w:t>логов, штрафов, пени.</w:t>
          </w:r>
        </w:p>
      </w:sdtContent>
    </w:sdt>
    <w:permEnd w:id="1930919920" w:displacedByCustomXml="prev"/>
    <w:p>
      <w:pPr>
        <w:jc w:val="both"/>
        <w:rPr>
          <w:rFonts w:ascii="Times New Roman" w:hAnsi="Times New Roman" w:cs="Times New Roman"/>
          <w:b/>
          <w:sz w:val="24"/>
          <w:szCs w:val="24"/>
        </w:rPr>
      </w:pPr>
      <w:r>
        <w:rPr>
          <w:rFonts w:ascii="Times New Roman" w:hAnsi="Times New Roman" w:cs="Times New Roman"/>
          <w:b/>
          <w:sz w:val="24"/>
          <w:szCs w:val="24"/>
        </w:rPr>
        <w:t>2.3</w:t>
      </w:r>
      <w:r>
        <w:rPr>
          <w:rFonts w:ascii="Times New Roman" w:hAnsi="Times New Roman" w:cs="Times New Roman"/>
          <w:b/>
          <w:sz w:val="24"/>
          <w:szCs w:val="24"/>
        </w:rPr>
        <w:t>. Стандартные условия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760117720"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2.3.1. Стандартные условия при наличии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pPr>
            <w:ind w:firstLine="567"/>
            <w:jc w:val="both"/>
            <w:rPr>
              <w:rStyle w:val="apple-style-span"/>
              <w:sz w:val="24"/>
              <w:szCs w:val="24"/>
            </w:rPr>
          </w:pPr>
          <w:r>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Pr>
                  <w:rFonts w:ascii="Times New Roman" w:hAnsi="Times New Roman" w:cs="Times New Roman"/>
                  <w:sz w:val="24"/>
                  <w:szCs w:val="24"/>
                </w:rPr>
                <w:t>вместе с заявкой на участие в закупочной процедуре.</w:t>
              </w:r>
            </w:sdtContent>
          </w:sdt>
        </w:p>
        <w:p>
          <w:pPr>
            <w:ind w:firstLine="567"/>
            <w:jc w:val="both"/>
            <w:rPr>
              <w:rStyle w:val="apple-style-span"/>
              <w:rFonts w:cstheme="minorBidi"/>
              <w:sz w:val="24"/>
              <w:szCs w:val="24"/>
            </w:rPr>
          </w:pPr>
          <w:r>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Content>
              <w:r>
                <w:rPr>
                  <w:rFonts w:ascii="Times New Roman" w:hAnsi="Times New Roman" w:cs="Times New Roman"/>
                  <w:sz w:val="24"/>
                  <w:szCs w:val="24"/>
                </w:rPr>
                <w:t>до выплаты авансовых платежей.</w:t>
              </w:r>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 данным бухгалтерской (финансовой) отчетности за истекший период (год/квартал/9 месяцев текущего года).</w:t>
          </w:r>
        </w:p>
        <w:p>
          <w:pPr>
            <w:ind w:firstLine="567"/>
            <w:jc w:val="both"/>
            <w:rPr>
              <w:rFonts w:ascii="Times New Roman" w:hAnsi="Times New Roman" w:cs="Times New Roman"/>
              <w:sz w:val="24"/>
              <w:szCs w:val="24"/>
            </w:rPr>
          </w:pPr>
          <w:r>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pPr>
            <w:ind w:firstLine="567"/>
            <w:jc w:val="both"/>
            <w:rPr>
              <w:rFonts w:ascii="Times New Roman" w:hAnsi="Times New Roman" w:cs="Times New Roman"/>
              <w:sz w:val="24"/>
              <w:szCs w:val="24"/>
            </w:rPr>
          </w:pPr>
          <w:r>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w:t>
          </w:r>
          <w:r>
            <w:rPr>
              <w:rFonts w:ascii="Times New Roman" w:hAnsi="Times New Roman" w:cs="Times New Roman"/>
              <w:sz w:val="24"/>
              <w:szCs w:val="24"/>
            </w:rPr>
            <w:lastRenderedPageBreak/>
            <w:t>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p>
          <w:pPr>
            <w:jc w:val="both"/>
            <w:rPr>
              <w:rFonts w:ascii="Times New Roman" w:hAnsi="Times New Roman" w:cs="Times New Roman"/>
              <w:sz w:val="24"/>
              <w:szCs w:val="24"/>
            </w:rPr>
          </w:pPr>
          <w:r>
            <w:rPr>
              <w:rFonts w:ascii="Times New Roman" w:hAnsi="Times New Roman" w:cs="Times New Roman"/>
              <w:b/>
              <w:sz w:val="24"/>
              <w:szCs w:val="24"/>
            </w:rPr>
            <w:t>2.3.2. Стандартные условия оплаты при отсутствии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1760117720"/>
    <w:p>
      <w:pPr>
        <w:jc w:val="both"/>
        <w:rPr>
          <w:rFonts w:ascii="Times New Roman" w:hAnsi="Times New Roman" w:cs="Times New Roman"/>
          <w:b/>
          <w:sz w:val="24"/>
          <w:szCs w:val="24"/>
        </w:rPr>
      </w:pPr>
      <w:r>
        <w:rPr>
          <w:rFonts w:ascii="Times New Roman" w:hAnsi="Times New Roman" w:cs="Times New Roman"/>
          <w:b/>
          <w:sz w:val="24"/>
          <w:szCs w:val="24"/>
        </w:rPr>
        <w:t xml:space="preserve">2.4. </w:t>
      </w:r>
      <w:r>
        <w:rPr>
          <w:rFonts w:ascii="Times New Roman" w:hAnsi="Times New Roman" w:cs="Times New Roman"/>
          <w:b/>
          <w:sz w:val="24"/>
          <w:szCs w:val="24"/>
        </w:rPr>
        <w:t>Особые условия оплаты</w:t>
      </w:r>
      <w:r>
        <w:rPr>
          <w:rFonts w:ascii="Times New Roman" w:hAnsi="Times New Roman" w:cs="Times New Roman"/>
          <w:b/>
          <w:sz w:val="24"/>
          <w:szCs w:val="24"/>
        </w:rPr>
        <w:t>.</w:t>
      </w:r>
    </w:p>
    <w:permStart w:id="707623891"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Отсутствуют. </w:t>
          </w:r>
          <w:r>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707623891"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pPr>
        <w:jc w:val="both"/>
        <w:rPr>
          <w:rFonts w:ascii="Times New Roman" w:hAnsi="Times New Roman" w:cs="Times New Roman"/>
          <w:b/>
          <w:sz w:val="24"/>
          <w:szCs w:val="24"/>
        </w:rPr>
      </w:pPr>
      <w:r>
        <w:rPr>
          <w:rFonts w:ascii="Times New Roman" w:hAnsi="Times New Roman" w:cs="Times New Roman"/>
          <w:b/>
          <w:sz w:val="24"/>
          <w:szCs w:val="24"/>
        </w:rPr>
        <w:t>2.5</w:t>
      </w:r>
      <w:r>
        <w:rPr>
          <w:rFonts w:ascii="Times New Roman" w:hAnsi="Times New Roman" w:cs="Times New Roman"/>
          <w:b/>
          <w:sz w:val="24"/>
          <w:szCs w:val="24"/>
        </w:rPr>
        <w:t>. Валюта платежа.</w:t>
      </w:r>
    </w:p>
    <w:p>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4"/>
          <w:szCs w:val="24"/>
        </w:rPr>
      </w:pPr>
      <w:r>
        <w:rPr>
          <w:rFonts w:ascii="Times New Roman" w:hAnsi="Times New Roman" w:cs="Times New Roman"/>
          <w:b/>
          <w:sz w:val="24"/>
          <w:szCs w:val="24"/>
        </w:rPr>
        <w:t>2.6</w:t>
      </w:r>
      <w:r>
        <w:rPr>
          <w:rFonts w:ascii="Times New Roman" w:hAnsi="Times New Roman" w:cs="Times New Roman"/>
          <w:b/>
          <w:sz w:val="24"/>
          <w:szCs w:val="24"/>
        </w:rPr>
        <w:t>. Встречный характер платежных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Pr>
          <w:rFonts w:ascii="Times New Roman" w:hAnsi="Times New Roman" w:cs="Times New Roman"/>
          <w:sz w:val="24"/>
          <w:szCs w:val="24"/>
        </w:rPr>
        <w:t>редусмотрен Договором</w:t>
      </w:r>
      <w:r>
        <w:rPr>
          <w:rFonts w:ascii="Times New Roman" w:hAnsi="Times New Roman" w:cs="Times New Roman"/>
          <w:sz w:val="24"/>
          <w:szCs w:val="24"/>
        </w:rPr>
        <w:t>) обусловлено встречным исполнением следующих обязательств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4"/>
          <w:szCs w:val="24"/>
        </w:rPr>
      </w:pPr>
      <w:r>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2.7</w:t>
      </w:r>
      <w:r>
        <w:rPr>
          <w:rFonts w:ascii="Times New Roman" w:hAnsi="Times New Roman" w:cs="Times New Roman"/>
          <w:b/>
          <w:sz w:val="24"/>
          <w:szCs w:val="24"/>
        </w:rPr>
        <w:t>. Зачет требований.</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8</w:t>
      </w:r>
      <w:r>
        <w:rPr>
          <w:rFonts w:ascii="Times New Roman" w:hAnsi="Times New Roman" w:cs="Times New Roman"/>
          <w:b/>
          <w:sz w:val="24"/>
          <w:szCs w:val="24"/>
        </w:rPr>
        <w:t>. Отказ от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Покупатель вправе отказаться от оплаты Товара, от которого Покупатель отказался на условиях, определенных пунктами 5.4</w:t>
      </w:r>
      <w:r>
        <w:rPr>
          <w:rFonts w:ascii="Times New Roman" w:hAnsi="Times New Roman" w:cs="Times New Roman"/>
          <w:sz w:val="24"/>
          <w:szCs w:val="24"/>
        </w:rPr>
        <w:t>.</w:t>
      </w:r>
      <w:r>
        <w:rPr>
          <w:rFonts w:ascii="Times New Roman" w:hAnsi="Times New Roman" w:cs="Times New Roman"/>
          <w:sz w:val="24"/>
          <w:szCs w:val="24"/>
        </w:rPr>
        <w:t xml:space="preserve"> и 5.5.</w:t>
      </w:r>
    </w:p>
    <w:p>
      <w:pPr>
        <w:jc w:val="both"/>
        <w:rPr>
          <w:rFonts w:ascii="Times New Roman" w:hAnsi="Times New Roman" w:cs="Times New Roman"/>
          <w:b/>
          <w:sz w:val="24"/>
          <w:szCs w:val="24"/>
        </w:rPr>
      </w:pPr>
      <w:r>
        <w:rPr>
          <w:rFonts w:ascii="Times New Roman" w:hAnsi="Times New Roman" w:cs="Times New Roman"/>
          <w:b/>
          <w:sz w:val="24"/>
          <w:szCs w:val="24"/>
        </w:rPr>
        <w:t>2.9</w:t>
      </w:r>
      <w:r>
        <w:rPr>
          <w:rFonts w:ascii="Times New Roman" w:hAnsi="Times New Roman" w:cs="Times New Roman"/>
          <w:b/>
          <w:sz w:val="24"/>
          <w:szCs w:val="24"/>
        </w:rPr>
        <w:t xml:space="preserve">. </w:t>
      </w:r>
      <w:r>
        <w:rPr>
          <w:rFonts w:ascii="Times New Roman" w:hAnsi="Times New Roman" w:cs="Times New Roman"/>
          <w:b/>
          <w:sz w:val="24"/>
          <w:szCs w:val="24"/>
        </w:rPr>
        <w:t>Сверка взаиморасчетов.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w:t>
      </w:r>
      <w:r>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w:t>
      </w:r>
      <w:r>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Pr>
          <w:rFonts w:ascii="Times New Roman" w:hAnsi="Times New Roman" w:cs="Times New Roman"/>
          <w:sz w:val="24"/>
          <w:szCs w:val="24"/>
        </w:rPr>
        <w:t>ращает один экземпляр Покупателю</w:t>
      </w:r>
      <w:r>
        <w:rPr>
          <w:rFonts w:ascii="Times New Roman" w:hAnsi="Times New Roman" w:cs="Times New Roman"/>
          <w:sz w:val="24"/>
          <w:szCs w:val="24"/>
        </w:rPr>
        <w:t>, либо, при наличии разногласи</w:t>
      </w:r>
      <w:r>
        <w:rPr>
          <w:rFonts w:ascii="Times New Roman" w:hAnsi="Times New Roman" w:cs="Times New Roman"/>
          <w:sz w:val="24"/>
          <w:szCs w:val="24"/>
        </w:rPr>
        <w:t>й, направляет в адрес Покупателя</w:t>
      </w:r>
      <w:r>
        <w:rPr>
          <w:rFonts w:ascii="Times New Roman" w:hAnsi="Times New Roman" w:cs="Times New Roman"/>
          <w:sz w:val="24"/>
          <w:szCs w:val="24"/>
        </w:rPr>
        <w:t xml:space="preserve"> подписанный протокол разногласий.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Сверку расчетов </w:t>
      </w:r>
      <w:r>
        <w:rPr>
          <w:rFonts w:ascii="Times New Roman" w:hAnsi="Times New Roman" w:cs="Times New Roman"/>
          <w:sz w:val="24"/>
          <w:szCs w:val="24"/>
        </w:rPr>
        <w:t xml:space="preserve">не требуется </w:t>
      </w:r>
      <w:r>
        <w:rPr>
          <w:rFonts w:ascii="Times New Roman" w:hAnsi="Times New Roman" w:cs="Times New Roman"/>
          <w:sz w:val="24"/>
          <w:szCs w:val="24"/>
        </w:rPr>
        <w:t>производить</w:t>
      </w:r>
      <w:r>
        <w:rPr>
          <w:rFonts w:ascii="Times New Roman" w:hAnsi="Times New Roman" w:cs="Times New Roman"/>
          <w:sz w:val="24"/>
          <w:szCs w:val="24"/>
        </w:rPr>
        <w:t xml:space="preserve">, если срок действия Договора составляет менее одного </w:t>
      </w:r>
      <w:r>
        <w:rPr>
          <w:rFonts w:ascii="Times New Roman" w:hAnsi="Times New Roman" w:cs="Times New Roman"/>
          <w:sz w:val="24"/>
          <w:szCs w:val="24"/>
        </w:rPr>
        <w:t xml:space="preserve">календарного </w:t>
      </w:r>
      <w:r>
        <w:rPr>
          <w:rFonts w:ascii="Times New Roman" w:hAnsi="Times New Roman" w:cs="Times New Roman"/>
          <w:sz w:val="24"/>
          <w:szCs w:val="24"/>
        </w:rPr>
        <w:t>квартала.</w:t>
      </w:r>
    </w:p>
    <w:p>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w:t>
      </w:r>
      <w:r>
        <w:rPr>
          <w:rFonts w:ascii="Times New Roman" w:hAnsi="Times New Roman" w:cs="Times New Roman"/>
          <w:b/>
          <w:sz w:val="24"/>
          <w:szCs w:val="24"/>
        </w:rPr>
        <w:t xml:space="preserve"> независимо от способа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permStart w:id="96738772"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Pr>
              <w:rStyle w:val="a7"/>
              <w:rFonts w:ascii="Times New Roman" w:hAnsi="Times New Roman" w:cs="Times New Roman"/>
              <w:sz w:val="24"/>
              <w:szCs w:val="24"/>
            </w:rPr>
            <w:t>Выберите элемент.</w:t>
          </w:r>
        </w:sdtContent>
      </w:sdt>
      <w:permEnd w:id="96738772"/>
    </w:p>
    <w:p>
      <w:pPr>
        <w:ind w:firstLine="567"/>
        <w:jc w:val="both"/>
        <w:rPr>
          <w:rFonts w:ascii="Times New Roman" w:hAnsi="Times New Roman" w:cs="Times New Roman"/>
          <w:sz w:val="24"/>
          <w:szCs w:val="24"/>
        </w:rPr>
      </w:pPr>
      <w:r>
        <w:rPr>
          <w:rFonts w:ascii="Times New Roman" w:hAnsi="Times New Roman" w:cs="Times New Roman"/>
          <w:sz w:val="24"/>
          <w:szCs w:val="24"/>
        </w:rPr>
        <w:t>Место поставки</w:t>
      </w:r>
      <w:r>
        <w:rPr>
          <w:rFonts w:ascii="Times New Roman" w:hAnsi="Times New Roman" w:cs="Times New Roman"/>
          <w:sz w:val="24"/>
          <w:szCs w:val="24"/>
        </w:rPr>
        <w:t xml:space="preserve"> (выборки)</w:t>
      </w:r>
      <w:r>
        <w:rPr>
          <w:rFonts w:ascii="Times New Roman" w:hAnsi="Times New Roman" w:cs="Times New Roman"/>
          <w:sz w:val="24"/>
          <w:szCs w:val="24"/>
        </w:rPr>
        <w:t xml:space="preserve"> – </w:t>
      </w:r>
      <w:permStart w:id="956787520" w:edGrp="everyone"/>
      <w:sdt>
        <w:sdtPr>
          <w:rPr>
            <w:rFonts w:ascii="Times New Roman" w:hAnsi="Times New Roman" w:cs="Times New Roman"/>
            <w:sz w:val="24"/>
            <w:szCs w:val="24"/>
          </w:rPr>
          <w:id w:val="242707079"/>
          <w:lock w:val="sdtLocked"/>
          <w:placeholder>
            <w:docPart w:val="0DDF4AA2129446E3B87231FA3D714F6D"/>
          </w:placeholder>
        </w:sdtPr>
        <w:sdtContent>
          <w:r>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Pr>
              <w:rFonts w:ascii="Times New Roman" w:hAnsi="Times New Roman" w:cs="Times New Roman"/>
              <w:color w:val="808080" w:themeColor="background1" w:themeShade="80"/>
              <w:sz w:val="24"/>
              <w:szCs w:val="24"/>
            </w:rPr>
            <w:t>ь</w:t>
          </w:r>
          <w:r>
            <w:rPr>
              <w:rFonts w:ascii="Times New Roman" w:hAnsi="Times New Roman" w:cs="Times New Roman"/>
              <w:color w:val="808080" w:themeColor="background1" w:themeShade="80"/>
              <w:sz w:val="24"/>
              <w:szCs w:val="24"/>
            </w:rPr>
            <w:t>ся выборка Товара.</w:t>
          </w:r>
        </w:sdtContent>
      </w:sdt>
      <w:permEnd w:id="956787520"/>
    </w:p>
    <w:p>
      <w:pPr>
        <w:ind w:firstLine="567"/>
        <w:jc w:val="both"/>
        <w:rPr>
          <w:i/>
          <w:sz w:val="24"/>
          <w:szCs w:val="24"/>
        </w:rPr>
      </w:pPr>
      <w:r>
        <w:rPr>
          <w:rFonts w:ascii="Times New Roman" w:hAnsi="Times New Roman" w:cs="Times New Roman"/>
          <w:sz w:val="24"/>
          <w:szCs w:val="24"/>
        </w:rPr>
        <w:t xml:space="preserve">Срок поставки - </w:t>
      </w:r>
      <w:permStart w:id="1553166992"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Content>
          <w:r>
            <w:rPr>
              <w:rStyle w:val="a7"/>
              <w:rFonts w:ascii="Times New Roman" w:hAnsi="Times New Roman" w:cs="Times New Roman"/>
              <w:sz w:val="24"/>
              <w:szCs w:val="24"/>
            </w:rPr>
            <w:t>Место для ввода даты.</w:t>
          </w:r>
        </w:sdtContent>
      </w:sdt>
      <w:permEnd w:id="1553166992"/>
    </w:p>
    <w:p>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permStart w:id="414721513" w:edGrp="everyone" w:displacedByCustomXml="next"/>
    <w:sdt>
      <w:sdtPr>
        <w:rPr>
          <w:i/>
          <w:sz w:val="24"/>
          <w:szCs w:val="24"/>
        </w:rPr>
        <w:id w:val="1126751262"/>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Отсутствуют.</w:t>
          </w:r>
        </w:p>
        <w:p>
          <w:pPr>
            <w:ind w:firstLine="567"/>
            <w:jc w:val="both"/>
            <w:rPr>
              <w:rStyle w:val="a7"/>
              <w:rFonts w:ascii="Times New Roman" w:hAnsi="Times New Roman" w:cs="Times New Roman"/>
              <w:sz w:val="24"/>
              <w:szCs w:val="24"/>
            </w:rPr>
          </w:pPr>
          <w:r>
            <w:rPr>
              <w:rStyle w:val="a7"/>
              <w:rFonts w:ascii="Times New Roman" w:hAnsi="Times New Roman" w:cs="Times New Roman"/>
              <w:sz w:val="24"/>
              <w:szCs w:val="24"/>
            </w:rPr>
            <w:t>Либо перечислить особые условия.</w:t>
          </w:r>
          <w:r>
            <w:rPr>
              <w:rStyle w:val="a7"/>
              <w:rFonts w:ascii="Times New Roman" w:hAnsi="Times New Roman" w:cs="Times New Roman"/>
              <w:sz w:val="24"/>
              <w:szCs w:val="24"/>
            </w:rPr>
            <w:t xml:space="preserve"> </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Pr>
              <w:rFonts w:ascii="Times New Roman" w:hAnsi="Times New Roman" w:cs="Times New Roman"/>
              <w:sz w:val="24"/>
              <w:szCs w:val="24"/>
            </w:rPr>
            <w:t>.</w:t>
          </w:r>
        </w:p>
      </w:sdtContent>
    </w:sdt>
    <w:permEnd w:id="414721513"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permStart w:id="1014516605"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ermEnd w:id="1014516605"/>
    </w:p>
    <w:permStart w:id="1244151416" w:edGrp="everyone" w:displacedByCustomXml="next"/>
    <w:sdt>
      <w:sdtPr>
        <w:rPr>
          <w:rFonts w:ascii="Times New Roman" w:hAnsi="Times New Roman" w:cs="Times New Roman"/>
          <w:sz w:val="24"/>
          <w:szCs w:val="24"/>
        </w:rPr>
        <w:id w:val="586023414"/>
        <w:placeholder>
          <w:docPart w:val="3F09437A5FBC4C38BB92AEBC3B671C66"/>
        </w:placeholder>
      </w:sdtPr>
      <w:sdtContent>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pPr>
            <w:jc w:val="both"/>
            <w:rPr>
              <w:rFonts w:ascii="Times New Roman" w:hAnsi="Times New Roman" w:cs="Times New Roman"/>
              <w:sz w:val="24"/>
              <w:szCs w:val="24"/>
            </w:rPr>
          </w:pPr>
          <w:r>
            <w:rPr>
              <w:rFonts w:ascii="Times New Roman" w:hAnsi="Times New Roman" w:cs="Times New Roman"/>
              <w:i/>
              <w:sz w:val="24"/>
              <w:szCs w:val="24"/>
            </w:rPr>
            <w:t>(если выбрано «Не требуется», то данный абзац удаляется).</w:t>
          </w:r>
        </w:p>
      </w:sdtContent>
    </w:sdt>
    <w:permEnd w:id="1244151416"/>
    <w:p>
      <w:pPr>
        <w:jc w:val="both"/>
        <w:rPr>
          <w:rFonts w:ascii="Times New Roman" w:hAnsi="Times New Roman" w:cs="Times New Roman"/>
          <w:b/>
          <w:sz w:val="24"/>
          <w:szCs w:val="24"/>
        </w:rPr>
      </w:pPr>
      <w:r>
        <w:rPr>
          <w:rFonts w:ascii="Times New Roman" w:hAnsi="Times New Roman" w:cs="Times New Roman"/>
          <w:b/>
          <w:sz w:val="24"/>
          <w:szCs w:val="24"/>
        </w:rPr>
        <w:lastRenderedPageBreak/>
        <w:t>3.1.1. Сопровождающая Товар документация.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w:t>
      </w:r>
      <w:r>
        <w:rPr>
          <w:rFonts w:ascii="Times New Roman" w:hAnsi="Times New Roman" w:cs="Times New Roman"/>
          <w:sz w:val="24"/>
          <w:szCs w:val="24"/>
        </w:rPr>
        <w:t xml:space="preserve"> надл</w:t>
      </w:r>
      <w:r>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Pr>
          <w:rFonts w:ascii="Times New Roman" w:hAnsi="Times New Roman" w:cs="Times New Roman"/>
          <w:sz w:val="24"/>
          <w:szCs w:val="24"/>
        </w:rPr>
        <w:t>вия</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Pr>
          <w:rFonts w:ascii="Times New Roman" w:hAnsi="Times New Roman" w:cs="Times New Roman"/>
          <w:sz w:val="24"/>
          <w:szCs w:val="24"/>
        </w:rPr>
        <w:t xml:space="preserve"> Товаром на русском языке</w:t>
      </w:r>
      <w:r>
        <w:rPr>
          <w:rFonts w:ascii="Times New Roman" w:hAnsi="Times New Roman" w:cs="Times New Roman"/>
          <w:sz w:val="24"/>
          <w:szCs w:val="24"/>
        </w:rPr>
        <w:t>, либо бирку (на простой Товар)</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4"/>
          <w:szCs w:val="24"/>
        </w:rPr>
      </w:pPr>
      <w:r>
        <w:rPr>
          <w:rFonts w:ascii="Times New Roman" w:hAnsi="Times New Roman" w:cs="Times New Roman"/>
          <w:sz w:val="24"/>
          <w:szCs w:val="24"/>
        </w:rPr>
        <w:t>4) Счет;</w:t>
      </w:r>
    </w:p>
    <w:p>
      <w:pPr>
        <w:ind w:firstLine="567"/>
        <w:jc w:val="both"/>
        <w:rPr>
          <w:rFonts w:ascii="Times New Roman" w:hAnsi="Times New Roman" w:cs="Times New Roman"/>
          <w:sz w:val="24"/>
          <w:szCs w:val="24"/>
        </w:rPr>
      </w:pPr>
      <w:r>
        <w:rPr>
          <w:rFonts w:ascii="Times New Roman" w:hAnsi="Times New Roman" w:cs="Times New Roman"/>
          <w:sz w:val="24"/>
          <w:szCs w:val="24"/>
        </w:rPr>
        <w:t>5) Счет – фактуру, оформленный в соответствии со ст. 168-169 НК РФ</w:t>
      </w:r>
      <w:r>
        <w:rPr>
          <w:rFonts w:ascii="Times New Roman" w:hAnsi="Times New Roman" w:cs="Times New Roman"/>
          <w:sz w:val="24"/>
          <w:szCs w:val="24"/>
        </w:rPr>
        <w:t xml:space="preserve"> и</w:t>
      </w:r>
      <w:r>
        <w:rPr>
          <w:rFonts w:ascii="Times New Roman" w:hAnsi="Times New Roman" w:cs="Times New Roman"/>
          <w:sz w:val="24"/>
          <w:szCs w:val="24"/>
        </w:rPr>
        <w:t xml:space="preserve"> </w:t>
      </w:r>
      <w:r>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Pr>
          <w:rFonts w:ascii="Times New Roman" w:hAnsi="Times New Roman" w:cs="Times New Roman"/>
          <w:sz w:val="24"/>
          <w:szCs w:val="24"/>
        </w:rPr>
        <w:t>нив</w:t>
      </w:r>
      <w:r>
        <w:rPr>
          <w:rFonts w:ascii="Times New Roman" w:hAnsi="Times New Roman" w:cs="Times New Roman"/>
          <w:sz w:val="24"/>
          <w:szCs w:val="24"/>
        </w:rPr>
        <w:t>ерсальный передаточный документ.</w:t>
      </w:r>
    </w:p>
    <w:p>
      <w:pPr>
        <w:jc w:val="both"/>
        <w:rPr>
          <w:rFonts w:ascii="Times New Roman" w:hAnsi="Times New Roman" w:cs="Times New Roman"/>
          <w:b/>
          <w:sz w:val="24"/>
          <w:szCs w:val="24"/>
        </w:rPr>
      </w:pPr>
      <w:r>
        <w:rPr>
          <w:rFonts w:ascii="Times New Roman" w:hAnsi="Times New Roman" w:cs="Times New Roman"/>
          <w:b/>
          <w:sz w:val="24"/>
          <w:szCs w:val="24"/>
        </w:rPr>
        <w:t>3.1.2. Срок поставки – существенное условие.</w:t>
      </w:r>
    </w:p>
    <w:p>
      <w:pPr>
        <w:ind w:firstLine="567"/>
        <w:jc w:val="both"/>
        <w:rPr>
          <w:rFonts w:ascii="Times New Roman" w:hAnsi="Times New Roman" w:cs="Times New Roman"/>
          <w:sz w:val="24"/>
          <w:szCs w:val="24"/>
        </w:rPr>
      </w:pPr>
      <w:r>
        <w:rPr>
          <w:rFonts w:ascii="Times New Roman" w:hAnsi="Times New Roman" w:cs="Times New Roman"/>
          <w:sz w:val="24"/>
          <w:szCs w:val="24"/>
        </w:rPr>
        <w:t>Срок поста</w:t>
      </w:r>
      <w:r>
        <w:rPr>
          <w:rFonts w:ascii="Times New Roman" w:hAnsi="Times New Roman" w:cs="Times New Roman"/>
          <w:sz w:val="24"/>
          <w:szCs w:val="24"/>
        </w:rPr>
        <w:t xml:space="preserve">вки установлен пунктом 3.1. Договора </w:t>
      </w:r>
      <w:r>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w:t>
      </w:r>
      <w:r>
        <w:rPr>
          <w:rFonts w:ascii="Times New Roman" w:hAnsi="Times New Roman" w:cs="Times New Roman"/>
          <w:b/>
          <w:sz w:val="24"/>
          <w:szCs w:val="24"/>
        </w:rPr>
        <w:t>3. Встречный характер обязательств по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Pr>
          <w:rFonts w:ascii="Times New Roman" w:hAnsi="Times New Roman" w:cs="Times New Roman"/>
          <w:sz w:val="24"/>
          <w:szCs w:val="24"/>
        </w:rPr>
        <w:t>о</w:t>
      </w:r>
      <w:r>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Поставщик обязан вручить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pPr>
        <w:jc w:val="both"/>
        <w:rPr>
          <w:rFonts w:ascii="Times New Roman" w:hAnsi="Times New Roman" w:cs="Times New Roman"/>
          <w:b/>
          <w:sz w:val="24"/>
          <w:szCs w:val="24"/>
        </w:rPr>
      </w:pPr>
      <w:r>
        <w:rPr>
          <w:rFonts w:ascii="Times New Roman" w:hAnsi="Times New Roman" w:cs="Times New Roman"/>
          <w:b/>
          <w:sz w:val="24"/>
          <w:szCs w:val="24"/>
        </w:rPr>
        <w:lastRenderedPageBreak/>
        <w:t>3.1.4. Применение стандартного рабочего времени.</w:t>
      </w:r>
    </w:p>
    <w:p>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w:t>
      </w:r>
      <w:r>
        <w:rPr>
          <w:rFonts w:ascii="Times New Roman" w:hAnsi="Times New Roman" w:cs="Times New Roman"/>
          <w:sz w:val="24"/>
          <w:szCs w:val="24"/>
        </w:rPr>
        <w:t>ом находится Место поставки, с 9</w:t>
      </w:r>
      <w:r>
        <w:rPr>
          <w:rFonts w:ascii="Times New Roman" w:hAnsi="Times New Roman" w:cs="Times New Roman"/>
          <w:sz w:val="24"/>
          <w:szCs w:val="24"/>
        </w:rPr>
        <w:t xml:space="preserve"> часов 00</w:t>
      </w:r>
      <w:r>
        <w:rPr>
          <w:rFonts w:ascii="Times New Roman" w:hAnsi="Times New Roman" w:cs="Times New Roman"/>
          <w:sz w:val="24"/>
          <w:szCs w:val="24"/>
        </w:rPr>
        <w:t xml:space="preserve"> минут до 16 часов 3</w:t>
      </w:r>
      <w:r>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Право собственности на Товар возникает у Покупателя в момент подписания товарн</w:t>
      </w:r>
      <w:r>
        <w:rPr>
          <w:rFonts w:ascii="Times New Roman" w:hAnsi="Times New Roman" w:cs="Times New Roman"/>
          <w:sz w:val="24"/>
          <w:szCs w:val="24"/>
        </w:rPr>
        <w:t>ой накладной по форме ТОРГ – 12 либо Универс</w:t>
      </w:r>
      <w:r>
        <w:rPr>
          <w:rFonts w:ascii="Times New Roman" w:hAnsi="Times New Roman" w:cs="Times New Roman"/>
          <w:sz w:val="24"/>
          <w:szCs w:val="24"/>
        </w:rPr>
        <w:t xml:space="preserve">ального передаточного документа с одновременным подписанием Акта приема </w:t>
      </w:r>
      <w:r>
        <w:rPr>
          <w:rFonts w:ascii="Times New Roman" w:hAnsi="Times New Roman" w:cs="Times New Roman"/>
          <w:sz w:val="24"/>
          <w:szCs w:val="24"/>
        </w:rPr>
        <w:t>–</w:t>
      </w:r>
      <w:r>
        <w:rPr>
          <w:rFonts w:ascii="Times New Roman" w:hAnsi="Times New Roman" w:cs="Times New Roman"/>
          <w:sz w:val="24"/>
          <w:szCs w:val="24"/>
        </w:rPr>
        <w:t xml:space="preserve"> передачи</w:t>
      </w:r>
      <w:r>
        <w:rPr>
          <w:rFonts w:ascii="Times New Roman" w:hAnsi="Times New Roman" w:cs="Times New Roman"/>
          <w:sz w:val="24"/>
          <w:szCs w:val="24"/>
        </w:rPr>
        <w:t xml:space="preserve"> Товар</w:t>
      </w:r>
      <w:r>
        <w:rPr>
          <w:rFonts w:ascii="Times New Roman" w:hAnsi="Times New Roman" w:cs="Times New Roman"/>
          <w:sz w:val="24"/>
          <w:szCs w:val="24"/>
        </w:rPr>
        <w:t>а (Оборудования) (Приложение № 5</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7. Применение пунктов 3.2. – 3.3</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В зависимости от условий поставки</w:t>
      </w:r>
      <w:r>
        <w:rPr>
          <w:rFonts w:ascii="Times New Roman" w:hAnsi="Times New Roman" w:cs="Times New Roman"/>
          <w:sz w:val="24"/>
          <w:szCs w:val="24"/>
        </w:rPr>
        <w:t>, указанных в п. 3.1</w:t>
      </w:r>
      <w:r>
        <w:rPr>
          <w:rFonts w:ascii="Times New Roman" w:hAnsi="Times New Roman" w:cs="Times New Roman"/>
          <w:sz w:val="24"/>
          <w:szCs w:val="24"/>
        </w:rPr>
        <w:t>.</w:t>
      </w:r>
      <w:r>
        <w:rPr>
          <w:rFonts w:ascii="Times New Roman" w:hAnsi="Times New Roman" w:cs="Times New Roman"/>
          <w:sz w:val="24"/>
          <w:szCs w:val="24"/>
        </w:rPr>
        <w:t xml:space="preserve"> Договора</w:t>
      </w:r>
      <w:r>
        <w:rPr>
          <w:rFonts w:ascii="Times New Roman" w:hAnsi="Times New Roman" w:cs="Times New Roman"/>
          <w:sz w:val="24"/>
          <w:szCs w:val="24"/>
        </w:rPr>
        <w:t>, действуют условия поставки, предусмотренные о</w:t>
      </w:r>
      <w:r>
        <w:rPr>
          <w:rFonts w:ascii="Times New Roman" w:hAnsi="Times New Roman" w:cs="Times New Roman"/>
          <w:sz w:val="24"/>
          <w:szCs w:val="24"/>
        </w:rPr>
        <w:t xml:space="preserve">дним из пунктов 3.2. или 3.3. </w:t>
      </w:r>
      <w:r>
        <w:rPr>
          <w:rFonts w:ascii="Times New Roman" w:hAnsi="Times New Roman" w:cs="Times New Roman"/>
          <w:sz w:val="24"/>
          <w:szCs w:val="24"/>
        </w:rPr>
        <w:t>Договора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Pr>
          <w:rFonts w:ascii="Times New Roman" w:hAnsi="Times New Roman" w:cs="Times New Roman"/>
          <w:sz w:val="24"/>
          <w:szCs w:val="24"/>
        </w:rPr>
        <w:t>установленные пунктами 3.2. – 3.3.</w:t>
      </w:r>
      <w:r>
        <w:rPr>
          <w:rFonts w:ascii="Times New Roman" w:hAnsi="Times New Roman" w:cs="Times New Roman"/>
          <w:sz w:val="24"/>
          <w:szCs w:val="24"/>
        </w:rPr>
        <w:t xml:space="preserve"> применяются в части ему не противоречащей.</w:t>
      </w:r>
    </w:p>
    <w:p>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ри исполнении обязательств</w:t>
      </w:r>
      <w:r>
        <w:rPr>
          <w:rFonts w:ascii="Times New Roman" w:hAnsi="Times New Roman" w:cs="Times New Roman"/>
          <w:sz w:val="24"/>
          <w:szCs w:val="24"/>
        </w:rPr>
        <w:t xml:space="preserve"> по Договору в части осуществления погрузки (разгрузки)</w:t>
      </w:r>
      <w:r>
        <w:rPr>
          <w:rFonts w:ascii="Times New Roman" w:hAnsi="Times New Roman" w:cs="Times New Roman"/>
          <w:sz w:val="24"/>
          <w:szCs w:val="24"/>
        </w:rPr>
        <w:t xml:space="preserve"> </w:t>
      </w:r>
      <w:r>
        <w:rPr>
          <w:rFonts w:ascii="Times New Roman" w:hAnsi="Times New Roman" w:cs="Times New Roman"/>
          <w:sz w:val="24"/>
          <w:szCs w:val="24"/>
        </w:rPr>
        <w:t xml:space="preserve">Товара при передаче Покупателю </w:t>
      </w:r>
      <w:r>
        <w:rPr>
          <w:rFonts w:ascii="Times New Roman" w:hAnsi="Times New Roman" w:cs="Times New Roman"/>
          <w:sz w:val="24"/>
          <w:szCs w:val="24"/>
        </w:rPr>
        <w:t>Поставщик обязуется обеспечить соблюдение, как самостоятельное, т</w:t>
      </w:r>
      <w:r>
        <w:rPr>
          <w:rFonts w:ascii="Times New Roman" w:hAnsi="Times New Roman" w:cs="Times New Roman"/>
          <w:sz w:val="24"/>
          <w:szCs w:val="24"/>
        </w:rPr>
        <w:t>ак и субпоставщиками, требования</w:t>
      </w:r>
      <w:r>
        <w:rPr>
          <w:rFonts w:ascii="Times New Roman" w:hAnsi="Times New Roman" w:cs="Times New Roman"/>
          <w:sz w:val="24"/>
          <w:szCs w:val="24"/>
        </w:rPr>
        <w:t xml:space="preserve"> законодательства по охране труда и промышленной безопасности.</w:t>
      </w:r>
    </w:p>
    <w:p>
      <w:pPr>
        <w:jc w:val="both"/>
        <w:rPr>
          <w:rFonts w:ascii="Times New Roman" w:hAnsi="Times New Roman" w:cs="Times New Roman"/>
          <w:b/>
          <w:sz w:val="24"/>
          <w:szCs w:val="24"/>
        </w:rPr>
      </w:pPr>
      <w:r>
        <w:rPr>
          <w:rFonts w:ascii="Times New Roman" w:hAnsi="Times New Roman" w:cs="Times New Roman"/>
          <w:b/>
          <w:sz w:val="24"/>
          <w:szCs w:val="24"/>
        </w:rPr>
        <w:t xml:space="preserve">3.1.10. </w:t>
      </w:r>
      <w:r>
        <w:rPr>
          <w:rFonts w:ascii="Times New Roman" w:hAnsi="Times New Roman" w:cs="Times New Roman"/>
          <w:b/>
          <w:sz w:val="24"/>
          <w:szCs w:val="24"/>
        </w:rPr>
        <w:t>Переход рисков (общие условия).</w:t>
      </w:r>
    </w:p>
    <w:p>
      <w:pPr>
        <w:ind w:firstLine="567"/>
        <w:jc w:val="both"/>
        <w:rPr>
          <w:rFonts w:ascii="Times New Roman" w:hAnsi="Times New Roman" w:cs="Times New Roman"/>
          <w:sz w:val="24"/>
          <w:szCs w:val="24"/>
        </w:rPr>
      </w:pPr>
      <w:r>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468206993"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pPr>
            <w:jc w:val="both"/>
            <w:rPr>
              <w:rFonts w:ascii="Times New Roman" w:hAnsi="Times New Roman" w:cs="Times New Roman"/>
              <w:b/>
              <w:sz w:val="24"/>
              <w:szCs w:val="24"/>
            </w:rPr>
          </w:pPr>
          <w:r>
            <w:rPr>
              <w:rFonts w:ascii="Times New Roman" w:hAnsi="Times New Roman" w:cs="Times New Roman"/>
              <w:b/>
              <w:sz w:val="24"/>
              <w:szCs w:val="24"/>
            </w:rPr>
            <w:lastRenderedPageBreak/>
            <w:t>3.2.1.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pPr>
            <w:jc w:val="both"/>
            <w:rPr>
              <w:rFonts w:ascii="Times New Roman" w:hAnsi="Times New Roman" w:cs="Times New Roman"/>
              <w:b/>
              <w:sz w:val="24"/>
              <w:szCs w:val="24"/>
            </w:rPr>
          </w:pPr>
          <w:r>
            <w:rPr>
              <w:rFonts w:ascii="Times New Roman" w:hAnsi="Times New Roman" w:cs="Times New Roman"/>
              <w:b/>
              <w:sz w:val="24"/>
              <w:szCs w:val="24"/>
            </w:rPr>
            <w:t>3.2.2.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pPr>
            <w:jc w:val="both"/>
            <w:rPr>
              <w:rFonts w:ascii="Times New Roman" w:hAnsi="Times New Roman" w:cs="Times New Roman"/>
              <w:b/>
              <w:sz w:val="24"/>
              <w:szCs w:val="24"/>
            </w:rPr>
          </w:pPr>
          <w:r>
            <w:rPr>
              <w:rFonts w:ascii="Times New Roman" w:hAnsi="Times New Roman" w:cs="Times New Roman"/>
              <w:b/>
              <w:sz w:val="24"/>
              <w:szCs w:val="24"/>
            </w:rPr>
            <w:t>3.3. Поставка с выборкой.</w:t>
          </w:r>
        </w:p>
        <w:p>
          <w:pPr>
            <w:jc w:val="both"/>
            <w:rPr>
              <w:rFonts w:ascii="Times New Roman" w:hAnsi="Times New Roman" w:cs="Times New Roman"/>
              <w:b/>
              <w:sz w:val="24"/>
              <w:szCs w:val="24"/>
            </w:rPr>
          </w:pPr>
          <w:r>
            <w:rPr>
              <w:rFonts w:ascii="Times New Roman" w:hAnsi="Times New Roman" w:cs="Times New Roman"/>
              <w:b/>
              <w:sz w:val="24"/>
              <w:szCs w:val="24"/>
            </w:rPr>
            <w:t>3.3.1.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pPr>
            <w:jc w:val="both"/>
            <w:rPr>
              <w:rFonts w:ascii="Times New Roman" w:hAnsi="Times New Roman" w:cs="Times New Roman"/>
              <w:b/>
              <w:sz w:val="24"/>
              <w:szCs w:val="24"/>
            </w:rPr>
          </w:pPr>
          <w:r>
            <w:rPr>
              <w:rFonts w:ascii="Times New Roman" w:hAnsi="Times New Roman" w:cs="Times New Roman"/>
              <w:b/>
              <w:sz w:val="24"/>
              <w:szCs w:val="24"/>
            </w:rPr>
            <w:t>3.3.2.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осуществить выборку Товара в пределах Срока выборки.</w:t>
          </w:r>
        </w:p>
        <w:p>
          <w:pPr>
            <w:jc w:val="both"/>
            <w:rPr>
              <w:rFonts w:ascii="Times New Roman" w:hAnsi="Times New Roman" w:cs="Times New Roman"/>
              <w:b/>
              <w:sz w:val="24"/>
              <w:szCs w:val="24"/>
            </w:rPr>
          </w:pPr>
          <w:r>
            <w:rPr>
              <w:rFonts w:ascii="Times New Roman" w:hAnsi="Times New Roman" w:cs="Times New Roman"/>
              <w:b/>
              <w:sz w:val="24"/>
              <w:szCs w:val="24"/>
            </w:rPr>
            <w:t>3.3.3. Срок выборки.</w:t>
          </w:r>
        </w:p>
        <w:p>
          <w:pPr>
            <w:ind w:firstLine="567"/>
            <w:jc w:val="both"/>
            <w:rPr>
              <w:rFonts w:ascii="Times New Roman" w:hAnsi="Times New Roman" w:cs="Times New Roman"/>
              <w:sz w:val="24"/>
              <w:szCs w:val="24"/>
            </w:rPr>
          </w:pPr>
          <w:r>
            <w:rPr>
              <w:rFonts w:ascii="Times New Roman" w:hAnsi="Times New Roman" w:cs="Times New Roman"/>
              <w:sz w:val="24"/>
              <w:szCs w:val="24"/>
            </w:rPr>
            <w:t>Период длительностью в 5 (пять) рабочих дней.</w:t>
          </w:r>
        </w:p>
        <w:p>
          <w:pPr>
            <w:jc w:val="both"/>
            <w:rPr>
              <w:rFonts w:ascii="Times New Roman" w:hAnsi="Times New Roman" w:cs="Times New Roman"/>
              <w:b/>
              <w:sz w:val="24"/>
              <w:szCs w:val="24"/>
            </w:rPr>
          </w:pPr>
          <w:r>
            <w:rPr>
              <w:rFonts w:ascii="Times New Roman" w:hAnsi="Times New Roman" w:cs="Times New Roman"/>
              <w:b/>
              <w:sz w:val="24"/>
              <w:szCs w:val="24"/>
            </w:rPr>
            <w:t>3.3.4. Предварительное извещение.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pPr>
            <w:jc w:val="both"/>
            <w:rPr>
              <w:rFonts w:ascii="Times New Roman" w:hAnsi="Times New Roman" w:cs="Times New Roman"/>
              <w:b/>
              <w:sz w:val="24"/>
              <w:szCs w:val="24"/>
            </w:rPr>
          </w:pPr>
          <w:r>
            <w:rPr>
              <w:rFonts w:ascii="Times New Roman" w:hAnsi="Times New Roman" w:cs="Times New Roman"/>
              <w:b/>
              <w:sz w:val="24"/>
              <w:szCs w:val="24"/>
            </w:rPr>
            <w:t>3.4. Предварительные уведомления.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pPr>
            <w:ind w:firstLine="567"/>
            <w:jc w:val="both"/>
            <w:rPr>
              <w:rFonts w:ascii="Times New Roman" w:hAnsi="Times New Roman" w:cs="Times New Roman"/>
              <w:sz w:val="24"/>
              <w:szCs w:val="24"/>
            </w:rPr>
          </w:pPr>
          <w:r>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pPr>
            <w:ind w:firstLine="567"/>
            <w:jc w:val="both"/>
            <w:rPr>
              <w:rFonts w:ascii="Times New Roman" w:hAnsi="Times New Roman" w:cs="Times New Roman"/>
              <w:sz w:val="24"/>
              <w:szCs w:val="24"/>
            </w:rPr>
          </w:pPr>
          <w:r>
            <w:rPr>
              <w:rFonts w:ascii="Times New Roman" w:hAnsi="Times New Roman" w:cs="Times New Roman"/>
              <w:sz w:val="24"/>
              <w:szCs w:val="24"/>
            </w:rPr>
            <w:t>3.4.3. Если Договором предусмотрено страхование Товара – за 24 часа до поставки Поставщик направляет Покупателю один оригинальный экземпляр транспортной накладной и страховой полис.</w:t>
          </w:r>
        </w:p>
        <w:p>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468206993"/>
    <w:p>
      <w:pPr>
        <w:jc w:val="both"/>
        <w:rPr>
          <w:rFonts w:ascii="Times New Roman" w:hAnsi="Times New Roman" w:cs="Times New Roman"/>
          <w:b/>
          <w:sz w:val="24"/>
          <w:szCs w:val="24"/>
        </w:rPr>
      </w:pPr>
      <w:r>
        <w:rPr>
          <w:rFonts w:ascii="Times New Roman" w:hAnsi="Times New Roman" w:cs="Times New Roman"/>
          <w:b/>
          <w:sz w:val="24"/>
          <w:szCs w:val="24"/>
        </w:rPr>
        <w:t>Статья 4. Упаковка и маркировка</w:t>
      </w:r>
    </w:p>
    <w:p>
      <w:pPr>
        <w:jc w:val="both"/>
        <w:rPr>
          <w:rFonts w:ascii="Times New Roman" w:hAnsi="Times New Roman" w:cs="Times New Roman"/>
          <w:b/>
          <w:sz w:val="24"/>
          <w:szCs w:val="24"/>
        </w:rPr>
      </w:pPr>
      <w:r>
        <w:rPr>
          <w:rFonts w:ascii="Times New Roman" w:hAnsi="Times New Roman" w:cs="Times New Roman"/>
          <w:b/>
          <w:sz w:val="24"/>
          <w:szCs w:val="24"/>
        </w:rPr>
        <w:t>4.1.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permStart w:id="602635459" w:edGrp="everyone"/>
    <w:p>
      <w:pPr>
        <w:jc w:val="both"/>
        <w:rPr>
          <w:i/>
          <w:sz w:val="24"/>
          <w:szCs w:val="24"/>
        </w:rPr>
      </w:pPr>
      <w:sdt>
        <w:sdtPr>
          <w:rPr>
            <w:sz w:val="24"/>
            <w:szCs w:val="24"/>
          </w:rPr>
          <w:id w:val="242707083"/>
          <w:placeholder>
            <w:docPart w:val="C0051BA67F2440E5BB454F137697982C"/>
          </w:placeholder>
          <w:temporary/>
        </w:sdtPr>
        <w:sdtEndPr>
          <w:rPr>
            <w:i/>
          </w:rPr>
        </w:sdtEndPr>
        <w:sdtContent>
          <w:r>
            <w:rPr>
              <w:rFonts w:ascii="Times New Roman" w:hAnsi="Times New Roman" w:cs="Times New Roman"/>
              <w:i/>
              <w:sz w:val="24"/>
              <w:szCs w:val="24"/>
            </w:rPr>
            <w:t>О</w:t>
          </w:r>
          <w:r>
            <w:rPr>
              <w:rFonts w:ascii="Times New Roman" w:hAnsi="Times New Roman" w:cs="Times New Roman"/>
              <w:i/>
              <w:sz w:val="24"/>
              <w:szCs w:val="24"/>
            </w:rPr>
            <w:t>тсутствуют</w:t>
          </w:r>
        </w:sdtContent>
      </w:sdt>
      <w:permEnd w:id="602635459"/>
    </w:p>
    <w:p>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24"/>
          <w:szCs w:val="24"/>
        </w:rPr>
      </w:pPr>
      <w:r>
        <w:rPr>
          <w:rFonts w:ascii="Times New Roman" w:hAnsi="Times New Roman" w:cs="Times New Roman"/>
          <w:b/>
          <w:sz w:val="24"/>
          <w:szCs w:val="24"/>
        </w:rPr>
        <w:t>Статья 5. Условия приемки Товара.</w:t>
      </w:r>
    </w:p>
    <w:p>
      <w:pPr>
        <w:jc w:val="both"/>
        <w:rPr>
          <w:rFonts w:ascii="Times New Roman" w:hAnsi="Times New Roman" w:cs="Times New Roman"/>
          <w:b/>
          <w:sz w:val="24"/>
          <w:szCs w:val="24"/>
        </w:rPr>
      </w:pPr>
      <w:r>
        <w:rPr>
          <w:rFonts w:ascii="Times New Roman" w:hAnsi="Times New Roman" w:cs="Times New Roman"/>
          <w:b/>
          <w:sz w:val="24"/>
          <w:szCs w:val="24"/>
        </w:rPr>
        <w:t>5.1.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Приемка Товара осуществляется в Месте поставки в </w:t>
      </w:r>
      <w:r>
        <w:rPr>
          <w:rFonts w:ascii="Times New Roman" w:hAnsi="Times New Roman" w:cs="Times New Roman"/>
          <w:sz w:val="24"/>
          <w:szCs w:val="24"/>
        </w:rPr>
        <w:t>течение 5 (пяти) рабочих дней после дня</w:t>
      </w:r>
      <w:r>
        <w:rPr>
          <w:rFonts w:ascii="Times New Roman" w:hAnsi="Times New Roman" w:cs="Times New Roman"/>
          <w:sz w:val="24"/>
          <w:szCs w:val="24"/>
        </w:rPr>
        <w:t xml:space="preserve"> прибытия (выборки) Товара.</w:t>
      </w:r>
    </w:p>
    <w:p>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pPr>
        <w:jc w:val="both"/>
        <w:rPr>
          <w:i/>
          <w:sz w:val="24"/>
          <w:szCs w:val="24"/>
        </w:rPr>
      </w:pPr>
      <w:r>
        <w:rPr>
          <w:sz w:val="24"/>
          <w:szCs w:val="24"/>
        </w:rPr>
        <w:t xml:space="preserve"> </w:t>
      </w:r>
      <w:permStart w:id="952641539"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Отсутствуют.</w:t>
          </w:r>
        </w:sdtContent>
      </w:sdt>
      <w:permEnd w:id="952641539"/>
    </w:p>
    <w:p>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передачи Товара Покупателю является дата </w:t>
      </w:r>
      <w:r>
        <w:rPr>
          <w:rFonts w:ascii="Times New Roman" w:hAnsi="Times New Roman" w:cs="Times New Roman"/>
          <w:sz w:val="24"/>
          <w:szCs w:val="24"/>
        </w:rPr>
        <w:t xml:space="preserve">подписания Покупателем </w:t>
      </w:r>
      <w:r>
        <w:rPr>
          <w:rFonts w:ascii="Times New Roman" w:hAnsi="Times New Roman" w:cs="Times New Roman"/>
          <w:sz w:val="24"/>
          <w:szCs w:val="24"/>
        </w:rPr>
        <w:t>товарн</w:t>
      </w:r>
      <w:r>
        <w:rPr>
          <w:rFonts w:ascii="Times New Roman" w:hAnsi="Times New Roman" w:cs="Times New Roman"/>
          <w:sz w:val="24"/>
          <w:szCs w:val="24"/>
        </w:rPr>
        <w:t>ой накладной по форме ТОРГ – 12 либо Универсального передаточного документа.</w:t>
      </w:r>
    </w:p>
    <w:p>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Товара (партии Товара) в случаях, когда:</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Оформление отказа от Товара оформляется актом об отказе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Акт об отказе подписывается: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поставке </w:t>
      </w:r>
      <w:r>
        <w:rPr>
          <w:rFonts w:ascii="Times New Roman" w:hAnsi="Times New Roman" w:cs="Times New Roman"/>
          <w:sz w:val="24"/>
          <w:szCs w:val="24"/>
        </w:rPr>
        <w:t xml:space="preserve">с </w:t>
      </w:r>
      <w:r>
        <w:rPr>
          <w:rFonts w:ascii="Times New Roman" w:hAnsi="Times New Roman" w:cs="Times New Roman"/>
          <w:sz w:val="24"/>
          <w:szCs w:val="24"/>
        </w:rPr>
        <w:t>доставкой</w:t>
      </w:r>
      <w:r>
        <w:rPr>
          <w:rFonts w:ascii="Times New Roman" w:hAnsi="Times New Roman" w:cs="Times New Roman"/>
          <w:sz w:val="24"/>
          <w:szCs w:val="24"/>
        </w:rPr>
        <w:t xml:space="preserve"> или выборке</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в течение 15 (пятнадцати) календарных дней </w:t>
      </w:r>
      <w:r>
        <w:rPr>
          <w:rFonts w:ascii="Times New Roman" w:hAnsi="Times New Roman" w:cs="Times New Roman"/>
          <w:sz w:val="24"/>
          <w:szCs w:val="24"/>
        </w:rPr>
        <w:t xml:space="preserve">при обнаружении </w:t>
      </w:r>
      <w:r>
        <w:rPr>
          <w:rFonts w:ascii="Times New Roman" w:hAnsi="Times New Roman" w:cs="Times New Roman"/>
          <w:sz w:val="24"/>
          <w:szCs w:val="24"/>
        </w:rPr>
        <w:t xml:space="preserve">в процессе приемки </w:t>
      </w:r>
      <w:r>
        <w:rPr>
          <w:rFonts w:ascii="Times New Roman" w:hAnsi="Times New Roman" w:cs="Times New Roman"/>
          <w:sz w:val="24"/>
          <w:szCs w:val="24"/>
        </w:rPr>
        <w:t xml:space="preserve">недостатков Товара, принятого у </w:t>
      </w:r>
      <w:r>
        <w:rPr>
          <w:rFonts w:ascii="Times New Roman" w:hAnsi="Times New Roman" w:cs="Times New Roman"/>
          <w:sz w:val="24"/>
          <w:szCs w:val="24"/>
        </w:rPr>
        <w:t>Поставщика (представителя Поставщика)</w:t>
      </w:r>
      <w:r>
        <w:rPr>
          <w:rFonts w:ascii="Times New Roman" w:hAnsi="Times New Roman" w:cs="Times New Roman"/>
          <w:sz w:val="24"/>
          <w:szCs w:val="24"/>
        </w:rPr>
        <w:t xml:space="preserve"> по товарной накладной по форме ТОРГ </w:t>
      </w:r>
      <w:r>
        <w:rPr>
          <w:rFonts w:ascii="Times New Roman" w:hAnsi="Times New Roman" w:cs="Times New Roman"/>
          <w:sz w:val="24"/>
          <w:szCs w:val="24"/>
        </w:rPr>
        <w:t>–</w:t>
      </w:r>
      <w:r>
        <w:rPr>
          <w:rFonts w:ascii="Times New Roman" w:hAnsi="Times New Roman" w:cs="Times New Roman"/>
          <w:sz w:val="24"/>
          <w:szCs w:val="24"/>
        </w:rPr>
        <w:t xml:space="preserve"> 12</w:t>
      </w:r>
      <w:r>
        <w:rPr>
          <w:rFonts w:ascii="Times New Roman" w:hAnsi="Times New Roman" w:cs="Times New Roman"/>
          <w:sz w:val="24"/>
          <w:szCs w:val="24"/>
        </w:rPr>
        <w:t xml:space="preserve"> либо Универсальному передаточному документу.</w:t>
      </w:r>
      <w:r>
        <w:rPr>
          <w:rFonts w:ascii="Times New Roman" w:hAnsi="Times New Roman" w:cs="Times New Roman"/>
          <w:sz w:val="24"/>
          <w:szCs w:val="24"/>
        </w:rPr>
        <w:t xml:space="preserve"> Приемка Товара приостанавливается, </w:t>
      </w:r>
      <w:r>
        <w:rPr>
          <w:rFonts w:ascii="Times New Roman" w:hAnsi="Times New Roman" w:cs="Times New Roman"/>
          <w:sz w:val="24"/>
          <w:szCs w:val="24"/>
        </w:rPr>
        <w:t>Покупатель принимает Товар на ответственное хранение (обеспечивает сохранно</w:t>
      </w:r>
      <w:r>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Pr>
          <w:rFonts w:ascii="Times New Roman" w:hAnsi="Times New Roman" w:cs="Times New Roman"/>
          <w:sz w:val="24"/>
          <w:szCs w:val="24"/>
        </w:rPr>
        <w:t xml:space="preserve"> и </w:t>
      </w:r>
      <w:r>
        <w:rPr>
          <w:rFonts w:ascii="Times New Roman" w:hAnsi="Times New Roman" w:cs="Times New Roman"/>
          <w:sz w:val="24"/>
          <w:szCs w:val="24"/>
        </w:rPr>
        <w:t xml:space="preserve">в течении 3 (трех) рабочих дней уведомляет об этом Поставщика, а также </w:t>
      </w:r>
      <w:r>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Pr>
          <w:rFonts w:ascii="Times New Roman" w:hAnsi="Times New Roman" w:cs="Times New Roman"/>
          <w:sz w:val="24"/>
          <w:szCs w:val="24"/>
        </w:rPr>
        <w:t>в течение</w:t>
      </w:r>
      <w:r>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Pr>
          <w:rFonts w:ascii="Times New Roman" w:hAnsi="Times New Roman" w:cs="Times New Roman"/>
          <w:sz w:val="24"/>
          <w:szCs w:val="24"/>
        </w:rPr>
        <w:t xml:space="preserve"> утвержденной Постановлением Госкомстата РФ от 09.08.1999г. № 66 (в последней редакции),</w:t>
      </w:r>
      <w:r>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pPr>
        <w:ind w:firstLine="567"/>
        <w:jc w:val="both"/>
        <w:rPr>
          <w:rFonts w:ascii="Times New Roman" w:hAnsi="Times New Roman" w:cs="Times New Roman"/>
          <w:sz w:val="24"/>
          <w:szCs w:val="24"/>
        </w:rPr>
      </w:pPr>
      <w:r>
        <w:rPr>
          <w:rFonts w:ascii="Times New Roman" w:hAnsi="Times New Roman" w:cs="Times New Roman"/>
          <w:sz w:val="24"/>
          <w:szCs w:val="24"/>
        </w:rPr>
        <w:t>Доставленный Поставщиком</w:t>
      </w:r>
      <w:r>
        <w:rPr>
          <w:rFonts w:ascii="Times New Roman" w:hAnsi="Times New Roman" w:cs="Times New Roman"/>
          <w:sz w:val="24"/>
          <w:szCs w:val="24"/>
        </w:rPr>
        <w:t xml:space="preserve"> </w:t>
      </w:r>
      <w:r>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Pr>
          <w:rFonts w:ascii="Times New Roman" w:hAnsi="Times New Roman" w:cs="Times New Roman"/>
          <w:sz w:val="24"/>
          <w:szCs w:val="24"/>
        </w:rPr>
        <w:t xml:space="preserve">дке </w:t>
      </w:r>
      <w:r>
        <w:rPr>
          <w:rFonts w:ascii="Times New Roman" w:hAnsi="Times New Roman" w:cs="Times New Roman"/>
          <w:sz w:val="24"/>
          <w:szCs w:val="24"/>
        </w:rPr>
        <w:t>акта об отказе от Товара</w:t>
      </w:r>
      <w:r>
        <w:rPr>
          <w:rFonts w:ascii="Times New Roman" w:hAnsi="Times New Roman" w:cs="Times New Roman"/>
          <w:sz w:val="24"/>
          <w:szCs w:val="24"/>
        </w:rPr>
        <w:t xml:space="preserve"> (форма № М-7)</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Pr>
          <w:rFonts w:ascii="Times New Roman" w:hAnsi="Times New Roman" w:cs="Times New Roman"/>
          <w:sz w:val="24"/>
          <w:szCs w:val="24"/>
        </w:rPr>
        <w:t>2</w:t>
      </w:r>
      <w:r>
        <w:rPr>
          <w:rFonts w:ascii="Times New Roman" w:hAnsi="Times New Roman" w:cs="Times New Roman"/>
          <w:sz w:val="24"/>
          <w:szCs w:val="24"/>
        </w:rPr>
        <w:t>0 (двадцати</w:t>
      </w:r>
      <w:r>
        <w:rPr>
          <w:rFonts w:ascii="Times New Roman" w:hAnsi="Times New Roman" w:cs="Times New Roman"/>
          <w:sz w:val="24"/>
          <w:szCs w:val="24"/>
        </w:rPr>
        <w:t xml:space="preserve">) </w:t>
      </w:r>
      <w:r>
        <w:rPr>
          <w:rFonts w:ascii="Times New Roman" w:hAnsi="Times New Roman" w:cs="Times New Roman"/>
          <w:sz w:val="24"/>
          <w:szCs w:val="24"/>
        </w:rPr>
        <w:t>рабочих</w:t>
      </w:r>
      <w:r>
        <w:rPr>
          <w:rFonts w:ascii="Times New Roman" w:hAnsi="Times New Roman" w:cs="Times New Roman"/>
          <w:sz w:val="24"/>
          <w:szCs w:val="24"/>
        </w:rPr>
        <w:t xml:space="preserve"> дней не распорядится Товаром, Покупатель вправе возвратить его Поставщику.</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Pr>
          <w:rFonts w:ascii="Times New Roman" w:hAnsi="Times New Roman" w:cs="Times New Roman"/>
          <w:sz w:val="24"/>
          <w:szCs w:val="24"/>
        </w:rPr>
        <w:t xml:space="preserve"> возвратом Поставщику, подлежат</w:t>
      </w:r>
      <w:r>
        <w:rPr>
          <w:rFonts w:ascii="Times New Roman" w:hAnsi="Times New Roman" w:cs="Times New Roman"/>
          <w:sz w:val="24"/>
          <w:szCs w:val="24"/>
        </w:rPr>
        <w:t xml:space="preserve">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5.5. Права П</w:t>
      </w:r>
      <w:r>
        <w:rPr>
          <w:rFonts w:ascii="Times New Roman" w:hAnsi="Times New Roman" w:cs="Times New Roman"/>
          <w:b/>
          <w:sz w:val="24"/>
          <w:szCs w:val="24"/>
        </w:rPr>
        <w:t>окупателя при частичном исполнении обязательств</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Несмотря на иные положения настояще</w:t>
      </w:r>
      <w:r>
        <w:rPr>
          <w:rFonts w:ascii="Times New Roman" w:hAnsi="Times New Roman" w:cs="Times New Roman"/>
          <w:sz w:val="24"/>
          <w:szCs w:val="24"/>
        </w:rPr>
        <w:t xml:space="preserve">й статьи, если Договором </w:t>
      </w:r>
      <w:r>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Pr>
          <w:rFonts w:ascii="Times New Roman" w:hAnsi="Times New Roman" w:cs="Times New Roman"/>
          <w:sz w:val="24"/>
          <w:szCs w:val="24"/>
        </w:rPr>
        <w:t>(акта приема – передачи) осуществляются только после завершения соответствующих работ.</w:t>
      </w:r>
    </w:p>
    <w:p>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Pr>
          <w:rFonts w:ascii="Times New Roman" w:hAnsi="Times New Roman" w:cs="Times New Roman"/>
          <w:sz w:val="24"/>
          <w:szCs w:val="24"/>
        </w:rPr>
        <w:t>Спецификации или Техническому заданию, стандартам, техническим условиям</w:t>
      </w:r>
      <w:r>
        <w:rPr>
          <w:rFonts w:ascii="Times New Roman" w:hAnsi="Times New Roman" w:cs="Times New Roman"/>
          <w:sz w:val="24"/>
          <w:szCs w:val="24"/>
        </w:rPr>
        <w:t>, правилами и требованиями.</w:t>
      </w:r>
    </w:p>
    <w:p>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Товар является н</w:t>
      </w:r>
      <w:r>
        <w:rPr>
          <w:rFonts w:ascii="Times New Roman" w:hAnsi="Times New Roman" w:cs="Times New Roman"/>
          <w:sz w:val="24"/>
          <w:szCs w:val="24"/>
        </w:rPr>
        <w:t>овым (не бывшим в эксплуатации), не восстановленным, не складского хранения</w:t>
      </w:r>
      <w:r>
        <w:rPr>
          <w:rFonts w:ascii="Times New Roman" w:hAnsi="Times New Roman" w:cs="Times New Roman"/>
          <w:sz w:val="24"/>
          <w:szCs w:val="24"/>
        </w:rPr>
        <w:t xml:space="preserve">, изготовленным не ранее </w:t>
      </w:r>
      <w:permStart w:id="1325402577" w:edGrp="everyone"/>
      <w:sdt>
        <w:sdtPr>
          <w:rPr>
            <w:rFonts w:ascii="Times New Roman" w:hAnsi="Times New Roman" w:cs="Times New Roman"/>
            <w:sz w:val="24"/>
            <w:szCs w:val="24"/>
          </w:rPr>
          <w:id w:val="1211478025"/>
          <w:placeholder>
            <w:docPart w:val="61D93C0C5DDC4ADBAED5FB478EA57E7A"/>
          </w:placeholder>
          <w:showingPlcHdr/>
        </w:sdtPr>
        <w:sdtContent>
          <w:r>
            <w:rPr>
              <w:rStyle w:val="a7"/>
              <w:sz w:val="24"/>
              <w:szCs w:val="24"/>
            </w:rPr>
            <w:t>Место для ввода текста.</w:t>
          </w:r>
        </w:sdtContent>
      </w:sdt>
      <w:permEnd w:id="1325402577"/>
    </w:p>
    <w:p>
      <w:pPr>
        <w:jc w:val="both"/>
        <w:rPr>
          <w:rFonts w:ascii="Times New Roman" w:hAnsi="Times New Roman" w:cs="Times New Roman"/>
          <w:b/>
          <w:sz w:val="24"/>
          <w:szCs w:val="24"/>
        </w:rPr>
      </w:pPr>
      <w:r>
        <w:rPr>
          <w:rFonts w:ascii="Times New Roman" w:hAnsi="Times New Roman" w:cs="Times New Roman"/>
          <w:b/>
          <w:sz w:val="24"/>
          <w:szCs w:val="24"/>
        </w:rPr>
        <w:t>6.4. Гарантия необходимой замены.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полностью соответствует требованиям Договора, приложений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-т</w:t>
      </w:r>
      <w:r>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4"/>
          <w:szCs w:val="24"/>
        </w:rPr>
      </w:pPr>
      <w:r>
        <w:rPr>
          <w:rFonts w:ascii="Times New Roman" w:hAnsi="Times New Roman" w:cs="Times New Roman"/>
          <w:sz w:val="24"/>
          <w:szCs w:val="24"/>
        </w:rPr>
        <w:t>- д</w:t>
      </w:r>
      <w:r>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w:t>
      </w:r>
      <w:r>
        <w:rPr>
          <w:rFonts w:ascii="Times New Roman" w:hAnsi="Times New Roman" w:cs="Times New Roman"/>
          <w:b/>
          <w:sz w:val="24"/>
          <w:szCs w:val="24"/>
        </w:rPr>
        <w:t>ийного срока (срока годности).</w:t>
      </w:r>
    </w:p>
    <w:p>
      <w:pPr>
        <w:ind w:firstLine="567"/>
        <w:jc w:val="both"/>
        <w:rPr>
          <w:rFonts w:ascii="Times New Roman" w:hAnsi="Times New Roman" w:cs="Times New Roman"/>
          <w:b/>
          <w:sz w:val="24"/>
          <w:szCs w:val="24"/>
        </w:rPr>
      </w:pPr>
      <w:r>
        <w:rPr>
          <w:rFonts w:ascii="Times New Roman" w:hAnsi="Times New Roman" w:cs="Times New Roman"/>
          <w:sz w:val="24"/>
          <w:szCs w:val="24"/>
        </w:rPr>
        <w:lastRenderedPageBreak/>
        <w:t xml:space="preserve"> </w:t>
      </w:r>
      <w:permStart w:id="1103001516" w:edGrp="everyone"/>
      <w:sdt>
        <w:sdtPr>
          <w:rPr>
            <w:sz w:val="24"/>
            <w:szCs w:val="24"/>
          </w:rPr>
          <w:id w:val="242707087"/>
          <w:lock w:val="sdtLocked"/>
          <w:placeholder>
            <w:docPart w:val="905EDB66A5FA4C51B50B4E684CFC0ACF"/>
          </w:placeholder>
        </w:sdtPr>
        <w:sdtEndPr>
          <w:rPr>
            <w:rStyle w:val="a7"/>
            <w:i/>
            <w:color w:val="808080"/>
          </w:rPr>
        </w:sdtEndPr>
        <w:sdtContent>
          <w:r>
            <w:rPr>
              <w:rFonts w:ascii="Times New Roman" w:hAnsi="Times New Roman" w:cs="Times New Roman"/>
              <w:sz w:val="24"/>
              <w:szCs w:val="24"/>
            </w:rPr>
            <w:t xml:space="preserve">Гарантийный срок - </w:t>
          </w:r>
          <w:r>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Pr>
              <w:rStyle w:val="a7"/>
              <w:rFonts w:ascii="Times New Roman" w:hAnsi="Times New Roman" w:cs="Times New Roman"/>
              <w:i/>
              <w:color w:val="auto"/>
              <w:sz w:val="24"/>
              <w:szCs w:val="24"/>
            </w:rPr>
            <w:t>.</w:t>
          </w:r>
        </w:sdtContent>
      </w:sdt>
      <w:permEnd w:id="1103001516"/>
    </w:p>
    <w:permStart w:id="905717316"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905717316" w:displacedByCustomXml="prev"/>
    <w:p>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w:t>
      </w:r>
      <w:r>
        <w:rPr>
          <w:rFonts w:ascii="Times New Roman" w:hAnsi="Times New Roman" w:cs="Times New Roman"/>
          <w:b/>
          <w:sz w:val="24"/>
          <w:szCs w:val="24"/>
        </w:rPr>
        <w:t>ка в течение гарантийного срока (срока годности).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Покупатель обязан письменно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уведомить о недостатке Товара в кратчайший срок после его выявления.</w:t>
      </w:r>
    </w:p>
    <w:p>
      <w:pPr>
        <w:ind w:firstLine="567"/>
        <w:jc w:val="both"/>
        <w:rPr>
          <w:rFonts w:ascii="Times New Roman" w:hAnsi="Times New Roman" w:cs="Times New Roman"/>
          <w:sz w:val="24"/>
          <w:szCs w:val="24"/>
        </w:rPr>
      </w:pPr>
      <w:r>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Pr>
          <w:rFonts w:ascii="Times New Roman" w:hAnsi="Times New Roman" w:cs="Times New Roman"/>
          <w:sz w:val="24"/>
          <w:szCs w:val="24"/>
        </w:rPr>
        <w:t>авщиком в срок, не превышающий 20 (двадцати</w:t>
      </w:r>
      <w:r>
        <w:rPr>
          <w:rFonts w:ascii="Times New Roman" w:hAnsi="Times New Roman" w:cs="Times New Roman"/>
          <w:sz w:val="24"/>
          <w:szCs w:val="24"/>
        </w:rPr>
        <w:t>)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Pr>
          <w:rFonts w:ascii="Times New Roman" w:hAnsi="Times New Roman" w:cs="Times New Roman"/>
          <w:sz w:val="24"/>
          <w:szCs w:val="24"/>
        </w:rPr>
        <w:t xml:space="preserve">немедленно </w:t>
      </w:r>
      <w:r>
        <w:rPr>
          <w:rFonts w:ascii="Times New Roman" w:hAnsi="Times New Roman" w:cs="Times New Roman"/>
          <w:sz w:val="24"/>
          <w:szCs w:val="24"/>
        </w:rPr>
        <w:t>приступить к их устр</w:t>
      </w:r>
      <w:r>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w:t>
      </w:r>
      <w:r>
        <w:rPr>
          <w:rFonts w:ascii="Times New Roman" w:hAnsi="Times New Roman" w:cs="Times New Roman"/>
          <w:sz w:val="24"/>
          <w:szCs w:val="24"/>
        </w:rPr>
        <w:t xml:space="preserve">татков осуществляется за счет средств </w:t>
      </w:r>
      <w:r>
        <w:rPr>
          <w:rFonts w:ascii="Times New Roman" w:hAnsi="Times New Roman" w:cs="Times New Roman"/>
          <w:sz w:val="24"/>
          <w:szCs w:val="24"/>
        </w:rPr>
        <w:t>Поставщика – из его материалов, его силами и средствами.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Pr>
          <w:rFonts w:ascii="Times New Roman" w:hAnsi="Times New Roman" w:cs="Times New Roman"/>
          <w:sz w:val="24"/>
          <w:szCs w:val="24"/>
        </w:rPr>
        <w:t>от исполнения Договора и потребовать возмещения причиненных убытков.</w:t>
      </w:r>
    </w:p>
    <w:p>
      <w:pPr>
        <w:jc w:val="both"/>
        <w:rPr>
          <w:rFonts w:ascii="Times New Roman" w:hAnsi="Times New Roman" w:cs="Times New Roman"/>
          <w:b/>
          <w:sz w:val="24"/>
          <w:szCs w:val="24"/>
        </w:rPr>
      </w:pPr>
      <w:r>
        <w:rPr>
          <w:rFonts w:ascii="Times New Roman" w:hAnsi="Times New Roman" w:cs="Times New Roman"/>
          <w:b/>
          <w:sz w:val="24"/>
          <w:szCs w:val="24"/>
        </w:rPr>
        <w:t xml:space="preserve">6.8. </w:t>
      </w:r>
      <w:r>
        <w:rPr>
          <w:rFonts w:ascii="Times New Roman" w:hAnsi="Times New Roman" w:cs="Times New Roman"/>
          <w:b/>
          <w:sz w:val="24"/>
          <w:szCs w:val="24"/>
        </w:rPr>
        <w:t>Возврат неисправного или дефект</w:t>
      </w:r>
      <w:r>
        <w:rPr>
          <w:rFonts w:ascii="Times New Roman" w:hAnsi="Times New Roman" w:cs="Times New Roman"/>
          <w:b/>
          <w:sz w:val="24"/>
          <w:szCs w:val="24"/>
        </w:rPr>
        <w:t>ного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Pr>
          <w:rFonts w:ascii="Times New Roman" w:hAnsi="Times New Roman" w:cs="Times New Roman"/>
          <w:sz w:val="24"/>
          <w:szCs w:val="24"/>
        </w:rPr>
        <w:t>способом распорядится им в срок</w:t>
      </w:r>
      <w:r>
        <w:rPr>
          <w:rFonts w:ascii="Times New Roman" w:hAnsi="Times New Roman" w:cs="Times New Roman"/>
          <w:sz w:val="24"/>
          <w:szCs w:val="24"/>
        </w:rPr>
        <w:t>, не превышающий 20 (двадцать</w:t>
      </w:r>
      <w:r>
        <w:rPr>
          <w:rFonts w:ascii="Times New Roman" w:hAnsi="Times New Roman" w:cs="Times New Roman"/>
          <w:sz w:val="24"/>
          <w:szCs w:val="24"/>
        </w:rPr>
        <w:t>) рабочих дней со дня совершения замены его на Товар (часть</w:t>
      </w:r>
      <w:r>
        <w:rPr>
          <w:rFonts w:ascii="Times New Roman" w:hAnsi="Times New Roman" w:cs="Times New Roman"/>
          <w:sz w:val="24"/>
          <w:szCs w:val="24"/>
        </w:rPr>
        <w:t xml:space="preserve"> Товара) </w:t>
      </w:r>
      <w:r>
        <w:rPr>
          <w:rFonts w:ascii="Times New Roman" w:hAnsi="Times New Roman" w:cs="Times New Roman"/>
          <w:sz w:val="24"/>
          <w:szCs w:val="24"/>
        </w:rPr>
        <w:t>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Поставщик в этот срок не распорядится Товаро</w:t>
      </w:r>
      <w:r>
        <w:rPr>
          <w:rFonts w:ascii="Times New Roman" w:hAnsi="Times New Roman" w:cs="Times New Roman"/>
          <w:sz w:val="24"/>
          <w:szCs w:val="24"/>
        </w:rPr>
        <w:t xml:space="preserve">м, Покупатель вправе </w:t>
      </w:r>
      <w:r>
        <w:rPr>
          <w:rFonts w:ascii="Times New Roman" w:hAnsi="Times New Roman" w:cs="Times New Roman"/>
          <w:sz w:val="24"/>
          <w:szCs w:val="24"/>
        </w:rPr>
        <w:t>утилизировать или возвра</w:t>
      </w:r>
      <w:r>
        <w:rPr>
          <w:rFonts w:ascii="Times New Roman" w:hAnsi="Times New Roman" w:cs="Times New Roman"/>
          <w:sz w:val="24"/>
          <w:szCs w:val="24"/>
        </w:rPr>
        <w:t xml:space="preserve">тить Товар Поставщику. </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w:t>
      </w:r>
      <w:r>
        <w:rPr>
          <w:rFonts w:ascii="Times New Roman" w:hAnsi="Times New Roman" w:cs="Times New Roman"/>
          <w:sz w:val="24"/>
          <w:szCs w:val="24"/>
        </w:rPr>
        <w:t>овара на ответственное хранение</w:t>
      </w:r>
      <w:r>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4"/>
          <w:szCs w:val="24"/>
        </w:rPr>
      </w:pPr>
      <w:r>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pPr>
        <w:ind w:firstLine="567"/>
        <w:jc w:val="both"/>
        <w:rPr>
          <w:rFonts w:ascii="Times New Roman" w:hAnsi="Times New Roman" w:cs="Times New Roman"/>
          <w:sz w:val="24"/>
          <w:szCs w:val="24"/>
        </w:rPr>
      </w:pPr>
      <w:r>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Pr>
          <w:rFonts w:ascii="Times New Roman" w:hAnsi="Times New Roman" w:cs="Times New Roman"/>
          <w:sz w:val="24"/>
          <w:szCs w:val="24"/>
        </w:rPr>
        <w:t>енной Договором</w:t>
      </w:r>
      <w:r>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permStart w:id="842491484"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pPr>
                <w:pStyle w:val="-0"/>
                <w:numPr>
                  <w:ilvl w:val="0"/>
                  <w:numId w:val="0"/>
                </w:numPr>
                <w:ind w:firstLine="567"/>
                <w:rPr>
                  <w:rStyle w:val="apple-style-span"/>
                  <w:b/>
                  <w:i/>
                  <w:color w:val="FF0000"/>
                </w:rPr>
              </w:pPr>
              <w:r>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pPr>
                <w:pStyle w:val="-0"/>
                <w:numPr>
                  <w:ilvl w:val="0"/>
                  <w:numId w:val="0"/>
                </w:numPr>
                <w:ind w:firstLine="567"/>
                <w:rPr>
                  <w:rStyle w:val="apple-style-span"/>
                </w:rPr>
              </w:pPr>
              <w:r>
                <w:rPr>
                  <w:rStyle w:val="apple-style-span"/>
                </w:rPr>
                <w:t>Не требуется.</w:t>
              </w:r>
            </w:p>
            <w:p>
              <w:pPr>
                <w:pStyle w:val="-0"/>
                <w:numPr>
                  <w:ilvl w:val="0"/>
                  <w:numId w:val="0"/>
                </w:numPr>
                <w:ind w:firstLine="567"/>
                <w:rPr>
                  <w:rStyle w:val="apple-style-span"/>
                  <w:b/>
                  <w:i/>
                  <w:color w:val="FF0000"/>
                </w:rPr>
              </w:pPr>
              <w:r>
                <w:rPr>
                  <w:rStyle w:val="apple-style-span"/>
                  <w:b/>
                  <w:i/>
                  <w:color w:val="FF0000"/>
                </w:rPr>
                <w:t>Или:</w:t>
              </w:r>
            </w:p>
            <w:p>
              <w:pPr>
                <w:pStyle w:val="-0"/>
                <w:numPr>
                  <w:ilvl w:val="0"/>
                  <w:numId w:val="0"/>
                </w:numPr>
                <w:ind w:firstLine="567"/>
                <w:rPr>
                  <w:rStyle w:val="apple-style-span"/>
                </w:rPr>
              </w:pPr>
              <w:r>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pPr>
                <w:pStyle w:val="-0"/>
                <w:numPr>
                  <w:ilvl w:val="0"/>
                  <w:numId w:val="0"/>
                </w:numPr>
                <w:ind w:firstLine="567"/>
                <w:rPr>
                  <w:rStyle w:val="apple-style-span"/>
                </w:rPr>
              </w:pPr>
              <w:r>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Pr>
                          <w:rStyle w:val="a7"/>
                          <w:i/>
                          <w:color w:val="auto"/>
                        </w:rPr>
                        <w:t>Указать размер (размеры) обеспечения в рублях</w:t>
                      </w:r>
                    </w:sdtContent>
                  </w:sdt>
                  <w:r>
                    <w:rPr>
                      <w:rStyle w:val="a7"/>
                      <w:i/>
                      <w:color w:val="auto"/>
                    </w:rPr>
                    <w:t>.</w:t>
                  </w:r>
                </w:sdtContent>
              </w:sdt>
            </w:p>
            <w:p>
              <w:pPr>
                <w:pStyle w:val="-0"/>
                <w:numPr>
                  <w:ilvl w:val="0"/>
                  <w:numId w:val="0"/>
                </w:numPr>
                <w:ind w:firstLine="567"/>
                <w:rPr>
                  <w:rStyle w:val="apple-style-span"/>
                </w:rPr>
              </w:pPr>
              <w:r>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Pr>
                      <w:rStyle w:val="a7"/>
                      <w:i/>
                      <w:color w:val="auto"/>
                    </w:rPr>
                    <w:t>Указать срок (сроки) действия обеспечения в соответствии с подразделом 12.9 ЕОСЗ</w:t>
                  </w:r>
                </w:sdtContent>
              </w:sdt>
              <w:r>
                <w:rPr>
                  <w:rStyle w:val="a7"/>
                  <w:i/>
                  <w:color w:val="auto"/>
                </w:rPr>
                <w:t>.</w:t>
              </w:r>
            </w:p>
            <w:p>
              <w:pPr>
                <w:ind w:firstLine="567"/>
                <w:jc w:val="both"/>
                <w:rPr>
                  <w:rFonts w:cs="Times New Roman"/>
                  <w:sz w:val="24"/>
                  <w:szCs w:val="24"/>
                </w:rPr>
              </w:pPr>
              <w:r>
                <w:rPr>
                  <w:rStyle w:val="apple-style-span"/>
                  <w:rFonts w:ascii="Times New Roman" w:hAnsi="Times New Roman"/>
                  <w:sz w:val="24"/>
                  <w:szCs w:val="24"/>
                </w:rPr>
                <w:t>Дополнительные условия –</w:t>
              </w:r>
              <w:r>
                <w:rPr>
                  <w:rStyle w:val="apple-style-span"/>
                  <w:sz w:val="24"/>
                  <w:szCs w:val="24"/>
                </w:rPr>
                <w:t xml:space="preserve"> </w:t>
              </w:r>
              <w:r>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4"/>
                <w:szCs w:val="24"/>
                <w:lang w:val="en-US"/>
              </w:rPr>
              <w:t>http</w:t>
            </w:r>
            <w:r>
              <w:rPr>
                <w:rStyle w:val="a8"/>
                <w:rFonts w:ascii="Times New Roman" w:hAnsi="Times New Roman" w:cs="Times New Roman"/>
                <w:sz w:val="24"/>
                <w:szCs w:val="24"/>
              </w:rPr>
              <w:t>://</w:t>
            </w:r>
            <w:r>
              <w:rPr>
                <w:rStyle w:val="a8"/>
                <w:rFonts w:ascii="Times New Roman" w:hAnsi="Times New Roman" w:cs="Times New Roman"/>
                <w:sz w:val="24"/>
                <w:szCs w:val="24"/>
                <w:lang w:val="en-US"/>
              </w:rPr>
              <w:t>zakupki</w:t>
            </w:r>
            <w:r>
              <w:rPr>
                <w:rStyle w:val="a8"/>
                <w:rFonts w:ascii="Times New Roman" w:hAnsi="Times New Roman" w:cs="Times New Roman"/>
                <w:sz w:val="24"/>
                <w:szCs w:val="24"/>
              </w:rPr>
              <w:t>.</w:t>
            </w:r>
            <w:r>
              <w:rPr>
                <w:rStyle w:val="a8"/>
                <w:rFonts w:ascii="Times New Roman" w:hAnsi="Times New Roman" w:cs="Times New Roman"/>
                <w:sz w:val="24"/>
                <w:szCs w:val="24"/>
                <w:lang w:val="en-US"/>
              </w:rPr>
              <w:t>rosatom</w:t>
            </w:r>
            <w:r>
              <w:rPr>
                <w:rStyle w:val="a8"/>
                <w:rFonts w:ascii="Times New Roman" w:hAnsi="Times New Roman" w:cs="Times New Roman"/>
                <w:sz w:val="24"/>
                <w:szCs w:val="24"/>
              </w:rPr>
              <w:t>.</w:t>
            </w:r>
            <w:r>
              <w:rPr>
                <w:rStyle w:val="a8"/>
                <w:rFonts w:ascii="Times New Roman" w:hAnsi="Times New Roman" w:cs="Times New Roman"/>
                <w:sz w:val="24"/>
                <w:szCs w:val="24"/>
                <w:lang w:val="en-US"/>
              </w:rPr>
              <w:t>ru</w:t>
            </w:r>
          </w:hyperlink>
          <w:r>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w:t>
          </w:r>
          <w:r>
            <w:rPr>
              <w:rFonts w:ascii="Times New Roman" w:hAnsi="Times New Roman" w:cs="Times New Roman"/>
              <w:sz w:val="24"/>
              <w:szCs w:val="24"/>
            </w:rPr>
            <w:lastRenderedPageBreak/>
            <w:t>Покупатель вправе отказаться принимать обеспечение, что влечет за собой расторжение Договора в соответствии с п. 10.2.</w:t>
          </w:r>
        </w:p>
        <w:p>
          <w:pPr>
            <w:ind w:firstLine="567"/>
            <w:jc w:val="both"/>
            <w:rPr>
              <w:rFonts w:ascii="Times New Roman" w:hAnsi="Times New Roman" w:cs="Times New Roman"/>
              <w:sz w:val="24"/>
              <w:szCs w:val="24"/>
            </w:rPr>
          </w:pPr>
          <w:r>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pPr>
            <w:ind w:firstLine="567"/>
            <w:jc w:val="both"/>
            <w:rPr>
              <w:rFonts w:ascii="Times New Roman" w:hAnsi="Times New Roman" w:cs="Times New Roman"/>
              <w:sz w:val="24"/>
              <w:szCs w:val="24"/>
            </w:rPr>
          </w:pPr>
          <w:r>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pPr>
            <w:ind w:firstLine="567"/>
            <w:jc w:val="both"/>
            <w:rPr>
              <w:rFonts w:ascii="Times New Roman" w:hAnsi="Times New Roman" w:cs="Times New Roman"/>
              <w:sz w:val="24"/>
              <w:szCs w:val="24"/>
            </w:rPr>
          </w:pPr>
          <w:r>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r>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Pr>
              <w:rFonts w:ascii="Times New Roman" w:hAnsi="Times New Roman" w:cs="Times New Roman"/>
              <w:i/>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842491484"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Pr>
          <w:rFonts w:ascii="Times New Roman" w:hAnsi="Times New Roman" w:cs="Times New Roman"/>
          <w:sz w:val="24"/>
          <w:szCs w:val="24"/>
        </w:rPr>
        <w:t>двадцати</w:t>
      </w:r>
      <w:r>
        <w:rPr>
          <w:rFonts w:ascii="Times New Roman" w:hAnsi="Times New Roman" w:cs="Times New Roman"/>
          <w:sz w:val="24"/>
          <w:szCs w:val="24"/>
        </w:rPr>
        <w:t xml:space="preserve"> процентов </w:t>
      </w:r>
      <w:r>
        <w:rPr>
          <w:rFonts w:ascii="Times New Roman" w:hAnsi="Times New Roman" w:cs="Times New Roman"/>
          <w:sz w:val="24"/>
          <w:szCs w:val="24"/>
        </w:rPr>
        <w:t>(</w:t>
      </w:r>
      <w:r>
        <w:rPr>
          <w:rFonts w:ascii="Times New Roman" w:hAnsi="Times New Roman" w:cs="Times New Roman"/>
          <w:sz w:val="24"/>
          <w:szCs w:val="24"/>
        </w:rPr>
        <w:t>20 %</w:t>
      </w:r>
      <w:r>
        <w:rPr>
          <w:rFonts w:ascii="Times New Roman" w:hAnsi="Times New Roman" w:cs="Times New Roman"/>
          <w:sz w:val="24"/>
          <w:szCs w:val="24"/>
        </w:rPr>
        <w:t>)</w:t>
      </w:r>
      <w:r>
        <w:rPr>
          <w:rFonts w:ascii="Times New Roman" w:hAnsi="Times New Roman" w:cs="Times New Roman"/>
          <w:sz w:val="24"/>
          <w:szCs w:val="24"/>
        </w:rPr>
        <w:t xml:space="preserve"> от стоимости некачественног</w:t>
      </w:r>
      <w:r>
        <w:rPr>
          <w:rFonts w:ascii="Times New Roman" w:hAnsi="Times New Roman" w:cs="Times New Roman"/>
          <w:sz w:val="24"/>
          <w:szCs w:val="24"/>
        </w:rPr>
        <w:t>о, некомплектного Товара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4"/>
          <w:szCs w:val="24"/>
        </w:rPr>
      </w:pPr>
      <w:r>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Pr>
          <w:rFonts w:ascii="Times New Roman" w:hAnsi="Times New Roman" w:cs="Times New Roman"/>
          <w:sz w:val="24"/>
          <w:szCs w:val="24"/>
        </w:rPr>
        <w:t>нежных средств</w:t>
      </w:r>
      <w:r>
        <w:rPr>
          <w:rFonts w:ascii="Times New Roman" w:hAnsi="Times New Roman" w:cs="Times New Roman"/>
          <w:sz w:val="24"/>
          <w:szCs w:val="24"/>
        </w:rPr>
        <w:t xml:space="preserve"> при окончательном расчете</w:t>
      </w:r>
      <w:r>
        <w:rPr>
          <w:rFonts w:ascii="Times New Roman" w:hAnsi="Times New Roman" w:cs="Times New Roman"/>
          <w:sz w:val="24"/>
          <w:szCs w:val="24"/>
        </w:rPr>
        <w:t>, определенных п.</w:t>
      </w:r>
      <w:r>
        <w:rPr>
          <w:rFonts w:ascii="Times New Roman" w:hAnsi="Times New Roman" w:cs="Times New Roman"/>
          <w:sz w:val="24"/>
          <w:szCs w:val="24"/>
        </w:rPr>
        <w:t xml:space="preserve"> 2.2. </w:t>
      </w:r>
      <w:r>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Pr>
          <w:rFonts w:ascii="Times New Roman" w:hAnsi="Times New Roman" w:cs="Times New Roman"/>
          <w:sz w:val="24"/>
          <w:szCs w:val="24"/>
        </w:rPr>
        <w:t xml:space="preserve"> в адрес Поставщика считается Предварительным У</w:t>
      </w:r>
      <w:r>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Pr>
          <w:rFonts w:ascii="Times New Roman" w:hAnsi="Times New Roman" w:cs="Times New Roman"/>
          <w:sz w:val="24"/>
          <w:szCs w:val="24"/>
        </w:rPr>
        <w:t>Предварительного У</w:t>
      </w:r>
      <w:r>
        <w:rPr>
          <w:rFonts w:ascii="Times New Roman" w:hAnsi="Times New Roman" w:cs="Times New Roman"/>
          <w:sz w:val="24"/>
          <w:szCs w:val="24"/>
        </w:rPr>
        <w:t xml:space="preserve">ведомления </w:t>
      </w:r>
      <w:r>
        <w:rPr>
          <w:rFonts w:ascii="Times New Roman" w:hAnsi="Times New Roman" w:cs="Times New Roman"/>
          <w:sz w:val="24"/>
          <w:szCs w:val="24"/>
        </w:rPr>
        <w:t xml:space="preserve">письменно </w:t>
      </w:r>
      <w:r>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А) не поставленная часть Товара может быть оценена в соответствии с Договором</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pPr>
        <w:ind w:firstLine="567"/>
        <w:jc w:val="both"/>
        <w:rPr>
          <w:rFonts w:ascii="Times New Roman" w:hAnsi="Times New Roman" w:cs="Times New Roman"/>
          <w:sz w:val="24"/>
          <w:szCs w:val="24"/>
        </w:rPr>
      </w:pPr>
      <w:r>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Pr>
          <w:rFonts w:ascii="Times New Roman" w:hAnsi="Times New Roman" w:cs="Times New Roman"/>
          <w:sz w:val="24"/>
          <w:szCs w:val="24"/>
        </w:rPr>
        <w:t xml:space="preserve">их оригиналов </w:t>
      </w:r>
      <w:r>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24"/>
          <w:szCs w:val="24"/>
        </w:rPr>
      </w:pPr>
      <w:r>
        <w:rPr>
          <w:rFonts w:ascii="Times New Roman" w:hAnsi="Times New Roman" w:cs="Times New Roman"/>
          <w:b/>
          <w:sz w:val="24"/>
          <w:szCs w:val="24"/>
        </w:rPr>
        <w:t>Статья 9. Обстоятельства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Pr>
          <w:rFonts w:ascii="Times New Roman" w:hAnsi="Times New Roman" w:cs="Times New Roman"/>
          <w:sz w:val="24"/>
          <w:szCs w:val="24"/>
        </w:rPr>
        <w:t>я властей, террори</w:t>
      </w:r>
      <w:r>
        <w:rPr>
          <w:rFonts w:ascii="Times New Roman" w:hAnsi="Times New Roman" w:cs="Times New Roman"/>
          <w:sz w:val="24"/>
          <w:szCs w:val="24"/>
        </w:rPr>
        <w:t xml:space="preserve">стический </w:t>
      </w:r>
      <w:r>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4"/>
          <w:szCs w:val="24"/>
        </w:rPr>
      </w:pPr>
      <w:r>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4"/>
          <w:szCs w:val="24"/>
        </w:rPr>
      </w:pPr>
      <w:r>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4"/>
          <w:szCs w:val="24"/>
        </w:rPr>
      </w:pPr>
      <w:r>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Статья 10. Действие Договора и отказ от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permStart w:id="2029849773"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4"/>
              <w:szCs w:val="24"/>
            </w:rPr>
          </w:pPr>
          <w:r>
            <w:rPr>
              <w:rStyle w:val="a7"/>
              <w:sz w:val="24"/>
              <w:szCs w:val="24"/>
            </w:rPr>
            <w:t>Выберите элемент.</w:t>
          </w:r>
        </w:p>
      </w:sdtContent>
    </w:sdt>
    <w:permEnd w:id="2029849773"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Стро</w:t>
      </w:r>
      <w:r>
        <w:rPr>
          <w:rFonts w:ascii="Times New Roman" w:hAnsi="Times New Roman" w:cs="Times New Roman"/>
          <w:sz w:val="24"/>
          <w:szCs w:val="24"/>
        </w:rPr>
        <w:t xml:space="preserve">го определенный срок поставки – </w:t>
      </w:r>
      <w:permStart w:id="644568537" w:edGrp="everyone"/>
      <w:sdt>
        <w:sdtPr>
          <w:rPr>
            <w:rFonts w:ascii="Times New Roman" w:hAnsi="Times New Roman" w:cs="Times New Roman"/>
            <w:sz w:val="24"/>
            <w:szCs w:val="24"/>
          </w:rPr>
          <w:id w:val="687471624"/>
          <w:placeholder>
            <w:docPart w:val="DefaultPlaceholder_22675703"/>
          </w:placeholder>
        </w:sdtPr>
        <w:sdtEndPr>
          <w:rPr>
            <w:i/>
          </w:rPr>
        </w:sdtEndPr>
        <w:sdtContent>
          <w:r>
            <w:rPr>
              <w:rFonts w:ascii="Times New Roman" w:hAnsi="Times New Roman" w:cs="Times New Roman"/>
              <w:i/>
              <w:sz w:val="24"/>
              <w:szCs w:val="24"/>
            </w:rPr>
            <w:t xml:space="preserve">В данном окне указывается </w:t>
          </w:r>
          <w:r>
            <w:rPr>
              <w:rFonts w:ascii="Times New Roman" w:hAnsi="Times New Roman" w:cs="Times New Roman"/>
              <w:i/>
              <w:sz w:val="24"/>
              <w:szCs w:val="24"/>
            </w:rPr>
            <w:t>дата либо прописывается слово - Нет.</w:t>
          </w:r>
        </w:sdtContent>
      </w:sdt>
      <w:permEnd w:id="644568537"/>
    </w:p>
    <w:p>
      <w:pPr>
        <w:ind w:firstLine="567"/>
        <w:jc w:val="both"/>
        <w:rPr>
          <w:rFonts w:ascii="Times New Roman" w:hAnsi="Times New Roman" w:cs="Times New Roman"/>
          <w:sz w:val="24"/>
          <w:szCs w:val="24"/>
        </w:rPr>
      </w:pPr>
      <w:r>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Pr>
          <w:rFonts w:ascii="Times New Roman" w:hAnsi="Times New Roman" w:cs="Times New Roman"/>
          <w:sz w:val="24"/>
          <w:szCs w:val="24"/>
        </w:rPr>
        <w:t>зательств</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w:t>
      </w:r>
      <w:r>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pPr>
        <w:ind w:firstLine="567"/>
        <w:jc w:val="both"/>
        <w:rPr>
          <w:rFonts w:ascii="Times New Roman" w:hAnsi="Times New Roman" w:cs="Times New Roman"/>
          <w:sz w:val="24"/>
          <w:szCs w:val="24"/>
        </w:rPr>
      </w:pPr>
      <w:r>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Pr>
          <w:rFonts w:ascii="Times New Roman" w:hAnsi="Times New Roman" w:cs="Times New Roman"/>
          <w:sz w:val="24"/>
          <w:szCs w:val="24"/>
        </w:rPr>
        <w:t xml:space="preserve"> (письмо, факс, электронное письмо и т.д.)</w:t>
      </w:r>
      <w:r>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4"/>
          <w:szCs w:val="24"/>
        </w:rPr>
      </w:pPr>
      <w:r>
        <w:rPr>
          <w:rFonts w:ascii="Times New Roman" w:hAnsi="Times New Roman" w:cs="Times New Roman"/>
          <w:b/>
          <w:sz w:val="24"/>
          <w:szCs w:val="24"/>
        </w:rPr>
        <w:lastRenderedPageBreak/>
        <w:t>10.3. Последствия отказа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w:t>
      </w:r>
      <w:r>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pPr>
        <w:jc w:val="both"/>
        <w:rPr>
          <w:rFonts w:ascii="Times New Roman" w:hAnsi="Times New Roman" w:cs="Times New Roman"/>
          <w:b/>
          <w:sz w:val="24"/>
          <w:szCs w:val="24"/>
        </w:rPr>
      </w:pPr>
      <w:r>
        <w:rPr>
          <w:rFonts w:ascii="Times New Roman" w:hAnsi="Times New Roman" w:cs="Times New Roman"/>
          <w:b/>
          <w:sz w:val="24"/>
          <w:szCs w:val="24"/>
        </w:rPr>
        <w:t>11.1. Положения о раскрытии информации о собственниках и руководителях (пункт прим</w:t>
      </w:r>
      <w:r>
        <w:rPr>
          <w:rFonts w:ascii="Times New Roman" w:hAnsi="Times New Roman" w:cs="Times New Roman"/>
          <w:b/>
          <w:sz w:val="24"/>
          <w:szCs w:val="24"/>
        </w:rPr>
        <w:t>еняется в случае, если он предусмотрен Договором</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11.1.2. </w:t>
      </w:r>
      <w:r>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Pr>
          <w:rFonts w:ascii="Times New Roman" w:hAnsi="Times New Roman" w:cs="Times New Roman"/>
          <w:sz w:val="24"/>
          <w:szCs w:val="24"/>
        </w:rPr>
        <w:t xml:space="preserve">авщик освобождает Покупателя от </w:t>
      </w:r>
      <w:r>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11.1.4. </w:t>
      </w:r>
      <w:r>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Pr>
          <w:rFonts w:ascii="Times New Roman" w:hAnsi="Times New Roman" w:cs="Times New Roman"/>
          <w:sz w:val="24"/>
          <w:szCs w:val="24"/>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pPr>
        <w:jc w:val="both"/>
        <w:rPr>
          <w:rFonts w:ascii="Times New Roman" w:hAnsi="Times New Roman" w:cs="Times New Roman"/>
          <w:b/>
          <w:sz w:val="24"/>
          <w:szCs w:val="24"/>
        </w:rPr>
      </w:pPr>
      <w:r>
        <w:rPr>
          <w:rFonts w:ascii="Times New Roman" w:hAnsi="Times New Roman" w:cs="Times New Roman"/>
          <w:b/>
          <w:sz w:val="24"/>
          <w:szCs w:val="24"/>
        </w:rPr>
        <w:t>11.4. Количество экземпляров, приложений к договору и язык.</w:t>
      </w:r>
    </w:p>
    <w:p>
      <w:pPr>
        <w:ind w:firstLine="567"/>
        <w:jc w:val="both"/>
        <w:rPr>
          <w:rFonts w:ascii="Times New Roman" w:hAnsi="Times New Roman" w:cs="Times New Roman"/>
          <w:sz w:val="24"/>
          <w:szCs w:val="24"/>
        </w:rPr>
      </w:pPr>
      <w:r>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4"/>
          <w:szCs w:val="24"/>
        </w:rPr>
      </w:pPr>
      <w:r>
        <w:rPr>
          <w:rFonts w:ascii="Times New Roman" w:hAnsi="Times New Roman" w:cs="Times New Roman"/>
          <w:sz w:val="24"/>
          <w:szCs w:val="24"/>
        </w:rPr>
        <w:t>Все приложения к Договору являются его неотъемлемыми частями.</w:t>
      </w:r>
    </w:p>
    <w:p>
      <w:pPr>
        <w:ind w:firstLine="567"/>
        <w:jc w:val="both"/>
        <w:rPr>
          <w:rFonts w:ascii="Times New Roman" w:hAnsi="Times New Roman" w:cs="Times New Roman"/>
          <w:sz w:val="24"/>
          <w:szCs w:val="24"/>
        </w:rPr>
      </w:pPr>
      <w:r>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11.5. Изменение реквизитов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4"/>
          <w:szCs w:val="24"/>
        </w:rPr>
      </w:pPr>
      <w:r>
        <w:rPr>
          <w:rFonts w:ascii="Times New Roman" w:hAnsi="Times New Roman" w:cs="Times New Roman"/>
          <w:b/>
          <w:sz w:val="24"/>
          <w:szCs w:val="24"/>
        </w:rPr>
        <w:t>11.6. Применимое право.</w:t>
      </w:r>
    </w:p>
    <w:p>
      <w:pPr>
        <w:ind w:firstLine="567"/>
        <w:jc w:val="both"/>
        <w:rPr>
          <w:rFonts w:ascii="Times New Roman" w:hAnsi="Times New Roman" w:cs="Times New Roman"/>
          <w:sz w:val="24"/>
          <w:szCs w:val="24"/>
        </w:rPr>
      </w:pPr>
      <w:r>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11.7. Направление уведомлений.</w:t>
      </w:r>
    </w:p>
    <w:p>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Pr>
          <w:rFonts w:ascii="Times New Roman" w:hAnsi="Times New Roman" w:cs="Times New Roman"/>
          <w:sz w:val="24"/>
          <w:szCs w:val="24"/>
        </w:rPr>
        <w:t>С</w:t>
      </w:r>
      <w:r>
        <w:rPr>
          <w:rFonts w:ascii="Times New Roman" w:hAnsi="Times New Roman" w:cs="Times New Roman"/>
          <w:sz w:val="24"/>
          <w:szCs w:val="24"/>
        </w:rPr>
        <w:t>торон и в том случае, когда они не содержат сведений об отправителе.</w:t>
      </w:r>
    </w:p>
    <w:p>
      <w:pPr>
        <w:jc w:val="both"/>
        <w:rPr>
          <w:rFonts w:ascii="Times New Roman" w:hAnsi="Times New Roman" w:cs="Times New Roman"/>
          <w:b/>
          <w:sz w:val="24"/>
          <w:szCs w:val="24"/>
        </w:rPr>
      </w:pPr>
      <w:r>
        <w:rPr>
          <w:rFonts w:ascii="Times New Roman" w:hAnsi="Times New Roman" w:cs="Times New Roman"/>
          <w:b/>
          <w:sz w:val="24"/>
          <w:szCs w:val="24"/>
        </w:rPr>
        <w:t>11.8. Подсудность.</w:t>
      </w:r>
    </w:p>
    <w:p>
      <w:pPr>
        <w:ind w:firstLine="567"/>
        <w:jc w:val="both"/>
        <w:rPr>
          <w:sz w:val="24"/>
          <w:szCs w:val="24"/>
        </w:rPr>
      </w:pPr>
      <w:r>
        <w:rPr>
          <w:rFonts w:ascii="Times New Roman" w:hAnsi="Times New Roman" w:cs="Times New Roman"/>
          <w:sz w:val="24"/>
          <w:szCs w:val="24"/>
        </w:rPr>
        <w:t xml:space="preserve">Досудебное урегулирование </w:t>
      </w:r>
      <w:permStart w:id="159311498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ermEnd w:id="1593114989"/>
    </w:p>
    <w:p>
      <w:pPr>
        <w:ind w:firstLine="567"/>
        <w:jc w:val="both"/>
        <w:rPr>
          <w:rFonts w:ascii="Times New Roman" w:hAnsi="Times New Roman" w:cs="Times New Roman"/>
          <w:sz w:val="24"/>
          <w:szCs w:val="24"/>
        </w:rPr>
      </w:pPr>
      <w:r>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4"/>
          <w:szCs w:val="24"/>
        </w:rPr>
      </w:pPr>
      <w:r>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4"/>
          <w:szCs w:val="24"/>
        </w:rPr>
      </w:pPr>
      <w:r>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pPr>
        <w:ind w:firstLine="567"/>
        <w:jc w:val="both"/>
        <w:rPr>
          <w:rFonts w:ascii="Times New Roman" w:hAnsi="Times New Roman" w:cs="Times New Roman"/>
          <w:sz w:val="24"/>
          <w:szCs w:val="24"/>
        </w:rPr>
      </w:pPr>
      <w:r>
        <w:rPr>
          <w:rFonts w:ascii="Times New Roman" w:hAnsi="Times New Roman" w:cs="Times New Roman"/>
          <w:sz w:val="24"/>
          <w:szCs w:val="24"/>
        </w:rPr>
        <w:t>11.8.2. Е</w:t>
      </w:r>
      <w:r>
        <w:rPr>
          <w:rFonts w:ascii="Times New Roman" w:hAnsi="Times New Roman" w:cs="Times New Roman"/>
          <w:sz w:val="24"/>
          <w:szCs w:val="24"/>
        </w:rPr>
        <w:t xml:space="preserve">сли Договором </w:t>
      </w:r>
      <w:r>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11.8.3. В </w:t>
      </w:r>
      <w:r>
        <w:rPr>
          <w:rFonts w:ascii="Times New Roman" w:hAnsi="Times New Roman" w:cs="Times New Roman"/>
          <w:sz w:val="24"/>
          <w:szCs w:val="24"/>
        </w:rPr>
        <w:t xml:space="preserve">случаях, когда Договором </w:t>
      </w:r>
      <w:r>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Pr>
          <w:rFonts w:ascii="Times New Roman" w:hAnsi="Times New Roman" w:cs="Times New Roman"/>
          <w:sz w:val="24"/>
          <w:szCs w:val="24"/>
        </w:rPr>
        <w:t>,</w:t>
      </w:r>
      <w:r>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11.9</w:t>
      </w:r>
      <w:r>
        <w:rPr>
          <w:rFonts w:ascii="Times New Roman" w:hAnsi="Times New Roman" w:cs="Times New Roman"/>
          <w:b/>
          <w:sz w:val="24"/>
          <w:szCs w:val="24"/>
        </w:rPr>
        <w:t>. О разумном сроке.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договорились, что если обязательство, в отношении </w:t>
      </w:r>
      <w:r>
        <w:rPr>
          <w:rFonts w:ascii="Times New Roman" w:hAnsi="Times New Roman" w:cs="Times New Roman"/>
          <w:sz w:val="24"/>
          <w:szCs w:val="24"/>
        </w:rPr>
        <w:t xml:space="preserve">исполнения которого настоящими Договором </w:t>
      </w:r>
      <w:r>
        <w:rPr>
          <w:rFonts w:ascii="Times New Roman" w:hAnsi="Times New Roman" w:cs="Times New Roman"/>
          <w:sz w:val="24"/>
          <w:szCs w:val="24"/>
        </w:rPr>
        <w:t xml:space="preserve">установлен разумный срок, будет исполнено в срок, не </w:t>
      </w:r>
      <w:r>
        <w:rPr>
          <w:rFonts w:ascii="Times New Roman" w:hAnsi="Times New Roman" w:cs="Times New Roman"/>
          <w:sz w:val="24"/>
          <w:szCs w:val="24"/>
        </w:rPr>
        <w:lastRenderedPageBreak/>
        <w:t>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Pr>
          <w:rFonts w:ascii="Times New Roman" w:hAnsi="Times New Roman" w:cs="Times New Roman"/>
          <w:sz w:val="24"/>
          <w:szCs w:val="24"/>
        </w:rPr>
        <w:t>.</w:t>
      </w:r>
      <w:r>
        <w:rPr>
          <w:rFonts w:ascii="Times New Roman" w:hAnsi="Times New Roman" w:cs="Times New Roman"/>
          <w:sz w:val="24"/>
          <w:szCs w:val="24"/>
        </w:rPr>
        <w:t xml:space="preserve"> «Подсудность».</w:t>
      </w:r>
    </w:p>
    <w:p>
      <w:pPr>
        <w:jc w:val="both"/>
        <w:rPr>
          <w:rFonts w:ascii="Times New Roman" w:hAnsi="Times New Roman" w:cs="Times New Roman"/>
          <w:b/>
          <w:sz w:val="24"/>
          <w:szCs w:val="24"/>
        </w:rPr>
      </w:pPr>
      <w:r>
        <w:rPr>
          <w:rFonts w:ascii="Times New Roman" w:hAnsi="Times New Roman" w:cs="Times New Roman"/>
          <w:b/>
          <w:sz w:val="24"/>
          <w:szCs w:val="24"/>
        </w:rPr>
        <w:t>11.10. О пропуске сроков.</w:t>
      </w:r>
    </w:p>
    <w:p>
      <w:pPr>
        <w:ind w:firstLine="567"/>
        <w:jc w:val="both"/>
        <w:rPr>
          <w:rFonts w:ascii="Times New Roman" w:hAnsi="Times New Roman" w:cs="Times New Roman"/>
          <w:sz w:val="24"/>
          <w:szCs w:val="24"/>
        </w:rPr>
      </w:pPr>
      <w:r>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4"/>
          <w:szCs w:val="24"/>
        </w:rPr>
      </w:pPr>
      <w:r>
        <w:rPr>
          <w:rFonts w:ascii="Times New Roman" w:hAnsi="Times New Roman" w:cs="Times New Roman"/>
          <w:b/>
          <w:sz w:val="24"/>
          <w:szCs w:val="24"/>
        </w:rPr>
        <w:t xml:space="preserve">11.12. </w:t>
      </w:r>
      <w:r>
        <w:rPr>
          <w:rFonts w:ascii="Times New Roman" w:hAnsi="Times New Roman" w:cs="Times New Roman"/>
          <w:b/>
          <w:sz w:val="24"/>
          <w:szCs w:val="24"/>
        </w:rPr>
        <w:t>Наименование статей и пунктов и ссылки на них.</w:t>
      </w:r>
    </w:p>
    <w:p>
      <w:pPr>
        <w:ind w:firstLine="567"/>
        <w:jc w:val="both"/>
        <w:rPr>
          <w:rFonts w:ascii="Times New Roman" w:hAnsi="Times New Roman" w:cs="Times New Roman"/>
          <w:sz w:val="24"/>
          <w:szCs w:val="24"/>
        </w:rPr>
      </w:pPr>
      <w:r>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4"/>
          <w:szCs w:val="24"/>
        </w:rPr>
      </w:pPr>
      <w:r>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4"/>
          <w:szCs w:val="24"/>
        </w:rPr>
      </w:pPr>
      <w:r>
        <w:rPr>
          <w:rFonts w:ascii="Times New Roman" w:hAnsi="Times New Roman" w:cs="Times New Roman"/>
          <w:b/>
          <w:sz w:val="24"/>
          <w:szCs w:val="24"/>
        </w:rPr>
        <w:t>11.13. Приложения к Договору.</w:t>
      </w:r>
    </w:p>
    <w:permStart w:id="615646799"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pPr>
            <w:pStyle w:val="-0"/>
            <w:numPr>
              <w:ilvl w:val="0"/>
              <w:numId w:val="0"/>
            </w:numPr>
            <w:tabs>
              <w:tab w:val="num" w:pos="0"/>
            </w:tabs>
          </w:pPr>
          <w:r>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pPr>
            <w:pStyle w:val="-0"/>
            <w:numPr>
              <w:ilvl w:val="0"/>
              <w:numId w:val="0"/>
            </w:numPr>
            <w:tabs>
              <w:tab w:val="num" w:pos="0"/>
            </w:tabs>
          </w:pPr>
          <w:r>
            <w:t>Приложение № 1: Спецификация.</w:t>
          </w:r>
        </w:p>
        <w:p>
          <w:pPr>
            <w:pStyle w:val="-0"/>
            <w:numPr>
              <w:ilvl w:val="0"/>
              <w:numId w:val="0"/>
            </w:numPr>
            <w:tabs>
              <w:tab w:val="num" w:pos="0"/>
            </w:tabs>
          </w:pPr>
          <w:r>
            <w:t>При</w:t>
          </w:r>
          <w:r>
            <w:t>ложение № 2: Технические требования</w:t>
          </w:r>
          <w:r>
            <w:t>.</w:t>
          </w:r>
        </w:p>
        <w:p>
          <w:pPr>
            <w:pStyle w:val="-0"/>
            <w:numPr>
              <w:ilvl w:val="0"/>
              <w:numId w:val="0"/>
            </w:numPr>
            <w:tabs>
              <w:tab w:val="num" w:pos="0"/>
            </w:tabs>
          </w:pPr>
          <w:r>
            <w:t>Приложение № 3: Акт сверки.</w:t>
          </w:r>
        </w:p>
        <w:p>
          <w:pPr>
            <w:pStyle w:val="-0"/>
            <w:numPr>
              <w:ilvl w:val="0"/>
              <w:numId w:val="0"/>
            </w:numPr>
            <w:spacing w:before="60" w:after="60"/>
          </w:pPr>
          <w:r>
            <w:t>Приложение № 4: Информация о цепочке собственников контрагента.</w:t>
          </w:r>
        </w:p>
        <w:p>
          <w:pPr>
            <w:pStyle w:val="-0"/>
            <w:numPr>
              <w:ilvl w:val="0"/>
              <w:numId w:val="0"/>
            </w:numPr>
            <w:spacing w:before="60" w:after="60"/>
          </w:pPr>
          <w:r>
            <w:t>Приложение № 5: Акт приема-передачи Товара (Оборудования).</w:t>
          </w:r>
        </w:p>
        <w:p>
          <w:pPr>
            <w:jc w:val="both"/>
            <w:rPr>
              <w:rFonts w:ascii="Times New Roman" w:hAnsi="Times New Roman" w:cs="Times New Roman"/>
              <w:color w:val="FF0000"/>
              <w:sz w:val="24"/>
              <w:szCs w:val="24"/>
            </w:rPr>
          </w:pPr>
          <w:r>
            <w:rPr>
              <w:rFonts w:ascii="Times New Roman" w:hAnsi="Times New Roman" w:cs="Times New Roman"/>
              <w:color w:val="FF0000"/>
              <w:sz w:val="24"/>
              <w:szCs w:val="24"/>
            </w:rPr>
            <w:t>Приложение № 6</w:t>
          </w:r>
          <w:r>
            <w:rPr>
              <w:rFonts w:ascii="Times New Roman" w:hAnsi="Times New Roman" w:cs="Times New Roman"/>
              <w:color w:val="FF0000"/>
              <w:sz w:val="24"/>
              <w:szCs w:val="24"/>
            </w:rPr>
            <w:t>: Подтверждение отнесения Поставщика к субъектам МСП.</w:t>
          </w:r>
          <w:r>
            <w:rPr>
              <w:rFonts w:ascii="Times New Roman" w:hAnsi="Times New Roman" w:cs="Times New Roman"/>
              <w:color w:val="FF0000"/>
              <w:sz w:val="24"/>
              <w:szCs w:val="24"/>
            </w:rPr>
            <w:t xml:space="preserve"> </w:t>
          </w:r>
        </w:p>
      </w:sdtContent>
    </w:sdt>
    <w:permEnd w:id="615646799" w:displacedByCustomXml="prev"/>
    <w:p>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r>
        <w:rPr>
          <w:rFonts w:ascii="Times New Roman" w:hAnsi="Times New Roman" w:cs="Times New Roman"/>
          <w:b/>
          <w:sz w:val="24"/>
          <w:szCs w:val="24"/>
        </w:rPr>
        <w:t>:</w:t>
      </w:r>
    </w:p>
    <w:permStart w:id="455827302" w:edGrp="everyone" w:colFirst="0" w:colLast="0" w:displacedByCustomXml="next"/>
    <w:permStart w:id="768022279"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pPr>
                  <w:spacing w:line="240" w:lineRule="exact"/>
                  <w:rPr>
                    <w:rFonts w:ascii="Times New Roman" w:hAnsi="Times New Roman" w:cs="Times New Roman"/>
                    <w:b/>
                    <w:sz w:val="24"/>
                    <w:szCs w:val="24"/>
                  </w:rPr>
                </w:pPr>
                <w:r>
                  <w:rPr>
                    <w:rFonts w:ascii="Times New Roman" w:hAnsi="Times New Roman" w:cs="Times New Roman"/>
                    <w:b/>
                    <w:sz w:val="24"/>
                    <w:szCs w:val="24"/>
                  </w:rPr>
                  <w:t>ФГУП «НИТИ им. А.П. Александрова»</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Факс: (813-69) 2-36-72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Р/сч. № 40502810655360100226 </w:t>
                </w:r>
              </w:p>
              <w:p>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pPr>
                  <w:spacing w:line="240" w:lineRule="exact"/>
                  <w:rPr>
                    <w:rFonts w:ascii="Times New Roman" w:hAnsi="Times New Roman" w:cs="Times New Roman"/>
                    <w:sz w:val="24"/>
                    <w:szCs w:val="24"/>
                  </w:rPr>
                </w:pPr>
                <w:r>
                  <w:rPr>
                    <w:rFonts w:ascii="Times New Roman" w:hAnsi="Times New Roman" w:cs="Times New Roman"/>
                    <w:sz w:val="24"/>
                    <w:szCs w:val="24"/>
                  </w:rPr>
                  <w:t>К/сч 301018100000000653</w:t>
                </w:r>
              </w:p>
              <w:p>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pPr>
                  <w:spacing w:line="240" w:lineRule="exact"/>
                  <w:rPr>
                    <w:rFonts w:ascii="Times New Roman" w:hAnsi="Times New Roman" w:cs="Times New Roman"/>
                    <w:sz w:val="24"/>
                    <w:szCs w:val="24"/>
                  </w:rPr>
                </w:pPr>
                <w:r>
                  <w:rPr>
                    <w:rFonts w:ascii="Times New Roman" w:hAnsi="Times New Roman" w:cs="Times New Roman"/>
                    <w:sz w:val="24"/>
                    <w:szCs w:val="24"/>
                  </w:rPr>
                  <w:t>ОГРН 1024701759565</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Pr>
                    <w:rFonts w:ascii="Times New Roman" w:hAnsi="Times New Roman" w:cs="Times New Roman"/>
                    <w:b/>
                    <w:sz w:val="24"/>
                    <w:szCs w:val="24"/>
                  </w:rPr>
                  <w:t xml:space="preserve">    </w:t>
                </w:r>
                <w:r>
                  <w:rPr>
                    <w:rFonts w:ascii="Times New Roman" w:hAnsi="Times New Roman" w:cs="Times New Roman"/>
                    <w:b/>
                    <w:sz w:val="24"/>
                    <w:szCs w:val="24"/>
                  </w:rPr>
                  <w:t>Поставщик:</w:t>
                </w:r>
              </w:p>
              <w:p>
                <w:pPr>
                  <w:tabs>
                    <w:tab w:val="right" w:pos="4536"/>
                  </w:tabs>
                  <w:spacing w:line="240" w:lineRule="exact"/>
                  <w:rPr>
                    <w:rFonts w:ascii="Times New Roman" w:hAnsi="Times New Roman" w:cs="Times New Roman"/>
                    <w:sz w:val="24"/>
                    <w:szCs w:val="24"/>
                  </w:rPr>
                </w:pPr>
              </w:p>
            </w:tc>
          </w:tr>
          <w:permEnd w:id="455827302"/>
        </w:tbl>
        <w:p>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pPr>
                  <w:ind w:left="458" w:hangingChars="190" w:hanging="458"/>
                  <w:jc w:val="center"/>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pPr>
            <w:jc w:val="both"/>
            <w:rPr>
              <w:rFonts w:ascii="Times New Roman" w:hAnsi="Times New Roman" w:cs="Times New Roman"/>
              <w:b/>
              <w:sz w:val="24"/>
              <w:szCs w:val="24"/>
            </w:rPr>
          </w:pPr>
        </w:p>
      </w:sdtContent>
    </w:sdt>
    <w:permEnd w:id="768022279" w:displacedByCustomXml="prev"/>
    <w:sectPr>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pPr>
          <w:pStyle w:val="a9"/>
          <w:jc w:val="right"/>
        </w:pPr>
        <w:r>
          <w:rPr>
            <w:rFonts w:ascii="Times New Roman" w:hAnsi="Times New Roman" w:cs="Times New Roman"/>
          </w:rPr>
          <w:t xml:space="preserve">Страница </w:t>
        </w:r>
        <w:r>
          <w:rPr>
            <w:rFonts w:ascii="Times New Roman" w:hAnsi="Times New Roman" w:cs="Times New Roman"/>
            <w:b/>
          </w:rPr>
          <w:fldChar w:fldCharType="begin"/>
        </w:r>
        <w:r>
          <w:rPr>
            <w:rFonts w:ascii="Times New Roman" w:hAnsi="Times New Roman" w:cs="Times New Roman"/>
            <w:b/>
          </w:rPr>
          <w:instrText>PAGE</w:instrText>
        </w:r>
        <w:r>
          <w:rPr>
            <w:rFonts w:ascii="Times New Roman" w:hAnsi="Times New Roman" w:cs="Times New Roman"/>
            <w:b/>
          </w:rPr>
          <w:fldChar w:fldCharType="separate"/>
        </w:r>
        <w:r>
          <w:rPr>
            <w:rFonts w:ascii="Times New Roman" w:hAnsi="Times New Roman" w:cs="Times New Roman"/>
            <w:b/>
            <w:noProof/>
          </w:rPr>
          <w:t>2</w:t>
        </w:r>
        <w:r>
          <w:rPr>
            <w:rFonts w:ascii="Times New Roman" w:hAnsi="Times New Roman" w:cs="Times New Roman"/>
            <w:b/>
          </w:rPr>
          <w:fldChar w:fldCharType="end"/>
        </w:r>
        <w:r>
          <w:rPr>
            <w:rFonts w:ascii="Times New Roman" w:hAnsi="Times New Roman" w:cs="Times New Roman"/>
          </w:rPr>
          <w:t xml:space="preserve"> из </w:t>
        </w:r>
        <w:r>
          <w:rPr>
            <w:rFonts w:ascii="Times New Roman" w:hAnsi="Times New Roman" w:cs="Times New Roman"/>
            <w:b/>
          </w:rPr>
          <w:fldChar w:fldCharType="begin"/>
        </w:r>
        <w:r>
          <w:rPr>
            <w:rFonts w:ascii="Times New Roman" w:hAnsi="Times New Roman" w:cs="Times New Roman"/>
            <w:b/>
          </w:rPr>
          <w:instrText>NUMPAGES</w:instrText>
        </w:r>
        <w:r>
          <w:rPr>
            <w:rFonts w:ascii="Times New Roman" w:hAnsi="Times New Roman" w:cs="Times New Roman"/>
            <w:b/>
          </w:rPr>
          <w:fldChar w:fldCharType="separate"/>
        </w:r>
        <w:r>
          <w:rPr>
            <w:rFonts w:ascii="Times New Roman" w:hAnsi="Times New Roman" w:cs="Times New Roman"/>
            <w:b/>
            <w:noProof/>
          </w:rPr>
          <w:t>22</w:t>
        </w:r>
        <w:r>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349526164"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pPr>
                  <w:pStyle w:val="a9"/>
                  <w:jc w:val="center"/>
                </w:pPr>
                <w:r>
                  <w:rPr>
                    <w:rFonts w:ascii="Times New Roman" w:hAnsi="Times New Roman" w:cs="Times New Roman"/>
                    <w:sz w:val="24"/>
                    <w:szCs w:val="24"/>
                  </w:rPr>
                  <w:t>Договор №                        от                 20    г.</w:t>
                </w:r>
              </w:p>
            </w:sdtContent>
          </w:sdt>
          <w:p>
            <w:pPr>
              <w:pStyle w:val="a9"/>
              <w:jc w:val="center"/>
              <w:rPr>
                <w:rFonts w:ascii="Times New Roman" w:hAnsi="Times New Roman" w:cs="Times New Roman"/>
                <w:sz w:val="24"/>
                <w:szCs w:val="24"/>
              </w:rPr>
            </w:pPr>
          </w:p>
        </w:sdtContent>
      </w:sdt>
      <w:permEnd w:id="1349526164"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0"/>
  <w:defaultTabStop w:val="708"/>
  <w:drawingGridHorizontalSpacing w:val="110"/>
  <w:displayHorizontalDrawingGridEvery w:val="2"/>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pPr>
            <w:pStyle w:val="185A9C5D9823472EBCC5A08F0EED98C3"/>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4"/>
          </w:pPr>
          <w:r>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pPr>
            <w:pStyle w:val="30A37F132605437AA64DD917E7F3AF3F4"/>
          </w:pPr>
          <w:r>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pPr>
            <w:pStyle w:val="C0051BA67F2440E5BB454F137697982C"/>
          </w:pPr>
          <w:r>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pPr>
            <w:pStyle w:val="A5D3FFBADB314C18B81ED5DEDFB3AA403"/>
          </w:pPr>
          <w:r>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pPr>
            <w:pStyle w:val="B46DBDFC86E24C1AA69B9D06B863E60B1"/>
          </w:pPr>
          <w:r>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pPr>
            <w:pStyle w:val="61D93C0C5DDC4ADBAED5FB478EA57E7A3"/>
          </w:pPr>
          <w:r>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pPr>
            <w:pStyle w:val="293C5643D166495B938B6B3D2E4F99A93"/>
          </w:pPr>
          <w:r>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pPr>
            <w:pStyle w:val="E34D35F17CB046128ABE0674837C81073"/>
          </w:pPr>
          <w:r>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pPr>
            <w:pStyle w:val="F97EC522BACD4163A2A2F3EE66C53FD82"/>
          </w:pPr>
          <w:r>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pPr>
            <w:pStyle w:val="027E184E3D44419D9BEFD8D58D471FA9"/>
          </w:pPr>
          <w:r>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pPr>
            <w:pStyle w:val="5327E40CEA3943C3B0289CA4B690D84A"/>
          </w:pPr>
          <w:r>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pPr>
            <w:pStyle w:val="E9218EF51AFA4192A7C3BD46B798342E"/>
          </w:pPr>
          <w:r>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pPr>
            <w:pStyle w:val="EEAE4E112D364DE1BAC5A815208121B4"/>
          </w:pPr>
          <w:r>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pPr>
            <w:pStyle w:val="A3EA37039F1A4347B2C250751005D124"/>
          </w:pPr>
          <w:r>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pPr>
            <w:pStyle w:val="77C1C89CA34C44F79BF6B3088DB2FAFD"/>
          </w:pPr>
          <w:r>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pPr>
            <w:pStyle w:val="FA3E97BE6C7C4C5DB18B13825E67D5941"/>
          </w:pPr>
          <w:r>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pPr>
            <w:pStyle w:val="9C33589336CA4F23A0AA7A150BC1BD3E1"/>
          </w:pPr>
          <w:r>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pPr>
            <w:pStyle w:val="CD869B34CF424E46BAC8AEF42A2EE699"/>
          </w:pPr>
          <w:r>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pPr>
            <w:pStyle w:val="3F09437A5FBC4C38BB92AEBC3B671C66"/>
          </w:pPr>
          <w:r>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pPr>
            <w:pStyle w:val="F53FA691272F4FE3A186422943980347"/>
          </w:pPr>
          <w:r>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pPr>
            <w:pStyle w:val="2DFDBAC5169E4F58BA6480903FE9E61E"/>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C1E597-095A-4CF0-B4E2-F86FFE1DC5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5CFD3B8-45A6-474C-8C44-8C3E0C30C57D}">
  <ds:schemaRefs>
    <ds:schemaRef ds:uri="http://purl.org/dc/elements/1.1/"/>
    <ds:schemaRef ds:uri="http://schemas.microsoft.com/office/2006/documentManagement/types"/>
    <ds:schemaRef ds:uri="http://purl.org/dc/dcmitype/"/>
    <ds:schemaRef ds:uri="http://purl.org/dc/term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31BC437B-D879-4AC8-BDCC-AB30E826689E}">
  <ds:schemaRefs>
    <ds:schemaRef ds:uri="http://schemas.microsoft.com/sharepoint/v3/contenttype/forms"/>
  </ds:schemaRefs>
</ds:datastoreItem>
</file>

<file path=customXml/itemProps4.xml><?xml version="1.0" encoding="utf-8"?>
<ds:datastoreItem xmlns:ds="http://schemas.openxmlformats.org/officeDocument/2006/customXml" ds:itemID="{5869ABC8-5464-46A8-86F2-84C019D54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7453</Words>
  <Characters>42488</Characters>
  <Application>Microsoft Office Word</Application>
  <DocSecurity>4</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Афанасьева Ольга Алексеевна</cp:lastModifiedBy>
  <cp:revision>2</cp:revision>
  <cp:lastPrinted>2015-02-24T14:04:00Z</cp:lastPrinted>
  <dcterms:created xsi:type="dcterms:W3CDTF">2015-04-28T09:27:00Z</dcterms:created>
  <dcterms:modified xsi:type="dcterms:W3CDTF">2015-04-28T09:27:00Z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