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D14" w:rsidRPr="00435D14" w:rsidRDefault="00435D14" w:rsidP="00435D14">
      <w:pPr>
        <w:suppressAutoHyphens/>
        <w:rPr>
          <w:rFonts w:eastAsia="Times New Roman"/>
          <w:b/>
          <w:lang w:eastAsia="ar-SA"/>
        </w:rPr>
      </w:pPr>
      <w:r w:rsidRPr="00435D14">
        <w:rPr>
          <w:rFonts w:eastAsia="Times New Roman"/>
          <w:b/>
          <w:lang w:eastAsia="ar-SA"/>
        </w:rPr>
        <w:t>«ТЕХНИЧЕСКАЯ ЧАСТЬ»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t>Техническое задание.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t>Предмет закупки: поставка молока.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t>Обнинск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  <w:sectPr w:rsidR="00435D14" w:rsidRPr="00435D14" w:rsidSect="0091447F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docGrid w:linePitch="381"/>
        </w:sectPr>
      </w:pPr>
      <w:r w:rsidRPr="00435D14">
        <w:rPr>
          <w:rFonts w:eastAsia="Times New Roman"/>
          <w:color w:val="000000"/>
          <w:szCs w:val="20"/>
          <w:lang w:eastAsia="ar-SA"/>
        </w:rPr>
        <w:t>2014г.</w:t>
      </w:r>
    </w:p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35D14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"/>
        <w:gridCol w:w="1875"/>
        <w:gridCol w:w="3691"/>
        <w:gridCol w:w="1994"/>
        <w:gridCol w:w="1240"/>
        <w:gridCol w:w="1375"/>
        <w:gridCol w:w="1467"/>
        <w:gridCol w:w="1104"/>
        <w:gridCol w:w="1595"/>
      </w:tblGrid>
      <w:tr w:rsidR="00435D14" w:rsidRPr="00435D14" w:rsidTr="00311D1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435D14" w:rsidRPr="00435D14" w:rsidRDefault="00435D14" w:rsidP="00435D1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35D1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35D1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435D1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35D1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435D1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35D1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435D1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35D1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435D1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35D1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435D1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35D1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  <w:r w:rsidRPr="00435D1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35D1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435D14" w:rsidRPr="00435D14" w:rsidTr="00311D1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1.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 xml:space="preserve">Молоко коровье питьевое </w:t>
            </w:r>
            <w:proofErr w:type="spellStart"/>
            <w:r w:rsidRPr="00435D14">
              <w:rPr>
                <w:rFonts w:eastAsia="Times New Roman"/>
                <w:szCs w:val="20"/>
                <w:lang w:eastAsia="ar-SA"/>
              </w:rPr>
              <w:t>ультрапастеризованное</w:t>
            </w:r>
            <w:proofErr w:type="spellEnd"/>
            <w:r w:rsidRPr="00435D14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Молоко должно вырабатываться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 xml:space="preserve"> из натурального норма</w:t>
            </w:r>
            <w:r>
              <w:rPr>
                <w:rFonts w:eastAsia="Times New Roman"/>
                <w:color w:val="000000"/>
                <w:lang w:eastAsia="ar-SA"/>
              </w:rPr>
              <w:t xml:space="preserve">лизованного коровьего молока с </w:t>
            </w:r>
            <w:bookmarkStart w:id="0" w:name="_GoBack"/>
            <w:bookmarkEnd w:id="0"/>
            <w:r w:rsidRPr="00435D14">
              <w:rPr>
                <w:rFonts w:eastAsia="Times New Roman"/>
                <w:color w:val="000000"/>
                <w:lang w:eastAsia="ar-SA"/>
              </w:rPr>
              <w:t xml:space="preserve">соблюдением санитарных правил, рецептур и технологических инструкций, утвержденных в установленном порядке. Массовая доля жира должна быть не менее 3,2%. Цвет молочно-белый, равномерный по всей массе. Вкус и запах чистый, молочный, без постороннего запаха и привкуса. Консистенция однородная, без осадка. </w:t>
            </w:r>
            <w:r w:rsidRPr="00435D14">
              <w:rPr>
                <w:rFonts w:eastAsia="Times New Roman"/>
                <w:szCs w:val="20"/>
                <w:lang w:eastAsia="ar-SA"/>
              </w:rPr>
              <w:t>При скисании вкус и запах чистый кисломолочный.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lastRenderedPageBreak/>
              <w:t>Пищевая ценность на 100г. продукта: жира-3,2г., белок-2,9г., углеводы-4,7г. Энергетическая ценность 59ккал. Срок годности не менее 6 месяцев. Без консервантов, добавок,  растительных жиров.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lastRenderedPageBreak/>
              <w:t xml:space="preserve">Продукция  должна соответствовать требованиям Федерального закона от 12.06.2008г. №88-ФЗ «Технический регламент на молоко и молочную продукцию»  (с изменениями,  внесенными федеральным </w:t>
            </w:r>
            <w:r w:rsidRPr="00435D14">
              <w:rPr>
                <w:rFonts w:eastAsia="Times New Roman"/>
                <w:color w:val="000000"/>
                <w:lang w:eastAsia="ar-SA"/>
              </w:rPr>
              <w:lastRenderedPageBreak/>
              <w:t>законом №163-ФЗ от 22.07.2010г.).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 xml:space="preserve">ГОСТ 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35D14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435D14">
              <w:rPr>
                <w:rFonts w:eastAsia="Times New Roman"/>
                <w:color w:val="000000"/>
                <w:lang w:eastAsia="ar-SA"/>
              </w:rPr>
              <w:t xml:space="preserve"> 52090-2003, Сан </w:t>
            </w:r>
            <w:proofErr w:type="spellStart"/>
            <w:r w:rsidRPr="00435D14">
              <w:rPr>
                <w:rFonts w:eastAsia="Times New Roman"/>
                <w:color w:val="000000"/>
                <w:lang w:eastAsia="ar-SA"/>
              </w:rPr>
              <w:t>ПиН</w:t>
            </w:r>
            <w:proofErr w:type="spellEnd"/>
            <w:r w:rsidRPr="00435D14">
              <w:rPr>
                <w:rFonts w:eastAsia="Times New Roman"/>
                <w:color w:val="000000"/>
                <w:lang w:eastAsia="ar-SA"/>
              </w:rPr>
              <w:t xml:space="preserve"> 2.3.2.1078-1.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35D14">
              <w:rPr>
                <w:rFonts w:eastAsia="Times New Roman"/>
                <w:color w:val="000000"/>
                <w:lang w:eastAsia="ar-SA"/>
              </w:rPr>
              <w:lastRenderedPageBreak/>
              <w:t>л</w:t>
            </w:r>
            <w:proofErr w:type="gramEnd"/>
            <w:r w:rsidRPr="00435D14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922210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28950л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(57900шт.)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Покупатель имеет право отказаться от  поставки продукции (частично от 10% до 30%, от первоначальной заявки) в связи с производст</w:t>
            </w:r>
            <w:r w:rsidRPr="00435D14">
              <w:rPr>
                <w:rFonts w:eastAsia="Times New Roman"/>
                <w:szCs w:val="20"/>
                <w:lang w:eastAsia="ar-SA"/>
              </w:rPr>
              <w:lastRenderedPageBreak/>
              <w:t>венной необходимостью.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lastRenderedPageBreak/>
              <w:t>с 15.05.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2014г. по 31.08.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2014г. (отдельными партиями  2 раза в месяц, по заявке).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Срок годности не менее 6 месяцев, остаточный срок годности на момент  поставки не менее 90%.</w:t>
            </w:r>
          </w:p>
        </w:tc>
      </w:tr>
      <w:tr w:rsidR="00435D14" w:rsidRPr="00435D14" w:rsidTr="00311D1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Итого: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35D14">
              <w:rPr>
                <w:rFonts w:eastAsia="Times New Roman"/>
                <w:color w:val="000000"/>
                <w:lang w:eastAsia="ar-SA"/>
              </w:rPr>
              <w:t>л</w:t>
            </w:r>
            <w:proofErr w:type="gramEnd"/>
            <w:r w:rsidRPr="00435D14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28950 (57900шт.)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t>График поставки на 2014г.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1795" w:type="dxa"/>
        <w:tblInd w:w="1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162"/>
        <w:gridCol w:w="1779"/>
        <w:gridCol w:w="1779"/>
        <w:gridCol w:w="1779"/>
        <w:gridCol w:w="1779"/>
        <w:gridCol w:w="1800"/>
      </w:tblGrid>
      <w:tr w:rsidR="00435D14" w:rsidRPr="00435D14" w:rsidTr="00311D1C">
        <w:tc>
          <w:tcPr>
            <w:tcW w:w="1717" w:type="dxa"/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Наименование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продукта</w:t>
            </w:r>
          </w:p>
        </w:tc>
        <w:tc>
          <w:tcPr>
            <w:tcW w:w="1162" w:type="dxa"/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Ед. изм.</w:t>
            </w:r>
          </w:p>
        </w:tc>
        <w:tc>
          <w:tcPr>
            <w:tcW w:w="1779" w:type="dxa"/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май</w:t>
            </w:r>
          </w:p>
        </w:tc>
        <w:tc>
          <w:tcPr>
            <w:tcW w:w="1779" w:type="dxa"/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июнь</w:t>
            </w:r>
          </w:p>
        </w:tc>
        <w:tc>
          <w:tcPr>
            <w:tcW w:w="1779" w:type="dxa"/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июль</w:t>
            </w:r>
          </w:p>
        </w:tc>
        <w:tc>
          <w:tcPr>
            <w:tcW w:w="1779" w:type="dxa"/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август</w:t>
            </w:r>
          </w:p>
        </w:tc>
        <w:tc>
          <w:tcPr>
            <w:tcW w:w="1800" w:type="dxa"/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итого</w:t>
            </w:r>
          </w:p>
        </w:tc>
      </w:tr>
      <w:tr w:rsidR="00435D14" w:rsidRPr="00435D14" w:rsidTr="00311D1C">
        <w:tc>
          <w:tcPr>
            <w:tcW w:w="1717" w:type="dxa"/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 xml:space="preserve">Молоко жирностью 3,2% 1/0,5л. </w:t>
            </w:r>
          </w:p>
        </w:tc>
        <w:tc>
          <w:tcPr>
            <w:tcW w:w="1162" w:type="dxa"/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шт.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proofErr w:type="gramStart"/>
            <w:r w:rsidRPr="00435D14">
              <w:rPr>
                <w:rFonts w:eastAsia="Times New Roman"/>
                <w:szCs w:val="20"/>
                <w:lang w:eastAsia="ar-SA"/>
              </w:rPr>
              <w:t>л</w:t>
            </w:r>
            <w:proofErr w:type="gramEnd"/>
            <w:r w:rsidRPr="00435D14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1779" w:type="dxa"/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14100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(7050л.)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2 раза в месяц.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1779" w:type="dxa"/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14600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 xml:space="preserve"> (7200л.)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2 раза в месяц</w:t>
            </w:r>
          </w:p>
        </w:tc>
        <w:tc>
          <w:tcPr>
            <w:tcW w:w="1779" w:type="dxa"/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14600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 xml:space="preserve"> (7200л.)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2 раза в месяц</w:t>
            </w:r>
          </w:p>
        </w:tc>
        <w:tc>
          <w:tcPr>
            <w:tcW w:w="1779" w:type="dxa"/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14600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 xml:space="preserve"> (7200л.)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2 раза в месяц.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1800" w:type="dxa"/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57900 (28950л.)</w:t>
            </w:r>
          </w:p>
        </w:tc>
      </w:tr>
    </w:tbl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  <w:sectPr w:rsidR="00435D14" w:rsidRPr="00435D14" w:rsidSect="00E42B9E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D14" w:rsidRPr="00435D14" w:rsidTr="00311D1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Срок годности молока не менее 6 месяцев. Остаточный срок годности на момент  поставки не менее 90%.</w:t>
            </w:r>
          </w:p>
        </w:tc>
      </w:tr>
    </w:tbl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szCs w:val="20"/>
          <w:lang w:val="en-US"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szCs w:val="20"/>
          <w:lang w:val="en-US"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D14" w:rsidRPr="00435D14" w:rsidTr="00311D1C">
        <w:tc>
          <w:tcPr>
            <w:tcW w:w="9356" w:type="dxa"/>
            <w:shd w:val="clear" w:color="auto" w:fill="auto"/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35D14">
              <w:rPr>
                <w:rFonts w:eastAsia="Times New Roman"/>
                <w:lang w:eastAsia="ar-SA"/>
              </w:rPr>
              <w:t>Маркировка должна быть на русском языке с указанием наименования продукции,  названия и адрес изготовителя, даты изготовления, время изготовления, состава, даты производства, конечного срока употребления, условий хранения, веса нетто, пищевой ценности. Маркировка должна быть нанесена на потребительскую тару, пакет.</w:t>
            </w:r>
          </w:p>
        </w:tc>
      </w:tr>
    </w:tbl>
    <w:p w:rsidR="00435D14" w:rsidRPr="00435D14" w:rsidRDefault="00435D14" w:rsidP="00435D14">
      <w:pPr>
        <w:suppressAutoHyphens/>
        <w:jc w:val="left"/>
        <w:rPr>
          <w:rFonts w:eastAsia="Times New Roman"/>
          <w:color w:val="000000"/>
          <w:szCs w:val="20"/>
          <w:lang w:val="en-US" w:eastAsia="ar-SA"/>
        </w:rPr>
      </w:pPr>
    </w:p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D14" w:rsidRPr="00435D14" w:rsidTr="00311D1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Молоко должно быть упаковано в многослойную бумажную тару (лак (или парафин)-  бумага - алюминиевая фольга – полиэтилен) в форме прямоугольника объемом 0,5 литра, которая должна обеспечивать длительное хранение  и сохранение качества продукта при комнатной температуре. Упаковка целая, герметичная без повреждений и течи. Пакеты упакованы в картонные ящики не более 15 штук в ящике. Упаковка  должна обеспечивать сохранность продукции от повреждений при транспортировке. Каждая упаковка должна иметь маркировку с указанием наименования продукции,  названия и адреса изготовителя, даты производства, конечного срока употребления,  условий хранения, веса нетто, состава, пищевой ценности.</w:t>
            </w:r>
          </w:p>
        </w:tc>
      </w:tr>
    </w:tbl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D14" w:rsidRPr="00435D14" w:rsidTr="00311D1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435D14" w:rsidRPr="00435D14" w:rsidTr="00311D1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35D14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435D14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435D14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 по адресу Калужская область, г. Обнинск, пл. Бондаренко, 1, столовая №1; ул. Пирогова, д.13, столовая №2 «Здоровье» с 07-00ч. до 09-00ч., по московскому времени, </w:t>
            </w:r>
            <w:r w:rsidRPr="00435D14">
              <w:rPr>
                <w:rFonts w:eastAsia="Times New Roman"/>
                <w:lang w:eastAsia="ar-SA"/>
              </w:rPr>
              <w:t xml:space="preserve">отдельными партиями, по заявке 2 раза в месяц. </w:t>
            </w:r>
          </w:p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35D14" w:rsidRPr="00435D14" w:rsidTr="00311D1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35D14" w:rsidRPr="00435D14" w:rsidTr="00311D1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435D14">
              <w:rPr>
                <w:rFonts w:eastAsia="Times New Roman"/>
                <w:color w:val="000000"/>
                <w:lang w:eastAsia="ru-RU"/>
              </w:rPr>
              <w:t>Поставщик предоставляет  покупателю товарную накладную, счет-фактуру, счет на оплату, декларацию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изменениями, внесенными федеральным законом  №163-ФЗ от 22.07.2010г.),</w:t>
            </w:r>
            <w:r w:rsidRPr="00435D14">
              <w:rPr>
                <w:rFonts w:eastAsia="Times New Roman"/>
                <w:lang w:eastAsia="ru-RU"/>
              </w:rPr>
              <w:t xml:space="preserve"> заверенных надлежащим образом, на каждую партию товара.</w:t>
            </w:r>
          </w:p>
        </w:tc>
      </w:tr>
    </w:tbl>
    <w:p w:rsidR="00435D14" w:rsidRPr="00435D14" w:rsidRDefault="00435D14" w:rsidP="00435D1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D14" w:rsidRPr="00435D14" w:rsidTr="00311D1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435D14">
              <w:rPr>
                <w:rFonts w:eastAsia="Times New Roman"/>
                <w:color w:val="000000"/>
                <w:lang w:eastAsia="ar-SA"/>
              </w:rPr>
              <w:t>Калужская область, г. Обнинск, пл. Бондаренко, 1, столовая №1; ул. Пирогова, д.13, столовая №2 «Здоровье».</w:t>
            </w:r>
            <w:proofErr w:type="gramEnd"/>
            <w:r w:rsidRPr="00435D14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</w:t>
            </w:r>
            <w:r w:rsidRPr="00435D14">
              <w:rPr>
                <w:rFonts w:eastAsia="Times New Roman"/>
                <w:color w:val="000000"/>
                <w:lang w:eastAsia="ar-SA"/>
              </w:rPr>
              <w:lastRenderedPageBreak/>
              <w:t xml:space="preserve">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  </w:t>
            </w:r>
          </w:p>
        </w:tc>
      </w:tr>
    </w:tbl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D14" w:rsidRPr="00435D14" w:rsidTr="00311D1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Молочная продукция должна храниться в чистом, сухом прохладном помещении при температуре от 0+ до +18градусов, на стеллажах.</w:t>
            </w:r>
          </w:p>
        </w:tc>
      </w:tr>
    </w:tbl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D14" w:rsidRPr="00435D14" w:rsidTr="00311D1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Погрузочно-разгрузочные работы проводятся Поставщиком.</w:t>
            </w:r>
          </w:p>
        </w:tc>
      </w:tr>
    </w:tbl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D14" w:rsidRPr="00435D14" w:rsidTr="00311D1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szCs w:val="2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молочная продукция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D14" w:rsidRPr="00435D14" w:rsidTr="00311D1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435D14">
              <w:rPr>
                <w:rFonts w:eastAsia="Times New Roman"/>
                <w:lang w:eastAsia="ru-RU"/>
              </w:rPr>
              <w:t>По микробиологическим показателям, содержанию токсических элементов, антибиотиков, пестицидов, радионуклидов  молочная продукция должна   соответствовать требованиям допустимых уровней, установленных нормативными правовыми актами РФ.</w:t>
            </w:r>
            <w:r w:rsidRPr="00435D14">
              <w:rPr>
                <w:rFonts w:eastAsia="Times New Roman"/>
                <w:color w:val="000000"/>
                <w:lang w:eastAsia="ru-RU"/>
              </w:rPr>
              <w:t xml:space="preserve"> </w:t>
            </w:r>
          </w:p>
        </w:tc>
      </w:tr>
    </w:tbl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D14" w:rsidRPr="00435D14" w:rsidTr="00311D1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ind w:firstLine="567"/>
              <w:jc w:val="both"/>
              <w:rPr>
                <w:rFonts w:eastAsia="Times New Roman"/>
                <w:szCs w:val="2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Качество молочной продукции должно соответствовать ГОСТу,</w:t>
            </w:r>
            <w:r w:rsidRPr="00435D14">
              <w:rPr>
                <w:rFonts w:eastAsia="Times New Roman"/>
                <w:lang w:eastAsia="ar-SA"/>
              </w:rPr>
              <w:t xml:space="preserve">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Срок годности молока не менее 6 месяцев. Остаточный срок годности товара на момент поставки должен быть не менее 90% от даты изготовления продукции. На каждую партию товара «Поставщик» </w:t>
            </w:r>
            <w:proofErr w:type="gramStart"/>
            <w:r w:rsidRPr="00435D14">
              <w:rPr>
                <w:rFonts w:eastAsia="Times New Roman"/>
                <w:lang w:eastAsia="ar-SA"/>
              </w:rPr>
              <w:t>предоставляет подтверждающие документы</w:t>
            </w:r>
            <w:proofErr w:type="gramEnd"/>
            <w:r w:rsidRPr="00435D14">
              <w:rPr>
                <w:rFonts w:eastAsia="Times New Roman"/>
                <w:lang w:eastAsia="ar-SA"/>
              </w:rPr>
              <w:t xml:space="preserve"> соответствия качества продукции: </w:t>
            </w:r>
            <w:r w:rsidRPr="00435D14">
              <w:rPr>
                <w:rFonts w:eastAsia="Times New Roman"/>
                <w:color w:val="000000"/>
                <w:lang w:eastAsia="ar-SA"/>
              </w:rPr>
              <w:t>декларацию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изменениями, внесенными федеральным законом  №163-ФЗ от 22.07.2010г.),</w:t>
            </w:r>
            <w:r w:rsidRPr="00435D14">
              <w:rPr>
                <w:rFonts w:eastAsia="Times New Roman"/>
                <w:lang w:eastAsia="ar-SA"/>
              </w:rPr>
              <w:t xml:space="preserve"> заверенных надлежащим образом, на каждую партию товара.</w:t>
            </w:r>
            <w:r w:rsidRPr="00435D14">
              <w:rPr>
                <w:rFonts w:eastAsia="Times New Roman"/>
                <w:szCs w:val="20"/>
                <w:lang w:eastAsia="ar-SA"/>
              </w:rPr>
              <w:t xml:space="preserve"> «Поставщик» должен передать продукцию в упаковке, соответствующей ГОСТу и  обеспечивающей сохранность продукции от повреждений и порчи.</w:t>
            </w:r>
          </w:p>
        </w:tc>
      </w:tr>
    </w:tbl>
    <w:p w:rsidR="00435D14" w:rsidRPr="00435D14" w:rsidRDefault="00435D14" w:rsidP="00435D14">
      <w:pPr>
        <w:tabs>
          <w:tab w:val="left" w:pos="1859"/>
        </w:tabs>
        <w:suppressAutoHyphens/>
        <w:jc w:val="both"/>
        <w:rPr>
          <w:rFonts w:eastAsia="Times New Roman"/>
          <w:color w:val="000000"/>
          <w:lang w:eastAsia="ar-SA"/>
        </w:rPr>
      </w:pPr>
      <w:r w:rsidRPr="00435D14">
        <w:rPr>
          <w:rFonts w:eastAsia="Times New Roman"/>
          <w:color w:val="000000"/>
          <w:lang w:eastAsia="ar-SA"/>
        </w:rPr>
        <w:tab/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lang w:eastAsia="ar-SA"/>
        </w:rPr>
      </w:pPr>
      <w:r w:rsidRPr="00435D14">
        <w:rPr>
          <w:rFonts w:eastAsia="Times New Roman"/>
          <w:color w:val="000000"/>
          <w:sz w:val="26"/>
          <w:szCs w:val="26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D14" w:rsidRPr="00435D14" w:rsidTr="00311D1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Декларация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изменениями,  внесенными федеральным законом №163-ФЗ от 22.07.2010г.),</w:t>
            </w:r>
            <w:r w:rsidRPr="00435D14">
              <w:rPr>
                <w:rFonts w:eastAsia="Times New Roman"/>
                <w:lang w:eastAsia="ar-SA"/>
              </w:rPr>
              <w:t xml:space="preserve"> заверенных надлежащим образом, на каждую партию товара.</w:t>
            </w:r>
          </w:p>
        </w:tc>
      </w:tr>
    </w:tbl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lastRenderedPageBreak/>
        <w:t>РАЗДЕЛ 13. ДОПОЛНИТЕЛЬНЫЕ (ИНЫЕ) ТРЕБОВАНИЯ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D14" w:rsidRPr="00435D14" w:rsidTr="00311D1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435D14">
              <w:rPr>
                <w:rFonts w:eastAsia="Times New Roman"/>
                <w:color w:val="000000"/>
                <w:lang w:eastAsia="ru-RU"/>
              </w:rPr>
              <w:t xml:space="preserve">Пропуск на въезд на территорию Покупателя – Калужская область, г. Обнинск, пл. Бондаренко, 1, склад столовой №1 оформляется Поставщиком. </w:t>
            </w:r>
          </w:p>
        </w:tc>
      </w:tr>
    </w:tbl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D14" w:rsidRPr="00435D14" w:rsidTr="00311D1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D14" w:rsidRPr="00435D14" w:rsidTr="00311D1C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35D14" w:rsidRPr="00435D14" w:rsidRDefault="00435D14" w:rsidP="00435D1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435D14" w:rsidRPr="00435D14" w:rsidRDefault="00435D14" w:rsidP="00435D14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35D14" w:rsidRPr="00435D14" w:rsidTr="00311D1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D14" w:rsidRPr="00435D14" w:rsidRDefault="00435D14" w:rsidP="00435D1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35D1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35D1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D14" w:rsidRPr="00435D14" w:rsidRDefault="00435D14" w:rsidP="00435D1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D14" w:rsidRPr="00435D14" w:rsidRDefault="00435D14" w:rsidP="00435D1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435D14" w:rsidRPr="00435D14" w:rsidTr="00311D1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435D14" w:rsidRPr="00435D14" w:rsidRDefault="00435D14" w:rsidP="00435D14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435D14" w:rsidRPr="00435D14" w:rsidRDefault="00435D14" w:rsidP="00435D1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35D14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435D14" w:rsidRPr="00435D14" w:rsidRDefault="00435D14" w:rsidP="00435D14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435D14" w:rsidRPr="00435D14" w:rsidTr="00311D1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D14" w:rsidRPr="00435D14" w:rsidRDefault="00435D14" w:rsidP="00435D1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35D1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35D1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D14" w:rsidRPr="00435D14" w:rsidRDefault="00435D14" w:rsidP="00435D1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D14" w:rsidRPr="00435D14" w:rsidRDefault="00435D14" w:rsidP="00435D1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435D14" w:rsidRPr="00435D14" w:rsidTr="00311D1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D14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D14" w:rsidRPr="00435D14" w:rsidRDefault="00435D14" w:rsidP="00435D1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435D14" w:rsidRPr="00435D14" w:rsidRDefault="00435D14" w:rsidP="00435D14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435D14" w:rsidRPr="00435D14" w:rsidRDefault="00435D14" w:rsidP="00435D14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435D14">
        <w:rPr>
          <w:rFonts w:eastAsia="Times New Roman"/>
          <w:b/>
          <w:lang w:eastAsia="ar-SA"/>
        </w:rPr>
        <w:t>Контактное лицо</w:t>
      </w:r>
      <w:r w:rsidRPr="00435D14">
        <w:rPr>
          <w:rFonts w:eastAsia="Times New Roman"/>
          <w:lang w:eastAsia="ar-SA"/>
        </w:rPr>
        <w:t>: Шейко Ольга Алексеевна, (48439) 9-83-99.</w:t>
      </w:r>
    </w:p>
    <w:p w:rsidR="008E3C0C" w:rsidRDefault="008E3C0C"/>
    <w:sectPr w:rsidR="008E3C0C" w:rsidSect="002D614A">
      <w:footerReference w:type="default" r:id="rId7"/>
      <w:footerReference w:type="first" r:id="rId8"/>
      <w:pgSz w:w="11906" w:h="16838"/>
      <w:pgMar w:top="1134" w:right="122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47F" w:rsidRDefault="00435D14" w:rsidP="0023685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4A4074" w:rsidRDefault="00435D14" w:rsidP="0091447F">
    <w:pPr>
      <w:pStyle w:val="a3"/>
      <w:ind w:right="360"/>
      <w:jc w:val="center"/>
    </w:pPr>
  </w:p>
  <w:p w:rsidR="004A4074" w:rsidRDefault="00435D1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47F" w:rsidRDefault="00435D14" w:rsidP="0023685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37</w:t>
    </w:r>
    <w:r>
      <w:rPr>
        <w:rStyle w:val="a5"/>
      </w:rPr>
      <w:fldChar w:fldCharType="end"/>
    </w:r>
  </w:p>
  <w:p w:rsidR="004A4074" w:rsidRDefault="00435D14" w:rsidP="0091447F">
    <w:pPr>
      <w:pStyle w:val="a3"/>
      <w:ind w:right="360"/>
      <w:jc w:val="center"/>
    </w:pPr>
  </w:p>
  <w:p w:rsidR="004A4074" w:rsidRDefault="00435D14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E30" w:rsidRDefault="00435D14" w:rsidP="00EF2E3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1A3E05" w:rsidRDefault="00435D14" w:rsidP="00EF2E30">
    <w:pPr>
      <w:pStyle w:val="a3"/>
      <w:ind w:right="360"/>
    </w:pPr>
  </w:p>
  <w:p w:rsidR="001A3E05" w:rsidRDefault="00435D14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E05" w:rsidRDefault="00435D14" w:rsidP="00A132BC">
    <w:pPr>
      <w:pStyle w:val="a3"/>
      <w:jc w:val="right"/>
    </w:pPr>
    <w:r>
      <w:t>37</w:t>
    </w:r>
  </w:p>
  <w:p w:rsidR="001A3E05" w:rsidRDefault="00435D14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DDE"/>
    <w:rsid w:val="00435D14"/>
    <w:rsid w:val="008E3C0C"/>
    <w:rsid w:val="00D42E6F"/>
    <w:rsid w:val="00E0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35D1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35D14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35D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35D1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35D14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35D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1185</Words>
  <Characters>6758</Characters>
  <Application>Microsoft Office Word</Application>
  <DocSecurity>0</DocSecurity>
  <Lines>56</Lines>
  <Paragraphs>15</Paragraphs>
  <ScaleCrop>false</ScaleCrop>
  <Company>Организация</Company>
  <LinksUpToDate>false</LinksUpToDate>
  <CharactersWithSpaces>7928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2014-03-25T11:16:00Z</dcterms:created>
  <dcterms:modified xsi:type="dcterms:W3CDTF">2014-03-25T11:18:00Z</dcterms:modified>
</cp:coreProperties>
</file>