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029A3" w14:textId="022F539C" w:rsidR="00CF45BF" w:rsidRDefault="00A31745" w:rsidP="00A31745">
      <w:pPr>
        <w:jc w:val="both"/>
      </w:pPr>
      <w:r>
        <w:rPr>
          <w:rFonts w:eastAsia="Times New Roman"/>
        </w:rPr>
        <w:t>В связи с поступившим запросом, разъясняем, что о</w:t>
      </w:r>
      <w:r w:rsidRPr="00395605">
        <w:rPr>
          <w:rFonts w:eastAsia="Times New Roman"/>
        </w:rPr>
        <w:t xml:space="preserve">знакомление с документацией, в том числе содержащей расшифровку задолженности и персональные данные, возможно лишь после предоставления документов, подтверждающих, что данный претендент относится к лицам, перечисленным в </w:t>
      </w:r>
      <w:hyperlink r:id="rId4" w:tooltip="&quot;Жилищный кодекс Российской Федерации&quot; от 29.12.2004 N 188-ФЗ (ред. от 28.06.2021) (с изм. и доп., вступ. в силу с 01.07.2021){КонсультантПлюс}" w:history="1">
        <w:r w:rsidRPr="00395605">
          <w:rPr>
            <w:rFonts w:eastAsia="Times New Roman"/>
          </w:rPr>
          <w:t>части 18 статьи 155</w:t>
        </w:r>
      </w:hyperlink>
      <w:r w:rsidRPr="00395605">
        <w:rPr>
          <w:rFonts w:eastAsia="Times New Roman"/>
        </w:rPr>
        <w:t xml:space="preserve"> ЖК РФ, а именно являются вновь выбранной, отобранной или определенной управляющей организацией, созданным товариществом собственников жилья либо жилищным кооперативом или иным специализированным потребительским кооперативом, иной ресурсоснабжающей организацией, отобранным региональным оператором по обращению с твердыми коммунальными отходами.</w:t>
      </w:r>
    </w:p>
    <w:sectPr w:rsidR="00CF45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745"/>
    <w:rsid w:val="00A31745"/>
    <w:rsid w:val="00CF4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579F4"/>
  <w15:chartTrackingRefBased/>
  <w15:docId w15:val="{D9D36532-D41B-492C-BBAC-B6A800659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A03EC7DD125A966424A3481DE3ECFFC5164E0A2E058A7C13E13F37859BE908B7C9285E1EC01DD7D7B14AFE372EF834E210A5595810gAV2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140</Words>
  <Characters>800</Characters>
  <Application>Microsoft Office Word</Application>
  <DocSecurity>0</DocSecurity>
  <Lines>6</Lines>
  <Paragraphs>1</Paragraphs>
  <ScaleCrop>false</ScaleCrop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2022-04-26T16:20:00Z</dcterms:created>
  <dcterms:modified xsi:type="dcterms:W3CDTF">2022-04-26T16:24:00Z</dcterms:modified>
</cp:coreProperties>
</file>