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6A1" w:rsidRDefault="00EF36A1" w:rsidP="00EF36A1">
      <w:pPr>
        <w:jc w:val="center"/>
        <w:outlineLvl w:val="0"/>
        <w:rPr>
          <w:sz w:val="28"/>
          <w:szCs w:val="28"/>
        </w:rPr>
      </w:pPr>
      <w:bookmarkStart w:id="0" w:name="_Toc409106819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EF36A1" w:rsidRDefault="00EF36A1" w:rsidP="00EF36A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F36A1" w:rsidRDefault="00EF36A1" w:rsidP="00EF36A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EF36A1" w:rsidRDefault="00EF36A1" w:rsidP="00EF36A1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EF36A1" w:rsidRDefault="00EF36A1" w:rsidP="00EF36A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Акционерное общество НИЖЕГОРОДСКАЯ ИНЖИНИРИНГОВАЯ КОМПАНИЯ «АТОМЭНЕРГОПРОЕКТ»</w:t>
      </w:r>
    </w:p>
    <w:p w:rsidR="00EF36A1" w:rsidRDefault="00EF36A1" w:rsidP="00EF36A1">
      <w:pPr>
        <w:ind w:firstLine="709"/>
        <w:rPr>
          <w:sz w:val="28"/>
          <w:szCs w:val="28"/>
        </w:rPr>
      </w:pPr>
      <w:r>
        <w:rPr>
          <w:sz w:val="28"/>
          <w:szCs w:val="28"/>
        </w:rPr>
        <w:t>Место нахождения: 603006, г. Нижний Новгород, пл. Свободы, д. 3.</w:t>
      </w:r>
    </w:p>
    <w:p w:rsidR="00EF36A1" w:rsidRDefault="00EF36A1" w:rsidP="00EF36A1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Почтовый адрес: 603006, г. Нижний Новгород, пл. Свободы, д. 3.</w:t>
      </w:r>
    </w:p>
    <w:p w:rsidR="00EF36A1" w:rsidRDefault="00EF36A1" w:rsidP="00EF36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 Бредихина Нелли Николаевна, (831) 421-79-00 доб. 27-24, </w:t>
      </w:r>
      <w:r>
        <w:rPr>
          <w:sz w:val="28"/>
          <w:szCs w:val="28"/>
          <w:lang w:val="en-US"/>
        </w:rPr>
        <w:t>n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bredihina</w:t>
      </w:r>
      <w:proofErr w:type="spellEnd"/>
      <w:r>
        <w:rPr>
          <w:sz w:val="28"/>
          <w:szCs w:val="28"/>
        </w:rPr>
        <w:t>@niaep.ru.</w:t>
      </w:r>
    </w:p>
    <w:p w:rsidR="00EF36A1" w:rsidRDefault="00EF36A1" w:rsidP="00EF36A1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EF36A1" w:rsidRDefault="00EF36A1" w:rsidP="00EF36A1">
      <w:pPr>
        <w:numPr>
          <w:ilvl w:val="0"/>
          <w:numId w:val="1"/>
        </w:numPr>
        <w:tabs>
          <w:tab w:val="left" w:pos="-3402"/>
          <w:tab w:val="left" w:pos="-1418"/>
          <w:tab w:val="left" w:pos="0"/>
          <w:tab w:val="num" w:pos="426"/>
        </w:tabs>
        <w:ind w:left="0" w:firstLine="840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Предмет</w:t>
      </w:r>
      <w:r>
        <w:rPr>
          <w:b/>
          <w:sz w:val="28"/>
          <w:szCs w:val="28"/>
        </w:rPr>
        <w:t xml:space="preserve"> договора: </w:t>
      </w:r>
      <w:r>
        <w:rPr>
          <w:sz w:val="28"/>
          <w:szCs w:val="28"/>
        </w:rPr>
        <w:t>Техническое обслуживание и сопутствующий ремонт автомобилей LEXUS АО "НИАЭП"</w:t>
      </w:r>
    </w:p>
    <w:p w:rsidR="00EF36A1" w:rsidRDefault="00EF36A1" w:rsidP="00EF36A1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</w:p>
    <w:p w:rsidR="00EF36A1" w:rsidRDefault="00EF36A1" w:rsidP="00EF36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Состав</w:t>
      </w:r>
      <w:r>
        <w:rPr>
          <w:b/>
          <w:sz w:val="28"/>
          <w:szCs w:val="28"/>
        </w:rPr>
        <w:t xml:space="preserve"> и объем оказания услуг:</w:t>
      </w:r>
      <w:r>
        <w:rPr>
          <w:sz w:val="28"/>
          <w:szCs w:val="28"/>
        </w:rPr>
        <w:t xml:space="preserve"> в соответствии с </w:t>
      </w:r>
      <w:r>
        <w:rPr>
          <w:sz w:val="28"/>
        </w:rPr>
        <w:t>Техническим заданием</w:t>
      </w:r>
      <w:r>
        <w:t xml:space="preserve"> </w:t>
      </w:r>
      <w:r>
        <w:rPr>
          <w:sz w:val="28"/>
          <w:szCs w:val="28"/>
        </w:rPr>
        <w:t>(</w:t>
      </w:r>
      <w:r>
        <w:rPr>
          <w:bCs/>
          <w:sz w:val="28"/>
          <w:szCs w:val="28"/>
        </w:rPr>
        <w:t>Том 2</w:t>
      </w:r>
      <w:r>
        <w:rPr>
          <w:sz w:val="28"/>
          <w:szCs w:val="28"/>
        </w:rPr>
        <w:t xml:space="preserve"> «ТЕХНИЧЕСКАЯ ЧАСТЬ»).</w:t>
      </w:r>
    </w:p>
    <w:p w:rsidR="00EF36A1" w:rsidRDefault="00EF36A1" w:rsidP="00EF36A1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EF36A1" w:rsidRDefault="00EF36A1" w:rsidP="00EF36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оказания услуг</w:t>
      </w:r>
      <w:r>
        <w:rPr>
          <w:sz w:val="28"/>
          <w:szCs w:val="28"/>
        </w:rPr>
        <w:t xml:space="preserve">: в соответствии с </w:t>
      </w:r>
      <w:r>
        <w:rPr>
          <w:sz w:val="28"/>
        </w:rPr>
        <w:t>Техническим заданием</w:t>
      </w:r>
      <w:r>
        <w:t xml:space="preserve"> </w:t>
      </w:r>
      <w:r>
        <w:rPr>
          <w:sz w:val="28"/>
          <w:szCs w:val="28"/>
        </w:rPr>
        <w:t>(</w:t>
      </w:r>
      <w:r>
        <w:rPr>
          <w:bCs/>
          <w:sz w:val="28"/>
          <w:szCs w:val="28"/>
        </w:rPr>
        <w:t>Том 2</w:t>
      </w:r>
      <w:r>
        <w:rPr>
          <w:sz w:val="28"/>
          <w:szCs w:val="28"/>
        </w:rPr>
        <w:t xml:space="preserve"> «ТЕХНИЧЕСКАЯ ЧАСТЬ»).</w:t>
      </w:r>
    </w:p>
    <w:p w:rsidR="00EF36A1" w:rsidRDefault="00EF36A1" w:rsidP="00EF36A1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EF36A1" w:rsidRDefault="00EF36A1" w:rsidP="00EF36A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оказания услуг:</w:t>
      </w:r>
      <w:r>
        <w:rPr>
          <w:sz w:val="28"/>
          <w:szCs w:val="28"/>
        </w:rPr>
        <w:t xml:space="preserve"> в соответствии с </w:t>
      </w:r>
      <w:r>
        <w:rPr>
          <w:sz w:val="28"/>
        </w:rPr>
        <w:t>Техническим заданием</w:t>
      </w:r>
      <w:r>
        <w:t xml:space="preserve"> </w:t>
      </w:r>
      <w:r>
        <w:rPr>
          <w:sz w:val="28"/>
          <w:szCs w:val="28"/>
        </w:rPr>
        <w:t>(</w:t>
      </w:r>
      <w:r>
        <w:rPr>
          <w:bCs/>
          <w:sz w:val="28"/>
          <w:szCs w:val="28"/>
        </w:rPr>
        <w:t>Том 2</w:t>
      </w:r>
      <w:r>
        <w:rPr>
          <w:sz w:val="28"/>
          <w:szCs w:val="28"/>
        </w:rPr>
        <w:t xml:space="preserve"> «ТЕХНИЧЕСКАЯ ЧАСТЬ»).</w:t>
      </w:r>
    </w:p>
    <w:p w:rsidR="00EF36A1" w:rsidRDefault="00EF36A1" w:rsidP="00EF36A1">
      <w:pPr>
        <w:tabs>
          <w:tab w:val="left" w:pos="1134"/>
        </w:tabs>
        <w:ind w:left="1418"/>
        <w:contextualSpacing/>
        <w:jc w:val="both"/>
        <w:rPr>
          <w:sz w:val="28"/>
          <w:szCs w:val="28"/>
        </w:rPr>
      </w:pPr>
    </w:p>
    <w:p w:rsidR="00EF36A1" w:rsidRDefault="00EF36A1" w:rsidP="00EF36A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EF36A1" w:rsidRDefault="00EF36A1" w:rsidP="00EF36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pacing w:val="-6"/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в сети «Интернет» по адресу: </w:t>
      </w:r>
      <w:hyperlink r:id="rId6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EF36A1" w:rsidRDefault="00EF36A1" w:rsidP="00EF36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F36A1" w:rsidRDefault="00EF36A1" w:rsidP="00EF36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F36A1" w:rsidRDefault="00EF36A1" w:rsidP="00EF36A1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EF36A1" w:rsidRDefault="00EF36A1" w:rsidP="00EF36A1">
      <w:pPr>
        <w:numPr>
          <w:ilvl w:val="0"/>
          <w:numId w:val="1"/>
        </w:numPr>
        <w:tabs>
          <w:tab w:val="num" w:pos="-156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договора: 4 898 662</w:t>
      </w:r>
      <w:r>
        <w:rPr>
          <w:bCs/>
          <w:color w:val="000000"/>
        </w:rPr>
        <w:t xml:space="preserve"> </w:t>
      </w:r>
      <w:r>
        <w:rPr>
          <w:sz w:val="28"/>
          <w:szCs w:val="28"/>
        </w:rPr>
        <w:t xml:space="preserve"> (Четыре миллиона восемьсот девяносто восемь тысяч шестьсот шестьдесят два) рубля </w:t>
      </w:r>
      <w:r>
        <w:rPr>
          <w:b/>
          <w:sz w:val="28"/>
          <w:szCs w:val="28"/>
        </w:rPr>
        <w:t>15</w:t>
      </w:r>
      <w:r>
        <w:rPr>
          <w:sz w:val="28"/>
          <w:szCs w:val="28"/>
        </w:rPr>
        <w:t xml:space="preserve"> копеек, включая НДС.</w:t>
      </w:r>
    </w:p>
    <w:p w:rsidR="00EF36A1" w:rsidRDefault="00EF36A1" w:rsidP="00EF36A1">
      <w:pPr>
        <w:tabs>
          <w:tab w:val="left" w:pos="1134"/>
        </w:tabs>
        <w:jc w:val="both"/>
        <w:rPr>
          <w:sz w:val="28"/>
          <w:szCs w:val="28"/>
        </w:rPr>
      </w:pPr>
    </w:p>
    <w:p w:rsidR="00EF36A1" w:rsidRDefault="00EF36A1" w:rsidP="00EF36A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EF36A1" w:rsidRDefault="00EF36A1" w:rsidP="00EF36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EF36A1" w:rsidRDefault="00EF36A1" w:rsidP="00EF36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EF36A1" w:rsidRDefault="00EF36A1" w:rsidP="00EF36A1">
      <w:pPr>
        <w:ind w:firstLine="709"/>
        <w:jc w:val="both"/>
        <w:rPr>
          <w:sz w:val="28"/>
          <w:szCs w:val="28"/>
        </w:rPr>
      </w:pPr>
    </w:p>
    <w:p w:rsidR="00EF36A1" w:rsidRDefault="00EF36A1" w:rsidP="00EF36A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EF36A1" w:rsidRDefault="00EF36A1" w:rsidP="00EF36A1">
      <w:pPr>
        <w:tabs>
          <w:tab w:val="left" w:pos="1134"/>
        </w:tabs>
        <w:jc w:val="both"/>
        <w:rPr>
          <w:sz w:val="28"/>
          <w:szCs w:val="28"/>
        </w:rPr>
      </w:pPr>
    </w:p>
    <w:p w:rsidR="00EF36A1" w:rsidRDefault="00EF36A1" w:rsidP="00EF36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 все расходы, затраты и вознаграждения поставщика в связи с надлежащим исполнением обязательств по Договору,  все налоги, пошлины, сборы и  другие обязательные платежи, которые поставщик должен выплатить в связи с выполнением обязательства по договору в соответствии с законодательством Российской Федерации.</w:t>
      </w:r>
    </w:p>
    <w:p w:rsidR="00EF36A1" w:rsidRDefault="00EF36A1" w:rsidP="00EF36A1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EF36A1" w:rsidRDefault="00EF36A1" w:rsidP="00EF36A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EF36A1" w:rsidRDefault="00EF36A1" w:rsidP="00EF36A1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r>
        <w:rPr>
          <w:spacing w:val="-6"/>
          <w:sz w:val="28"/>
          <w:szCs w:val="28"/>
        </w:rPr>
        <w:t>(</w:t>
      </w:r>
      <w:hyperlink r:id="rId8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>.</w:t>
      </w:r>
      <w:proofErr w:type="gramEnd"/>
      <w:r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«Аукционный Конкурсный Дом»</w:t>
      </w:r>
      <w:r>
        <w:rPr>
          <w:sz w:val="28"/>
          <w:szCs w:val="28"/>
        </w:rPr>
        <w:t xml:space="preserve"> в сети «Интернет» по адресу: </w:t>
      </w:r>
      <w:hyperlink r:id="rId9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F36A1" w:rsidRDefault="00EF36A1" w:rsidP="00EF36A1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</w:p>
    <w:p w:rsidR="00EF36A1" w:rsidRDefault="00EF36A1" w:rsidP="00EF36A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Обеспечение заявки на участие в запросе предложений: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Не требуется.</w:t>
      </w:r>
    </w:p>
    <w:p w:rsidR="00EF36A1" w:rsidRDefault="00EF36A1" w:rsidP="00EF36A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EF36A1" w:rsidRDefault="00EF36A1" w:rsidP="00EF36A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>
        <w:rPr>
          <w:b/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возможна.</w:t>
      </w:r>
      <w:r>
        <w:rPr>
          <w:b/>
          <w:i/>
        </w:rPr>
        <w:t xml:space="preserve"> </w:t>
      </w:r>
    </w:p>
    <w:p w:rsidR="00EF36A1" w:rsidRDefault="00EF36A1" w:rsidP="00EF36A1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EF36A1" w:rsidRDefault="00EF36A1" w:rsidP="00EF36A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EF36A1" w:rsidRDefault="00EF36A1" w:rsidP="00EF36A1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Заявки на участие в запросе предложений предоставляются на электронную торговую площадку «Аукционный Конкурсный Дом»</w:t>
      </w:r>
      <w:r>
        <w:rPr>
          <w:sz w:val="28"/>
          <w:szCs w:val="28"/>
        </w:rPr>
        <w:t xml:space="preserve"> в сети «Интернет» по адресу: </w:t>
      </w:r>
      <w:hyperlink r:id="rId10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</w:t>
      </w:r>
      <w:r>
        <w:rPr>
          <w:spacing w:val="-6"/>
          <w:sz w:val="28"/>
          <w:szCs w:val="28"/>
        </w:rPr>
        <w:lastRenderedPageBreak/>
        <w:t xml:space="preserve">регламентом работы данной ЭТП, в срок не позднее 09-30 (время московское) </w:t>
      </w:r>
      <w:r>
        <w:rPr>
          <w:b/>
          <w:spacing w:val="-6"/>
          <w:sz w:val="28"/>
          <w:szCs w:val="28"/>
          <w:highlight w:val="yellow"/>
        </w:rPr>
        <w:t>«</w:t>
      </w:r>
      <w:r w:rsidR="001549D4" w:rsidRPr="001549D4">
        <w:rPr>
          <w:b/>
          <w:spacing w:val="-6"/>
          <w:sz w:val="28"/>
          <w:szCs w:val="28"/>
          <w:highlight w:val="yellow"/>
        </w:rPr>
        <w:t>29</w:t>
      </w:r>
      <w:r>
        <w:rPr>
          <w:b/>
          <w:spacing w:val="-6"/>
          <w:sz w:val="28"/>
          <w:szCs w:val="28"/>
          <w:highlight w:val="yellow"/>
        </w:rPr>
        <w:t xml:space="preserve"> </w:t>
      </w:r>
      <w:r>
        <w:rPr>
          <w:b/>
          <w:spacing w:val="-6"/>
          <w:sz w:val="28"/>
          <w:szCs w:val="28"/>
          <w:highlight w:val="yellow"/>
          <w:shd w:val="clear" w:color="auto" w:fill="FFFF00"/>
        </w:rPr>
        <w:t xml:space="preserve">» </w:t>
      </w:r>
      <w:r w:rsidR="001549D4">
        <w:rPr>
          <w:b/>
          <w:spacing w:val="-6"/>
          <w:sz w:val="28"/>
          <w:szCs w:val="28"/>
          <w:highlight w:val="yellow"/>
          <w:shd w:val="clear" w:color="auto" w:fill="FFFF00"/>
        </w:rPr>
        <w:t>января</w:t>
      </w:r>
      <w:proofErr w:type="gramEnd"/>
      <w:r>
        <w:rPr>
          <w:b/>
          <w:spacing w:val="-6"/>
          <w:sz w:val="28"/>
          <w:szCs w:val="28"/>
          <w:highlight w:val="yellow"/>
          <w:shd w:val="clear" w:color="auto" w:fill="FFFF00"/>
        </w:rPr>
        <w:t xml:space="preserve">  2015 года</w:t>
      </w:r>
      <w:r>
        <w:rPr>
          <w:spacing w:val="-6"/>
          <w:sz w:val="28"/>
          <w:szCs w:val="28"/>
          <w:highlight w:val="yellow"/>
        </w:rPr>
        <w:t>.</w:t>
      </w:r>
    </w:p>
    <w:p w:rsidR="00EF36A1" w:rsidRDefault="00EF36A1" w:rsidP="00EF36A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>
        <w:rPr>
          <w:spacing w:val="-6"/>
          <w:sz w:val="28"/>
          <w:szCs w:val="28"/>
        </w:rPr>
        <w:t xml:space="preserve"> электронная торговая площадка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в сети «Интернет» по адресу: </w:t>
      </w:r>
      <w:hyperlink r:id="rId11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09-30 (время московское) </w:t>
      </w:r>
      <w:r w:rsidR="001549D4">
        <w:rPr>
          <w:b/>
          <w:spacing w:val="-6"/>
          <w:sz w:val="28"/>
          <w:szCs w:val="28"/>
          <w:shd w:val="clear" w:color="auto" w:fill="FFFF00"/>
        </w:rPr>
        <w:t>«29</w:t>
      </w:r>
      <w:r>
        <w:rPr>
          <w:b/>
          <w:spacing w:val="-6"/>
          <w:sz w:val="28"/>
          <w:szCs w:val="28"/>
          <w:shd w:val="clear" w:color="auto" w:fill="FFFF00"/>
        </w:rPr>
        <w:t>»</w:t>
      </w:r>
      <w:r w:rsidR="001549D4">
        <w:rPr>
          <w:b/>
          <w:spacing w:val="-6"/>
          <w:sz w:val="28"/>
          <w:szCs w:val="28"/>
          <w:shd w:val="clear" w:color="auto" w:fill="FFFF00"/>
        </w:rPr>
        <w:t xml:space="preserve"> января</w:t>
      </w:r>
      <w:r>
        <w:rPr>
          <w:b/>
          <w:spacing w:val="-6"/>
          <w:sz w:val="28"/>
          <w:szCs w:val="28"/>
          <w:shd w:val="clear" w:color="auto" w:fill="FFFF00"/>
        </w:rPr>
        <w:t xml:space="preserve">  2015 года</w:t>
      </w:r>
      <w:r>
        <w:rPr>
          <w:spacing w:val="-6"/>
          <w:sz w:val="28"/>
          <w:szCs w:val="28"/>
        </w:rPr>
        <w:t xml:space="preserve">. </w:t>
      </w:r>
    </w:p>
    <w:p w:rsidR="00EF36A1" w:rsidRDefault="00EF36A1" w:rsidP="00EF36A1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EF36A1" w:rsidRDefault="00EF36A1" w:rsidP="00EF36A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г</w:t>
      </w:r>
      <w:r>
        <w:rPr>
          <w:sz w:val="28"/>
          <w:szCs w:val="28"/>
        </w:rPr>
        <w:t xml:space="preserve">. Нижний Новгород, пл. Свободы, д. 3, каб.318, не позднее </w:t>
      </w:r>
      <w:r>
        <w:rPr>
          <w:b/>
          <w:spacing w:val="-6"/>
          <w:sz w:val="28"/>
          <w:szCs w:val="28"/>
          <w:shd w:val="clear" w:color="auto" w:fill="FFFF00"/>
        </w:rPr>
        <w:t>«</w:t>
      </w:r>
      <w:r w:rsidR="001549D4">
        <w:rPr>
          <w:b/>
          <w:spacing w:val="-6"/>
          <w:sz w:val="28"/>
          <w:szCs w:val="28"/>
          <w:shd w:val="clear" w:color="auto" w:fill="FFFF00"/>
        </w:rPr>
        <w:t>11</w:t>
      </w:r>
      <w:r>
        <w:rPr>
          <w:b/>
          <w:spacing w:val="-6"/>
          <w:sz w:val="28"/>
          <w:szCs w:val="28"/>
          <w:shd w:val="clear" w:color="auto" w:fill="FFFF00"/>
        </w:rPr>
        <w:t xml:space="preserve">» </w:t>
      </w:r>
      <w:r w:rsidR="001549D4">
        <w:rPr>
          <w:b/>
          <w:spacing w:val="-6"/>
          <w:sz w:val="28"/>
          <w:szCs w:val="28"/>
          <w:shd w:val="clear" w:color="auto" w:fill="FFFF00"/>
        </w:rPr>
        <w:t>февраля</w:t>
      </w:r>
      <w:r>
        <w:rPr>
          <w:b/>
          <w:spacing w:val="-6"/>
          <w:sz w:val="28"/>
          <w:szCs w:val="28"/>
          <w:shd w:val="clear" w:color="auto" w:fill="FFFF00"/>
        </w:rPr>
        <w:t xml:space="preserve"> 2015 года</w:t>
      </w:r>
      <w:r>
        <w:rPr>
          <w:sz w:val="28"/>
          <w:szCs w:val="28"/>
        </w:rPr>
        <w:t>.</w:t>
      </w:r>
    </w:p>
    <w:p w:rsidR="00EF36A1" w:rsidRDefault="00EF36A1" w:rsidP="00EF36A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>
        <w:rPr>
          <w:spacing w:val="-6"/>
          <w:sz w:val="28"/>
          <w:szCs w:val="28"/>
        </w:rPr>
        <w:t xml:space="preserve"> г</w:t>
      </w:r>
      <w:r>
        <w:rPr>
          <w:sz w:val="28"/>
          <w:szCs w:val="28"/>
        </w:rPr>
        <w:t xml:space="preserve">. Нижний Новгород, пл. Свободы, д. 3, каб.318, не позднее </w:t>
      </w:r>
      <w:r>
        <w:rPr>
          <w:b/>
          <w:spacing w:val="-6"/>
          <w:sz w:val="28"/>
          <w:szCs w:val="28"/>
          <w:shd w:val="clear" w:color="auto" w:fill="FFFF00"/>
        </w:rPr>
        <w:t>«</w:t>
      </w:r>
      <w:r w:rsidR="001549D4">
        <w:rPr>
          <w:b/>
          <w:spacing w:val="-6"/>
          <w:sz w:val="28"/>
          <w:szCs w:val="28"/>
          <w:shd w:val="clear" w:color="auto" w:fill="FFFF00"/>
        </w:rPr>
        <w:t>18</w:t>
      </w:r>
      <w:r>
        <w:rPr>
          <w:b/>
          <w:spacing w:val="-6"/>
          <w:sz w:val="28"/>
          <w:szCs w:val="28"/>
          <w:shd w:val="clear" w:color="auto" w:fill="FFFF00"/>
        </w:rPr>
        <w:t xml:space="preserve"> » </w:t>
      </w:r>
      <w:r w:rsidR="001549D4">
        <w:rPr>
          <w:b/>
          <w:spacing w:val="-6"/>
          <w:sz w:val="28"/>
          <w:szCs w:val="28"/>
          <w:shd w:val="clear" w:color="auto" w:fill="FFFF00"/>
        </w:rPr>
        <w:t>февраля</w:t>
      </w:r>
      <w:bookmarkStart w:id="1" w:name="_GoBack"/>
      <w:bookmarkEnd w:id="1"/>
      <w:r>
        <w:rPr>
          <w:b/>
          <w:spacing w:val="-6"/>
          <w:sz w:val="28"/>
          <w:szCs w:val="28"/>
          <w:shd w:val="clear" w:color="auto" w:fill="FFFF00"/>
        </w:rPr>
        <w:t xml:space="preserve"> </w:t>
      </w:r>
      <w:r>
        <w:rPr>
          <w:b/>
          <w:spacing w:val="-6"/>
          <w:sz w:val="28"/>
          <w:szCs w:val="28"/>
          <w:shd w:val="clear" w:color="auto" w:fill="FFFF00"/>
          <w:lang w:val="en-US"/>
        </w:rPr>
        <w:t>2</w:t>
      </w:r>
      <w:r>
        <w:rPr>
          <w:b/>
          <w:spacing w:val="-6"/>
          <w:sz w:val="28"/>
          <w:szCs w:val="28"/>
          <w:shd w:val="clear" w:color="auto" w:fill="FFFF00"/>
        </w:rPr>
        <w:t>015 года</w:t>
      </w:r>
      <w:r>
        <w:rPr>
          <w:sz w:val="28"/>
          <w:szCs w:val="28"/>
        </w:rPr>
        <w:t xml:space="preserve">. </w:t>
      </w:r>
    </w:p>
    <w:p w:rsidR="00EF36A1" w:rsidRDefault="00EF36A1" w:rsidP="00EF36A1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EF36A1" w:rsidRDefault="00EF36A1" w:rsidP="00EF36A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с победителем запроса предложений - </w:t>
      </w:r>
      <w:r>
        <w:rPr>
          <w:spacing w:val="-6"/>
          <w:sz w:val="28"/>
          <w:szCs w:val="28"/>
        </w:rPr>
        <w:t xml:space="preserve">в течение 20 (двадцати) дней, но не ранее чем через 10 </w:t>
      </w:r>
      <w:r>
        <w:rPr>
          <w:sz w:val="28"/>
        </w:rPr>
        <w:t xml:space="preserve">(десять) </w:t>
      </w:r>
      <w:r>
        <w:rPr>
          <w:spacing w:val="-6"/>
          <w:sz w:val="28"/>
          <w:szCs w:val="28"/>
        </w:rPr>
        <w:t>дней после размещения протокола подведения итогов или признания процедуры закупки несостоявшейся на официальном сайте и на ЭТП.</w:t>
      </w:r>
    </w:p>
    <w:p w:rsidR="00EF36A1" w:rsidRDefault="00EF36A1" w:rsidP="00EF36A1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EF36A1" w:rsidRDefault="00EF36A1" w:rsidP="00EF36A1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>
        <w:rPr>
          <w:spacing w:val="-6"/>
          <w:sz w:val="28"/>
        </w:rPr>
        <w:t>не требуется</w:t>
      </w:r>
      <w:r>
        <w:rPr>
          <w:spacing w:val="-6"/>
          <w:sz w:val="28"/>
          <w:szCs w:val="28"/>
        </w:rPr>
        <w:t>.</w:t>
      </w:r>
    </w:p>
    <w:p w:rsidR="00EF36A1" w:rsidRDefault="00EF36A1" w:rsidP="00EF36A1">
      <w:pPr>
        <w:pStyle w:val="a5"/>
        <w:rPr>
          <w:color w:val="000000"/>
          <w:spacing w:val="-6"/>
          <w:sz w:val="28"/>
          <w:szCs w:val="28"/>
        </w:rPr>
      </w:pPr>
    </w:p>
    <w:p w:rsidR="00EF36A1" w:rsidRDefault="00EF36A1" w:rsidP="00EF36A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EF36A1" w:rsidRDefault="00EF36A1" w:rsidP="00EF36A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EF36A1" w:rsidRDefault="00EF36A1" w:rsidP="00EF36A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</w:t>
      </w:r>
    </w:p>
    <w:p w:rsidR="00EF36A1" w:rsidRDefault="00EF36A1" w:rsidP="00EF36A1">
      <w:pPr>
        <w:tabs>
          <w:tab w:val="left" w:pos="1134"/>
        </w:tabs>
        <w:ind w:left="709"/>
        <w:contextualSpacing/>
        <w:jc w:val="both"/>
        <w:rPr>
          <w:sz w:val="32"/>
          <w:szCs w:val="28"/>
        </w:rPr>
      </w:pPr>
    </w:p>
    <w:p w:rsidR="00EF36A1" w:rsidRDefault="00EF36A1" w:rsidP="00EF36A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595752" w:rsidRDefault="00595752"/>
    <w:sectPr w:rsidR="005957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C608A072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4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F4F"/>
    <w:rsid w:val="001549D4"/>
    <w:rsid w:val="00595752"/>
    <w:rsid w:val="00A20F4F"/>
    <w:rsid w:val="00EF3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6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F36A1"/>
    <w:rPr>
      <w:color w:val="0000FF"/>
      <w:u w:val="single"/>
    </w:rPr>
  </w:style>
  <w:style w:type="character" w:customStyle="1" w:styleId="a4">
    <w:name w:val="Абзац списка Знак"/>
    <w:link w:val="a5"/>
    <w:uiPriority w:val="34"/>
    <w:locked/>
    <w:rsid w:val="00EF36A1"/>
    <w:rPr>
      <w:rFonts w:ascii="Calibri" w:eastAsia="Calibri" w:hAnsi="Calibri"/>
    </w:rPr>
  </w:style>
  <w:style w:type="paragraph" w:styleId="a5">
    <w:name w:val="List Paragraph"/>
    <w:basedOn w:val="a"/>
    <w:link w:val="a4"/>
    <w:uiPriority w:val="34"/>
    <w:qFormat/>
    <w:rsid w:val="00EF36A1"/>
    <w:pPr>
      <w:spacing w:after="200" w:line="276" w:lineRule="auto"/>
      <w:ind w:left="720"/>
      <w:contextualSpacing/>
    </w:pPr>
    <w:rPr>
      <w:rFonts w:ascii="Calibri" w:eastAsia="Calibri" w:hAnsi="Calibr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6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F36A1"/>
    <w:rPr>
      <w:color w:val="0000FF"/>
      <w:u w:val="single"/>
    </w:rPr>
  </w:style>
  <w:style w:type="character" w:customStyle="1" w:styleId="a4">
    <w:name w:val="Абзац списка Знак"/>
    <w:link w:val="a5"/>
    <w:uiPriority w:val="34"/>
    <w:locked/>
    <w:rsid w:val="00EF36A1"/>
    <w:rPr>
      <w:rFonts w:ascii="Calibri" w:eastAsia="Calibri" w:hAnsi="Calibri"/>
    </w:rPr>
  </w:style>
  <w:style w:type="paragraph" w:styleId="a5">
    <w:name w:val="List Paragraph"/>
    <w:basedOn w:val="a"/>
    <w:link w:val="a4"/>
    <w:uiPriority w:val="34"/>
    <w:qFormat/>
    <w:rsid w:val="00EF36A1"/>
    <w:pPr>
      <w:spacing w:after="200" w:line="276" w:lineRule="auto"/>
      <w:ind w:left="720"/>
      <w:contextualSpacing/>
    </w:pPr>
    <w:rPr>
      <w:rFonts w:ascii="Calibri" w:eastAsia="Calibri" w:hAnsi="Calibr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839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883</Words>
  <Characters>5034</Characters>
  <Application>Microsoft Office Word</Application>
  <DocSecurity>0</DocSecurity>
  <Lines>41</Lines>
  <Paragraphs>11</Paragraphs>
  <ScaleCrop>false</ScaleCrop>
  <Company>NIAEP</Company>
  <LinksUpToDate>false</LinksUpToDate>
  <CharactersWithSpaces>5906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Бредихина Нелли Николаевна</dc:creator>
  <cp:keywords/>
  <dc:description/>
  <cp:lastModifiedBy>Бредихина Нелли Николаевна</cp:lastModifiedBy>
  <cp:revision>3</cp:revision>
  <dcterms:created xsi:type="dcterms:W3CDTF">2015-01-16T06:38:00Z</dcterms:created>
  <dcterms:modified xsi:type="dcterms:W3CDTF">2015-01-19T11:58:00Z</dcterms:modified>
</cp:coreProperties>
</file>