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6"/>
        <w:tblW w:w="10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0"/>
        <w:gridCol w:w="1101"/>
      </w:tblGrid>
      <w:tr w:rsidR="00011122" w:rsidRPr="00BB390E" w:rsidTr="00011122">
        <w:trPr>
          <w:trHeight w:val="397"/>
        </w:trPr>
        <w:tc>
          <w:tcPr>
            <w:tcW w:w="918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90E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1101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90E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Кол-во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BB390E">
              <w:rPr>
                <w:rFonts w:eastAsia="Times New Roman" w:cs="Times New Roman"/>
                <w:sz w:val="24"/>
                <w:szCs w:val="24"/>
              </w:rPr>
              <w:t>Сервер</w:t>
            </w:r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Polycom </w:t>
            </w:r>
            <w:proofErr w:type="spellStart"/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RealPresence</w:t>
            </w:r>
            <w:proofErr w:type="spellEnd"/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Capture Server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(VRSS</w:t>
            </w: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val="en-US"/>
              </w:rPr>
              <w:t>5000-12)</w:t>
            </w:r>
          </w:p>
        </w:tc>
        <w:tc>
          <w:tcPr>
            <w:tcW w:w="1101" w:type="dxa"/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390E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Терминал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аудиоконференцсвязи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Polycom</w:t>
            </w:r>
            <w:r w:rsidRPr="00F4256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SoundStation</w:t>
            </w:r>
            <w:proofErr w:type="spellEnd"/>
            <w:r w:rsidRPr="00F4256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IP</w:t>
            </w:r>
            <w:r w:rsidRPr="00F42560">
              <w:rPr>
                <w:rFonts w:eastAsia="Times New Roman" w:cs="Times New Roman"/>
                <w:sz w:val="24"/>
                <w:szCs w:val="24"/>
              </w:rPr>
              <w:t xml:space="preserve"> 7000 (2230-40300-122)</w:t>
            </w:r>
          </w:p>
        </w:tc>
        <w:tc>
          <w:tcPr>
            <w:tcW w:w="1101" w:type="dxa"/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390E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Процессор</w:t>
            </w:r>
            <w:proofErr w:type="spellEnd"/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HP 6-Core Intel Xeon E7530, DL580 G7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(</w:t>
            </w:r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588152-B21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390E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sz w:val="24"/>
                <w:szCs w:val="24"/>
                <w:lang w:val="en-US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Блок</w:t>
            </w:r>
            <w:r w:rsidRPr="00BB390E">
              <w:rPr>
                <w:rFonts w:eastAsia="Times New Roman" w:cs="Tahoma"/>
                <w:sz w:val="24"/>
                <w:szCs w:val="24"/>
                <w:lang w:val="en-US"/>
              </w:rPr>
              <w:t xml:space="preserve"> </w:t>
            </w:r>
            <w:r w:rsidRPr="00BB390E">
              <w:rPr>
                <w:rFonts w:eastAsia="Times New Roman" w:cs="Tahoma"/>
                <w:sz w:val="24"/>
                <w:szCs w:val="24"/>
              </w:rPr>
              <w:t>питания</w:t>
            </w:r>
            <w:r w:rsidRPr="00BB390E">
              <w:rPr>
                <w:rFonts w:eastAsia="Times New Roman" w:cs="Tahoma"/>
                <w:sz w:val="24"/>
                <w:szCs w:val="24"/>
                <w:lang w:val="en-US"/>
              </w:rPr>
              <w:t xml:space="preserve"> Hot Plug Redundant Power Supply Option Kit DL385G5p 1200W</w:t>
            </w:r>
            <w:r>
              <w:rPr>
                <w:rFonts w:eastAsia="Times New Roman" w:cs="Tahoma"/>
                <w:sz w:val="24"/>
                <w:szCs w:val="24"/>
                <w:lang w:val="en-US"/>
              </w:rPr>
              <w:t xml:space="preserve"> (</w:t>
            </w:r>
            <w:r w:rsidRPr="00BB390E">
              <w:rPr>
                <w:rFonts w:eastAsia="Times New Roman" w:cs="Tahoma"/>
                <w:sz w:val="24"/>
                <w:szCs w:val="24"/>
                <w:lang w:val="en-US"/>
              </w:rPr>
              <w:t>500172-B21</w:t>
            </w:r>
            <w:r>
              <w:rPr>
                <w:rFonts w:eastAsia="Times New Roman" w:cs="Tahoma"/>
                <w:sz w:val="24"/>
                <w:szCs w:val="24"/>
                <w:lang w:val="en-US"/>
              </w:rPr>
              <w:t>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BB390E">
              <w:rPr>
                <w:sz w:val="24"/>
                <w:szCs w:val="24"/>
              </w:rPr>
              <w:t xml:space="preserve">Модуль памяти  8Гб </w:t>
            </w:r>
            <w:r w:rsidRPr="00BB390E">
              <w:rPr>
                <w:sz w:val="24"/>
                <w:szCs w:val="24"/>
                <w:lang w:val="en-US"/>
              </w:rPr>
              <w:t>PC</w:t>
            </w:r>
            <w:r w:rsidRPr="00BB390E">
              <w:rPr>
                <w:sz w:val="24"/>
                <w:szCs w:val="24"/>
              </w:rPr>
              <w:t xml:space="preserve">3-12800 </w:t>
            </w:r>
            <w:r w:rsidRPr="00BB390E">
              <w:rPr>
                <w:sz w:val="24"/>
                <w:szCs w:val="24"/>
                <w:lang w:val="en-US"/>
              </w:rPr>
              <w:t>DDR</w:t>
            </w:r>
            <w:r w:rsidRPr="00BB390E">
              <w:rPr>
                <w:sz w:val="24"/>
                <w:szCs w:val="24"/>
              </w:rPr>
              <w:t xml:space="preserve">3 204-контактные модули </w:t>
            </w:r>
            <w:r w:rsidRPr="00BB390E">
              <w:rPr>
                <w:sz w:val="24"/>
                <w:szCs w:val="24"/>
                <w:lang w:val="en-US"/>
              </w:rPr>
              <w:t>SO</w:t>
            </w:r>
            <w:r w:rsidRPr="00BB390E">
              <w:rPr>
                <w:sz w:val="24"/>
                <w:szCs w:val="24"/>
              </w:rPr>
              <w:t>-</w:t>
            </w:r>
            <w:r w:rsidRPr="00BB390E">
              <w:rPr>
                <w:sz w:val="24"/>
                <w:szCs w:val="24"/>
                <w:lang w:val="en-US"/>
              </w:rPr>
              <w:t>DIMM</w:t>
            </w:r>
            <w:r w:rsidRPr="00BB390E">
              <w:rPr>
                <w:sz w:val="24"/>
                <w:szCs w:val="24"/>
              </w:rPr>
              <w:t xml:space="preserve"> (</w:t>
            </w:r>
            <w:r w:rsidRPr="00BB390E">
              <w:rPr>
                <w:sz w:val="24"/>
                <w:szCs w:val="24"/>
                <w:lang w:val="en-US"/>
              </w:rPr>
              <w:t>Small</w:t>
            </w:r>
            <w:r w:rsidRPr="00BB390E">
              <w:rPr>
                <w:sz w:val="24"/>
                <w:szCs w:val="24"/>
              </w:rPr>
              <w:t xml:space="preserve"> </w:t>
            </w:r>
            <w:r w:rsidRPr="00BB390E">
              <w:rPr>
                <w:sz w:val="24"/>
                <w:szCs w:val="24"/>
                <w:lang w:val="en-US"/>
              </w:rPr>
              <w:t>Outline</w:t>
            </w:r>
            <w:r w:rsidRPr="00BB390E">
              <w:rPr>
                <w:sz w:val="24"/>
                <w:szCs w:val="24"/>
              </w:rPr>
              <w:t xml:space="preserve"> </w:t>
            </w:r>
            <w:r w:rsidRPr="00BB390E">
              <w:rPr>
                <w:sz w:val="24"/>
                <w:szCs w:val="24"/>
                <w:lang w:val="en-US"/>
              </w:rPr>
              <w:t>DIMM</w:t>
            </w:r>
            <w:r w:rsidRPr="00BB390E">
              <w:rPr>
                <w:sz w:val="24"/>
                <w:szCs w:val="24"/>
              </w:rPr>
              <w:t xml:space="preserve">)  </w:t>
            </w:r>
            <w:r w:rsidRPr="00BB390E">
              <w:rPr>
                <w:sz w:val="24"/>
                <w:szCs w:val="24"/>
                <w:lang w:val="en-US"/>
              </w:rPr>
              <w:t>PC</w:t>
            </w:r>
            <w:r w:rsidRPr="00BB390E">
              <w:rPr>
                <w:sz w:val="24"/>
                <w:szCs w:val="24"/>
              </w:rPr>
              <w:t xml:space="preserve">3-12800 </w:t>
            </w:r>
            <w:r w:rsidRPr="00BB390E">
              <w:rPr>
                <w:sz w:val="24"/>
                <w:szCs w:val="24"/>
                <w:lang w:val="en-US"/>
              </w:rPr>
              <w:t>DDR</w:t>
            </w:r>
            <w:r w:rsidRPr="00BB390E">
              <w:rPr>
                <w:sz w:val="24"/>
                <w:szCs w:val="24"/>
              </w:rPr>
              <w:t>3; отсутствие буферизации;  без проверки четности;  204-контактный модуль; 1600 МГц.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BB390E"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sz w:val="24"/>
                <w:szCs w:val="24"/>
              </w:rPr>
              <w:t xml:space="preserve">Телефонный аппарат </w:t>
            </w:r>
            <w:proofErr w:type="spellStart"/>
            <w:r w:rsidRPr="00BB390E">
              <w:rPr>
                <w:sz w:val="24"/>
                <w:szCs w:val="24"/>
                <w:lang w:val="en-US"/>
              </w:rPr>
              <w:t>Yealink</w:t>
            </w:r>
            <w:proofErr w:type="spellEnd"/>
            <w:r w:rsidRPr="00BB390E">
              <w:rPr>
                <w:sz w:val="24"/>
                <w:szCs w:val="24"/>
              </w:rPr>
              <w:t xml:space="preserve"> </w:t>
            </w:r>
            <w:r w:rsidRPr="00BB390E">
              <w:rPr>
                <w:sz w:val="24"/>
                <w:szCs w:val="24"/>
                <w:lang w:val="en-US"/>
              </w:rPr>
              <w:t>SIP</w:t>
            </w:r>
            <w:r w:rsidRPr="00BB390E">
              <w:rPr>
                <w:sz w:val="24"/>
                <w:szCs w:val="24"/>
              </w:rPr>
              <w:t>-</w:t>
            </w:r>
            <w:r w:rsidRPr="00BB390E">
              <w:rPr>
                <w:sz w:val="24"/>
                <w:szCs w:val="24"/>
                <w:lang w:val="en-US"/>
              </w:rPr>
              <w:t>T</w:t>
            </w:r>
            <w:r w:rsidRPr="00BB390E">
              <w:rPr>
                <w:sz w:val="24"/>
                <w:szCs w:val="24"/>
              </w:rPr>
              <w:t>21</w:t>
            </w:r>
            <w:r w:rsidRPr="00BB390E">
              <w:rPr>
                <w:sz w:val="24"/>
                <w:szCs w:val="24"/>
                <w:lang w:val="en-US"/>
              </w:rPr>
              <w:t>P</w:t>
            </w:r>
            <w:r w:rsidRPr="00BB390E">
              <w:rPr>
                <w:sz w:val="24"/>
                <w:szCs w:val="24"/>
              </w:rPr>
              <w:t xml:space="preserve"> (с блоком питания)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BB390E">
              <w:rPr>
                <w:rFonts w:eastAsia="Times New Roman" w:cs="Tahoma"/>
                <w:sz w:val="24"/>
                <w:szCs w:val="24"/>
                <w:lang w:val="en-US"/>
              </w:rPr>
              <w:t>200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BB390E">
              <w:rPr>
                <w:sz w:val="24"/>
                <w:szCs w:val="24"/>
              </w:rPr>
              <w:t xml:space="preserve">Телефонный аппарат </w:t>
            </w:r>
            <w:proofErr w:type="spellStart"/>
            <w:r w:rsidRPr="00BB390E">
              <w:rPr>
                <w:sz w:val="24"/>
                <w:szCs w:val="24"/>
                <w:lang w:val="en-US"/>
              </w:rPr>
              <w:t>Yealink</w:t>
            </w:r>
            <w:proofErr w:type="spellEnd"/>
            <w:r w:rsidRPr="00BB390E">
              <w:rPr>
                <w:sz w:val="24"/>
                <w:szCs w:val="24"/>
              </w:rPr>
              <w:t xml:space="preserve"> </w:t>
            </w:r>
            <w:r w:rsidRPr="00BB390E">
              <w:rPr>
                <w:sz w:val="24"/>
                <w:szCs w:val="24"/>
                <w:lang w:val="en-US"/>
              </w:rPr>
              <w:t>SIP</w:t>
            </w:r>
            <w:r w:rsidRPr="00BB390E">
              <w:rPr>
                <w:sz w:val="24"/>
                <w:szCs w:val="24"/>
              </w:rPr>
              <w:t>-</w:t>
            </w:r>
            <w:r w:rsidRPr="00BB390E">
              <w:rPr>
                <w:sz w:val="24"/>
                <w:szCs w:val="24"/>
                <w:lang w:val="en-US"/>
              </w:rPr>
              <w:t>T</w:t>
            </w:r>
            <w:r w:rsidRPr="00BB390E">
              <w:rPr>
                <w:sz w:val="24"/>
                <w:szCs w:val="24"/>
              </w:rPr>
              <w:t>48</w:t>
            </w:r>
            <w:r w:rsidRPr="00BB390E">
              <w:rPr>
                <w:sz w:val="24"/>
                <w:szCs w:val="24"/>
                <w:lang w:val="en-US"/>
              </w:rPr>
              <w:t>G</w:t>
            </w:r>
            <w:r w:rsidRPr="00BB390E">
              <w:rPr>
                <w:sz w:val="24"/>
                <w:szCs w:val="24"/>
              </w:rPr>
              <w:t>(с блоком питания)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BB390E">
              <w:rPr>
                <w:rFonts w:eastAsia="Times New Roman" w:cs="Tahoma"/>
                <w:sz w:val="24"/>
                <w:szCs w:val="24"/>
                <w:lang w:val="en-US"/>
              </w:rPr>
              <w:t>5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F42560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BB390E">
              <w:rPr>
                <w:rFonts w:cs="Arial"/>
                <w:sz w:val="24"/>
                <w:szCs w:val="24"/>
                <w:shd w:val="clear" w:color="auto" w:fill="FFFFFF"/>
              </w:rPr>
              <w:t>Планшетный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 w:rsidRPr="00BB390E">
              <w:rPr>
                <w:rFonts w:cs="Arial"/>
                <w:sz w:val="24"/>
                <w:szCs w:val="24"/>
                <w:shd w:val="clear" w:color="auto" w:fill="FFFFFF"/>
              </w:rPr>
              <w:t>компьютер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 w:rsidRPr="00BB390E"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S</w:t>
            </w:r>
            <w:r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amsung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GALAXY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Tab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S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10.5" 16</w:t>
            </w:r>
            <w:r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Gb</w:t>
            </w:r>
            <w:r w:rsidRPr="00011122">
              <w:rPr>
                <w:rFonts w:cs="Arial"/>
                <w:sz w:val="24"/>
                <w:szCs w:val="24"/>
                <w:shd w:val="clear" w:color="auto" w:fill="FFFFFF"/>
              </w:rPr>
              <w:t xml:space="preserve"> </w:t>
            </w:r>
            <w:r w:rsidRPr="00BB390E">
              <w:rPr>
                <w:rFonts w:cs="Arial"/>
                <w:sz w:val="24"/>
                <w:szCs w:val="24"/>
                <w:shd w:val="clear" w:color="auto" w:fill="FFFFFF"/>
                <w:lang w:val="en-US"/>
              </w:rPr>
              <w:t>LTE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BB390E">
            <w:pPr>
              <w:spacing w:before="100" w:beforeAutospacing="1" w:after="100" w:afterAutospacing="1" w:line="240" w:lineRule="auto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BB390E">
              <w:rPr>
                <w:color w:val="000000"/>
                <w:sz w:val="24"/>
                <w:szCs w:val="24"/>
                <w:shd w:val="clear" w:color="auto" w:fill="FAFAFA"/>
              </w:rPr>
              <w:t>Чехол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>-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</w:rPr>
              <w:t>книжка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G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>-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Case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Slim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Premium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</w:rPr>
              <w:t>для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Samsung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Galaxy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Tab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  <w:lang w:val="en-US"/>
              </w:rPr>
              <w:t>S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 xml:space="preserve"> 10.5 (</w:t>
            </w:r>
            <w:r w:rsidRPr="00BB390E">
              <w:rPr>
                <w:color w:val="000000"/>
                <w:sz w:val="24"/>
                <w:szCs w:val="24"/>
                <w:shd w:val="clear" w:color="auto" w:fill="FAFAFA"/>
              </w:rPr>
              <w:t>коричневый</w:t>
            </w:r>
            <w:r w:rsidRPr="00011122">
              <w:rPr>
                <w:color w:val="000000"/>
                <w:sz w:val="24"/>
                <w:szCs w:val="24"/>
                <w:shd w:val="clear" w:color="auto" w:fill="FAFAFA"/>
              </w:rPr>
              <w:t>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</w:pP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Маршрутизатор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Huawei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B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593 - 4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G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LTE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/ 3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G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роутер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WiFi</w:t>
            </w:r>
            <w:proofErr w:type="spellEnd"/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(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LAN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,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телефон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,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ант</w:t>
            </w:r>
            <w:proofErr w:type="gramStart"/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.</w:t>
            </w:r>
            <w:proofErr w:type="gramEnd"/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р</w:t>
            </w:r>
            <w:proofErr w:type="gramEnd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азъем</w:t>
            </w:r>
            <w:r w:rsidRPr="00011122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</w:pP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Маршрутизатор NETGEAR R7000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</w:pP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Модем </w:t>
            </w:r>
            <w:proofErr w:type="spell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Huawei</w:t>
            </w:r>
            <w:proofErr w:type="spellEnd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E398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10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</w:pP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Мобильная стойка ГАЛ </w:t>
            </w:r>
            <w:proofErr w:type="spell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RackStone</w:t>
            </w:r>
            <w:proofErr w:type="spellEnd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Ultra</w:t>
            </w:r>
            <w:proofErr w:type="spellEnd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PMW65-M (труба черная)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</w:pP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Полка ВМП-032 для стойки ГАЛ </w:t>
            </w:r>
            <w:proofErr w:type="spellStart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RackStone</w:t>
            </w:r>
            <w:proofErr w:type="spellEnd"/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Ultra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PMW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65-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M</w:t>
            </w:r>
            <w:r w:rsidRPr="00BB390E"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 xml:space="preserve"> (черная)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BB390E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BB390E">
              <w:rPr>
                <w:rFonts w:eastAsia="Times New Roman" w:cs="Tahoma"/>
                <w:sz w:val="24"/>
                <w:szCs w:val="24"/>
              </w:rPr>
              <w:t>2</w:t>
            </w:r>
          </w:p>
        </w:tc>
      </w:tr>
      <w:tr w:rsidR="00011122" w:rsidRPr="00870284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870284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Универсальный</w:t>
            </w:r>
            <w:r w:rsidRPr="00870284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inorHAnsi" w:hAnsiTheme="minorHAnsi" w:cs="Arial"/>
                <w:b w:val="0"/>
                <w:color w:val="000000"/>
                <w:sz w:val="24"/>
                <w:szCs w:val="24"/>
              </w:rPr>
              <w:t>пульт</w:t>
            </w:r>
            <w:r w:rsidRPr="00870284"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inorHAnsi" w:hAnsiTheme="minorHAnsi" w:cs="Arial"/>
                <w:b w:val="0"/>
                <w:color w:val="000000"/>
                <w:sz w:val="24"/>
                <w:szCs w:val="24"/>
                <w:lang w:val="en-US"/>
              </w:rPr>
              <w:t>Logitech Harmony Ultimate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870284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b w:val="0"/>
                <w:sz w:val="24"/>
                <w:szCs w:val="24"/>
                <w:lang w:val="en-US"/>
              </w:rPr>
            </w:pPr>
            <w:r w:rsidRPr="00F42560">
              <w:rPr>
                <w:rFonts w:asciiTheme="minorHAnsi" w:hAnsiTheme="minorHAnsi" w:cs="Arial"/>
                <w:b w:val="0"/>
                <w:sz w:val="24"/>
                <w:szCs w:val="24"/>
              </w:rPr>
              <w:t>Источник</w:t>
            </w:r>
            <w:r w:rsidRPr="00F42560">
              <w:rPr>
                <w:rFonts w:asciiTheme="minorHAnsi" w:hAnsiTheme="minorHAnsi" w:cs="Arial"/>
                <w:b w:val="0"/>
                <w:sz w:val="24"/>
                <w:szCs w:val="24"/>
                <w:lang w:val="en-US"/>
              </w:rPr>
              <w:t xml:space="preserve"> </w:t>
            </w:r>
            <w:r w:rsidRPr="00F42560">
              <w:rPr>
                <w:rFonts w:asciiTheme="minorHAnsi" w:hAnsiTheme="minorHAnsi" w:cs="Arial"/>
                <w:b w:val="0"/>
                <w:sz w:val="24"/>
                <w:szCs w:val="24"/>
              </w:rPr>
              <w:t>БП</w:t>
            </w:r>
            <w:r w:rsidRPr="00F42560">
              <w:rPr>
                <w:rFonts w:asciiTheme="minorHAnsi" w:hAnsiTheme="minorHAnsi" w:cs="Arial"/>
                <w:b w:val="0"/>
                <w:sz w:val="24"/>
                <w:szCs w:val="24"/>
                <w:lang w:val="en-US"/>
              </w:rPr>
              <w:t xml:space="preserve"> APC by Schneider Electric Smart-UPS 5000VA RM 5U 230V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before="100" w:beforeAutospacing="1" w:after="100" w:afterAutospacing="1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F42560">
              <w:rPr>
                <w:rFonts w:eastAsia="Times New Roman" w:cs="Tahoma"/>
                <w:sz w:val="24"/>
                <w:szCs w:val="24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 xml:space="preserve">Шкаф телекоммуникационный APC AR3150 </w:t>
            </w:r>
            <w:proofErr w:type="spellStart"/>
            <w:r w:rsidRPr="00F42560">
              <w:rPr>
                <w:sz w:val="24"/>
                <w:szCs w:val="24"/>
              </w:rPr>
              <w:t>NetShelter</w:t>
            </w:r>
            <w:proofErr w:type="spellEnd"/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F42560">
              <w:rPr>
                <w:rFonts w:eastAsia="Times New Roman" w:cs="Tahoma"/>
                <w:sz w:val="24"/>
                <w:szCs w:val="24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>Вертикальный кабельный органайзер APC AR8442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F42560">
              <w:rPr>
                <w:rFonts w:eastAsia="Times New Roman" w:cs="Tahoma"/>
                <w:sz w:val="24"/>
                <w:szCs w:val="24"/>
              </w:rPr>
              <w:t>3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BB390E">
            <w:pPr>
              <w:spacing w:after="0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>Карта</w:t>
            </w:r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</w:rPr>
              <w:t>памяти</w:t>
            </w:r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micro</w:t>
            </w:r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SDHC</w:t>
            </w:r>
            <w:r w:rsidRPr="00011122">
              <w:rPr>
                <w:sz w:val="24"/>
                <w:szCs w:val="24"/>
              </w:rPr>
              <w:t xml:space="preserve"> 32</w:t>
            </w:r>
            <w:r w:rsidRPr="00F42560">
              <w:rPr>
                <w:sz w:val="24"/>
                <w:szCs w:val="24"/>
                <w:lang w:val="en-US"/>
              </w:rPr>
              <w:t>Gb</w:t>
            </w:r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Class</w:t>
            </w:r>
            <w:r w:rsidRPr="00011122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10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BB390E">
            <w:pPr>
              <w:spacing w:after="0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>Оптический</w:t>
            </w:r>
            <w:r w:rsidRPr="00011122">
              <w:rPr>
                <w:sz w:val="24"/>
                <w:szCs w:val="24"/>
              </w:rPr>
              <w:t xml:space="preserve"> </w:t>
            </w:r>
            <w:proofErr w:type="spellStart"/>
            <w:r w:rsidRPr="00F42560">
              <w:rPr>
                <w:sz w:val="24"/>
                <w:szCs w:val="24"/>
              </w:rPr>
              <w:t>патчкорд</w:t>
            </w:r>
            <w:proofErr w:type="spellEnd"/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SM</w:t>
            </w:r>
            <w:r w:rsidRPr="00011122">
              <w:rPr>
                <w:sz w:val="24"/>
                <w:szCs w:val="24"/>
              </w:rPr>
              <w:t xml:space="preserve"> </w:t>
            </w:r>
            <w:proofErr w:type="spellStart"/>
            <w:r w:rsidRPr="00F42560">
              <w:rPr>
                <w:sz w:val="24"/>
                <w:szCs w:val="24"/>
                <w:lang w:val="en-US"/>
              </w:rPr>
              <w:t>FullDuplex</w:t>
            </w:r>
            <w:proofErr w:type="spellEnd"/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SC</w:t>
            </w:r>
            <w:r w:rsidRPr="00011122">
              <w:rPr>
                <w:sz w:val="24"/>
                <w:szCs w:val="24"/>
              </w:rPr>
              <w:t>-</w:t>
            </w:r>
            <w:r w:rsidRPr="00F42560">
              <w:rPr>
                <w:sz w:val="24"/>
                <w:szCs w:val="24"/>
                <w:lang w:val="en-US"/>
              </w:rPr>
              <w:t>LC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F42560">
              <w:rPr>
                <w:rFonts w:eastAsia="Times New Roman" w:cs="Tahoma"/>
                <w:sz w:val="24"/>
                <w:szCs w:val="24"/>
              </w:rPr>
              <w:t>10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BB390E">
            <w:pPr>
              <w:pStyle w:val="1"/>
              <w:shd w:val="clear" w:color="auto" w:fill="FFFFFF"/>
              <w:spacing w:after="0" w:afterAutospacing="0"/>
              <w:rPr>
                <w:rFonts w:asciiTheme="minorHAnsi" w:hAnsiTheme="minorHAnsi" w:cs="Tahoma"/>
                <w:b w:val="0"/>
                <w:sz w:val="24"/>
                <w:szCs w:val="24"/>
              </w:rPr>
            </w:pP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UTP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>4-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C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>5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E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>-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SOLID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>-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OR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-305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Кабель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витая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пара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UTP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(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U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>/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UTP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),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категория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5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e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, 4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пары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(24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AWG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),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одножильный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(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solid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),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оранжевый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(305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м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) </w:t>
            </w:r>
            <w:proofErr w:type="spellStart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Hyperline</w:t>
            </w:r>
            <w:proofErr w:type="spellEnd"/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5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pStyle w:val="1"/>
              <w:shd w:val="clear" w:color="auto" w:fill="FFFFFF"/>
              <w:spacing w:after="0" w:afterAutospacing="0"/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</w:pP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Коннектор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RJ-45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200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pStyle w:val="1"/>
              <w:shd w:val="clear" w:color="auto" w:fill="FFFFFF"/>
              <w:spacing w:after="0" w:afterAutospacing="0"/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</w:pP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Кабель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VGA  male-male 2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м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</w:rPr>
            </w:pPr>
            <w:r w:rsidRPr="00F42560">
              <w:rPr>
                <w:rFonts w:eastAsia="Times New Roman" w:cs="Tahoma"/>
                <w:sz w:val="24"/>
                <w:szCs w:val="24"/>
              </w:rPr>
              <w:t>5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pStyle w:val="1"/>
              <w:shd w:val="clear" w:color="auto" w:fill="FFFFFF"/>
              <w:spacing w:after="0" w:afterAutospacing="0"/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</w:pP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Набор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очистки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оптики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Lenspen</w:t>
            </w:r>
            <w:proofErr w:type="spellEnd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HunterPro</w:t>
            </w:r>
            <w:proofErr w:type="spellEnd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 xml:space="preserve"> Kit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C003B7">
            <w:pPr>
              <w:pStyle w:val="1"/>
              <w:shd w:val="clear" w:color="auto" w:fill="FFFFFF"/>
              <w:spacing w:after="0" w:afterAutospacing="0"/>
              <w:rPr>
                <w:rFonts w:asciiTheme="minorHAnsi" w:hAnsiTheme="minorHAnsi" w:cs="Tahoma"/>
                <w:b w:val="0"/>
                <w:sz w:val="24"/>
                <w:szCs w:val="24"/>
              </w:rPr>
            </w:pP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Набор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очистки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r w:rsidRPr="00F42560">
              <w:rPr>
                <w:rFonts w:asciiTheme="minorHAnsi" w:hAnsiTheme="minorHAnsi" w:cs="Tahoma"/>
                <w:b w:val="0"/>
                <w:sz w:val="24"/>
                <w:szCs w:val="24"/>
              </w:rPr>
              <w:t>оптики</w:t>
            </w:r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proofErr w:type="spellStart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Lenspen</w:t>
            </w:r>
            <w:proofErr w:type="spellEnd"/>
            <w:r w:rsidRPr="00011122">
              <w:rPr>
                <w:rFonts w:asciiTheme="minorHAnsi" w:hAnsiTheme="minorHAnsi" w:cs="Tahoma"/>
                <w:b w:val="0"/>
                <w:sz w:val="24"/>
                <w:szCs w:val="24"/>
              </w:rPr>
              <w:t xml:space="preserve"> </w:t>
            </w:r>
            <w:proofErr w:type="spellStart"/>
            <w:r w:rsidRPr="00F42560">
              <w:rPr>
                <w:rFonts w:asciiTheme="minorHAnsi" w:hAnsiTheme="minorHAnsi" w:cs="Tahoma"/>
                <w:b w:val="0"/>
                <w:sz w:val="24"/>
                <w:szCs w:val="24"/>
                <w:lang w:val="en-US"/>
              </w:rPr>
              <w:t>PhotoKit</w:t>
            </w:r>
            <w:proofErr w:type="spellEnd"/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011122" w:rsidRDefault="00011122" w:rsidP="004F1A84">
            <w:pPr>
              <w:spacing w:after="0" w:line="240" w:lineRule="auto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>Нож</w:t>
            </w:r>
            <w:r w:rsidRPr="00011122">
              <w:rPr>
                <w:sz w:val="24"/>
                <w:szCs w:val="24"/>
              </w:rPr>
              <w:t>-</w:t>
            </w:r>
            <w:r w:rsidRPr="00F42560">
              <w:rPr>
                <w:sz w:val="24"/>
                <w:szCs w:val="24"/>
              </w:rPr>
              <w:t>вставка</w:t>
            </w:r>
            <w:r w:rsidRPr="00011122">
              <w:rPr>
                <w:sz w:val="24"/>
                <w:szCs w:val="24"/>
              </w:rPr>
              <w:t xml:space="preserve"> </w:t>
            </w:r>
            <w:proofErr w:type="spellStart"/>
            <w:r w:rsidRPr="00F42560">
              <w:rPr>
                <w:sz w:val="24"/>
                <w:szCs w:val="24"/>
                <w:lang w:val="en-US"/>
              </w:rPr>
              <w:t>Hyperline</w:t>
            </w:r>
            <w:proofErr w:type="spellEnd"/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HT</w:t>
            </w:r>
            <w:r w:rsidRPr="00011122">
              <w:rPr>
                <w:sz w:val="24"/>
                <w:szCs w:val="24"/>
              </w:rPr>
              <w:t>-14</w:t>
            </w:r>
            <w:r w:rsidRPr="00F42560">
              <w:rPr>
                <w:sz w:val="24"/>
                <w:szCs w:val="24"/>
                <w:lang w:val="en-US"/>
              </w:rPr>
              <w:t>TA</w:t>
            </w:r>
            <w:r w:rsidRPr="00011122">
              <w:rPr>
                <w:sz w:val="24"/>
                <w:szCs w:val="24"/>
              </w:rPr>
              <w:t xml:space="preserve">, </w:t>
            </w:r>
            <w:r w:rsidRPr="00F42560">
              <w:rPr>
                <w:sz w:val="24"/>
                <w:szCs w:val="24"/>
              </w:rPr>
              <w:t>тип</w:t>
            </w:r>
            <w:r w:rsidRPr="00011122">
              <w:rPr>
                <w:sz w:val="24"/>
                <w:szCs w:val="24"/>
              </w:rPr>
              <w:t xml:space="preserve"> 110/66/88, </w:t>
            </w:r>
            <w:r w:rsidRPr="00F42560">
              <w:rPr>
                <w:sz w:val="24"/>
                <w:szCs w:val="24"/>
              </w:rPr>
              <w:t>для</w:t>
            </w:r>
            <w:r w:rsidRPr="00011122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HT</w:t>
            </w:r>
            <w:r w:rsidRPr="00011122">
              <w:rPr>
                <w:sz w:val="24"/>
                <w:szCs w:val="24"/>
              </w:rPr>
              <w:t>-364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  <w:tr w:rsidR="00011122" w:rsidRPr="002163E9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4F1A84">
            <w:pPr>
              <w:spacing w:after="0" w:line="240" w:lineRule="auto"/>
              <w:rPr>
                <w:sz w:val="24"/>
                <w:szCs w:val="24"/>
              </w:rPr>
            </w:pPr>
            <w:r w:rsidRPr="00F42560">
              <w:rPr>
                <w:sz w:val="24"/>
                <w:szCs w:val="24"/>
              </w:rPr>
              <w:t xml:space="preserve">Инструмент для заделки витой пары </w:t>
            </w:r>
            <w:proofErr w:type="spellStart"/>
            <w:r w:rsidRPr="00F42560">
              <w:rPr>
                <w:sz w:val="24"/>
                <w:szCs w:val="24"/>
                <w:lang w:val="en-US"/>
              </w:rPr>
              <w:t>Hyperline</w:t>
            </w:r>
            <w:proofErr w:type="spellEnd"/>
            <w:r w:rsidRPr="00F42560">
              <w:rPr>
                <w:sz w:val="24"/>
                <w:szCs w:val="24"/>
              </w:rPr>
              <w:t xml:space="preserve"> </w:t>
            </w:r>
            <w:r w:rsidRPr="00F42560">
              <w:rPr>
                <w:sz w:val="24"/>
                <w:szCs w:val="24"/>
                <w:lang w:val="en-US"/>
              </w:rPr>
              <w:t>HT</w:t>
            </w:r>
            <w:r w:rsidRPr="00F42560">
              <w:rPr>
                <w:sz w:val="24"/>
                <w:szCs w:val="24"/>
              </w:rPr>
              <w:t>-3640</w:t>
            </w:r>
            <w:r w:rsidRPr="00F42560">
              <w:rPr>
                <w:sz w:val="24"/>
                <w:szCs w:val="24"/>
                <w:lang w:val="en-US"/>
              </w:rPr>
              <w:t>R</w:t>
            </w:r>
            <w:r w:rsidRPr="00F425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  <w:tr w:rsidR="00011122" w:rsidRPr="00BB390E" w:rsidTr="00011122">
        <w:trPr>
          <w:trHeight w:val="397"/>
        </w:trPr>
        <w:tc>
          <w:tcPr>
            <w:tcW w:w="91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2163E9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F42560">
              <w:rPr>
                <w:sz w:val="24"/>
                <w:szCs w:val="24"/>
              </w:rPr>
              <w:t xml:space="preserve">Стриппер </w:t>
            </w:r>
            <w:r w:rsidRPr="00F42560">
              <w:rPr>
                <w:sz w:val="24"/>
                <w:szCs w:val="24"/>
                <w:lang w:val="en-US"/>
              </w:rPr>
              <w:t xml:space="preserve">WS-04A </w:t>
            </w:r>
            <w:r w:rsidRPr="00F42560">
              <w:rPr>
                <w:sz w:val="24"/>
                <w:szCs w:val="24"/>
              </w:rPr>
              <w:t>КВТ</w:t>
            </w: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122" w:rsidRPr="00F42560" w:rsidRDefault="00011122" w:rsidP="00BB390E">
            <w:pPr>
              <w:spacing w:after="0" w:line="240" w:lineRule="auto"/>
              <w:jc w:val="center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F42560">
              <w:rPr>
                <w:rFonts w:eastAsia="Times New Roman" w:cs="Tahoma"/>
                <w:sz w:val="24"/>
                <w:szCs w:val="24"/>
                <w:lang w:val="en-US"/>
              </w:rPr>
              <w:t>1</w:t>
            </w:r>
          </w:p>
        </w:tc>
      </w:tr>
    </w:tbl>
    <w:p w:rsidR="003A3878" w:rsidRPr="00011122" w:rsidRDefault="00150DE1" w:rsidP="00150DE1">
      <w:pPr>
        <w:jc w:val="center"/>
        <w:rPr>
          <w:b/>
          <w:sz w:val="24"/>
          <w:szCs w:val="24"/>
        </w:rPr>
      </w:pPr>
      <w:r w:rsidRPr="00011122">
        <w:rPr>
          <w:b/>
          <w:sz w:val="24"/>
          <w:szCs w:val="24"/>
        </w:rPr>
        <w:t>Спецификация к лоту № 0</w:t>
      </w:r>
      <w:r w:rsidR="00021CDB" w:rsidRPr="00011122">
        <w:rPr>
          <w:b/>
          <w:sz w:val="24"/>
          <w:szCs w:val="24"/>
        </w:rPr>
        <w:t>3</w:t>
      </w:r>
      <w:r w:rsidRPr="00011122">
        <w:rPr>
          <w:b/>
          <w:sz w:val="24"/>
          <w:szCs w:val="24"/>
        </w:rPr>
        <w:t xml:space="preserve">ТК/ЗК-014 «Поставка оборудования </w:t>
      </w:r>
      <w:r w:rsidR="004E52AD" w:rsidRPr="00011122">
        <w:rPr>
          <w:b/>
          <w:sz w:val="24"/>
          <w:szCs w:val="24"/>
        </w:rPr>
        <w:t>КСПД для нужд ОАО «НИАЭП</w:t>
      </w:r>
      <w:r w:rsidRPr="00011122">
        <w:rPr>
          <w:b/>
          <w:sz w:val="24"/>
          <w:szCs w:val="24"/>
        </w:rPr>
        <w:t>»</w:t>
      </w:r>
    </w:p>
    <w:sectPr w:rsidR="003A3878" w:rsidRPr="00011122" w:rsidSect="00BB390E">
      <w:pgSz w:w="11906" w:h="16838"/>
      <w:pgMar w:top="567" w:right="568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ACB" w:rsidRDefault="00E77ACB" w:rsidP="00150DE1">
      <w:pPr>
        <w:spacing w:after="0" w:line="240" w:lineRule="auto"/>
      </w:pPr>
      <w:r>
        <w:separator/>
      </w:r>
    </w:p>
  </w:endnote>
  <w:endnote w:type="continuationSeparator" w:id="0">
    <w:p w:rsidR="00E77ACB" w:rsidRDefault="00E77ACB" w:rsidP="00150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ACB" w:rsidRDefault="00E77ACB" w:rsidP="00150DE1">
      <w:pPr>
        <w:spacing w:after="0" w:line="240" w:lineRule="auto"/>
      </w:pPr>
      <w:r>
        <w:separator/>
      </w:r>
    </w:p>
  </w:footnote>
  <w:footnote w:type="continuationSeparator" w:id="0">
    <w:p w:rsidR="00E77ACB" w:rsidRDefault="00E77ACB" w:rsidP="00150D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34"/>
    <w:rsid w:val="00011122"/>
    <w:rsid w:val="00021CDB"/>
    <w:rsid w:val="000822D5"/>
    <w:rsid w:val="000A10AE"/>
    <w:rsid w:val="00150DE1"/>
    <w:rsid w:val="00181409"/>
    <w:rsid w:val="002163E9"/>
    <w:rsid w:val="002369E4"/>
    <w:rsid w:val="00243F0D"/>
    <w:rsid w:val="002728CA"/>
    <w:rsid w:val="002D446A"/>
    <w:rsid w:val="002E56C2"/>
    <w:rsid w:val="003A3878"/>
    <w:rsid w:val="004103C0"/>
    <w:rsid w:val="00425284"/>
    <w:rsid w:val="004E52AD"/>
    <w:rsid w:val="004F1A84"/>
    <w:rsid w:val="00647E7D"/>
    <w:rsid w:val="00765905"/>
    <w:rsid w:val="00802820"/>
    <w:rsid w:val="00870284"/>
    <w:rsid w:val="008C4D24"/>
    <w:rsid w:val="008D4CE4"/>
    <w:rsid w:val="009278CA"/>
    <w:rsid w:val="009B52C1"/>
    <w:rsid w:val="00A00934"/>
    <w:rsid w:val="00A06E79"/>
    <w:rsid w:val="00B90C23"/>
    <w:rsid w:val="00BB390E"/>
    <w:rsid w:val="00C003B7"/>
    <w:rsid w:val="00C448F1"/>
    <w:rsid w:val="00C6661D"/>
    <w:rsid w:val="00C82796"/>
    <w:rsid w:val="00D3133E"/>
    <w:rsid w:val="00DC1E3C"/>
    <w:rsid w:val="00E77ACB"/>
    <w:rsid w:val="00EB43F2"/>
    <w:rsid w:val="00F32AE4"/>
    <w:rsid w:val="00F42560"/>
    <w:rsid w:val="00FE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52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10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48F1"/>
    <w:rPr>
      <w:b/>
      <w:bCs/>
    </w:rPr>
  </w:style>
  <w:style w:type="character" w:customStyle="1" w:styleId="apple-converted-space">
    <w:name w:val="apple-converted-space"/>
    <w:basedOn w:val="a0"/>
    <w:rsid w:val="00C448F1"/>
  </w:style>
  <w:style w:type="paragraph" w:styleId="a4">
    <w:name w:val="header"/>
    <w:basedOn w:val="a"/>
    <w:link w:val="a5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50DE1"/>
  </w:style>
  <w:style w:type="paragraph" w:styleId="a6">
    <w:name w:val="footer"/>
    <w:basedOn w:val="a"/>
    <w:link w:val="a7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50DE1"/>
  </w:style>
  <w:style w:type="character" w:customStyle="1" w:styleId="10">
    <w:name w:val="Заголовок 1 Знак"/>
    <w:basedOn w:val="a0"/>
    <w:link w:val="1"/>
    <w:uiPriority w:val="9"/>
    <w:rsid w:val="004E52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0A10A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52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10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48F1"/>
    <w:rPr>
      <w:b/>
      <w:bCs/>
    </w:rPr>
  </w:style>
  <w:style w:type="character" w:customStyle="1" w:styleId="apple-converted-space">
    <w:name w:val="apple-converted-space"/>
    <w:basedOn w:val="a0"/>
    <w:rsid w:val="00C448F1"/>
  </w:style>
  <w:style w:type="paragraph" w:styleId="a4">
    <w:name w:val="header"/>
    <w:basedOn w:val="a"/>
    <w:link w:val="a5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50DE1"/>
  </w:style>
  <w:style w:type="paragraph" w:styleId="a6">
    <w:name w:val="footer"/>
    <w:basedOn w:val="a"/>
    <w:link w:val="a7"/>
    <w:uiPriority w:val="99"/>
    <w:unhideWhenUsed/>
    <w:rsid w:val="00150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50DE1"/>
  </w:style>
  <w:style w:type="character" w:customStyle="1" w:styleId="10">
    <w:name w:val="Заголовок 1 Знак"/>
    <w:basedOn w:val="a0"/>
    <w:link w:val="1"/>
    <w:uiPriority w:val="9"/>
    <w:rsid w:val="004E52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0A10A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1844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USTNN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Землянигин Игорь</dc:creator>
  <cp:lastModifiedBy>admin</cp:lastModifiedBy>
  <cp:revision>15</cp:revision>
  <dcterms:created xsi:type="dcterms:W3CDTF">2014-08-25T06:57:00Z</dcterms:created>
  <dcterms:modified xsi:type="dcterms:W3CDTF">2014-09-08T05:45:00Z</dcterms:modified>
</cp:coreProperties>
</file>