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0D6E1C" w:rsidP="000D6E1C">
      <w:pPr>
        <w:pStyle w:val="2"/>
        <w:widowControl w:val="0"/>
        <w:autoSpaceDE w:val="0"/>
        <w:autoSpaceDN w:val="0"/>
        <w:adjustRightInd w:val="0"/>
        <w:spacing w:after="0" w:line="240" w:lineRule="auto"/>
        <w:ind w:left="142"/>
        <w:jc w:val="left"/>
        <w:outlineLvl w:val="0"/>
        <w:rPr>
          <w:b/>
        </w:rPr>
      </w:pPr>
      <w:proofErr w:type="gramStart"/>
      <w:r>
        <w:rPr>
          <w:b/>
        </w:rPr>
        <w:t>Гелиевый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течеиск</w:t>
      </w:r>
      <w:bookmarkStart w:id="2" w:name="_GoBack"/>
      <w:bookmarkEnd w:id="2"/>
      <w:r>
        <w:rPr>
          <w:b/>
        </w:rPr>
        <w:t>атель</w:t>
      </w:r>
      <w:proofErr w:type="spellEnd"/>
      <w:r>
        <w:rPr>
          <w:b/>
        </w:rPr>
        <w:t xml:space="preserve"> в количестве 1 шт. в следующей комплектации:</w:t>
      </w:r>
    </w:p>
    <w:tbl>
      <w:tblPr>
        <w:tblW w:w="1502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5"/>
        <w:gridCol w:w="1560"/>
        <w:gridCol w:w="8079"/>
        <w:gridCol w:w="993"/>
      </w:tblGrid>
      <w:tr w:rsidR="000D6E1C" w:rsidRPr="00ED0DE0" w:rsidTr="00C644A1">
        <w:trPr>
          <w:trHeight w:val="41"/>
          <w:tblHeader/>
        </w:trPr>
        <w:tc>
          <w:tcPr>
            <w:tcW w:w="709" w:type="dxa"/>
          </w:tcPr>
          <w:p w:rsidR="000D6E1C" w:rsidRPr="00ED0DE0" w:rsidRDefault="000D6E1C" w:rsidP="00C644A1">
            <w:pPr>
              <w:ind w:left="-122" w:right="-108"/>
              <w:jc w:val="center"/>
            </w:pPr>
            <w:r w:rsidRPr="00ED0DE0">
              <w:t>№ п./п.</w:t>
            </w:r>
          </w:p>
        </w:tc>
        <w:tc>
          <w:tcPr>
            <w:tcW w:w="3685" w:type="dxa"/>
          </w:tcPr>
          <w:p w:rsidR="000D6E1C" w:rsidRPr="00ED0DE0" w:rsidRDefault="000D6E1C" w:rsidP="00C644A1">
            <w:pPr>
              <w:jc w:val="center"/>
            </w:pPr>
            <w:r w:rsidRPr="00ED0DE0">
              <w:t>Наименование</w:t>
            </w:r>
          </w:p>
        </w:tc>
        <w:tc>
          <w:tcPr>
            <w:tcW w:w="1560" w:type="dxa"/>
          </w:tcPr>
          <w:p w:rsidR="000D6E1C" w:rsidRPr="00ED0DE0" w:rsidRDefault="000D6E1C" w:rsidP="00C644A1">
            <w:pPr>
              <w:ind w:left="-64" w:right="-66"/>
              <w:jc w:val="center"/>
            </w:pPr>
            <w:r w:rsidRPr="00ED0DE0">
              <w:t>Производитель (страна)</w:t>
            </w:r>
          </w:p>
        </w:tc>
        <w:tc>
          <w:tcPr>
            <w:tcW w:w="8079" w:type="dxa"/>
          </w:tcPr>
          <w:p w:rsidR="000D6E1C" w:rsidRPr="00ED0DE0" w:rsidRDefault="000D6E1C" w:rsidP="00C644A1">
            <w:pPr>
              <w:ind w:left="-64" w:right="-66"/>
              <w:jc w:val="center"/>
            </w:pPr>
            <w:r w:rsidRPr="00ED0DE0">
              <w:t>Технические характеристики</w:t>
            </w:r>
          </w:p>
        </w:tc>
        <w:tc>
          <w:tcPr>
            <w:tcW w:w="993" w:type="dxa"/>
          </w:tcPr>
          <w:p w:rsidR="000D6E1C" w:rsidRPr="00ED0DE0" w:rsidRDefault="000D6E1C" w:rsidP="00C644A1">
            <w:pPr>
              <w:jc w:val="center"/>
            </w:pPr>
            <w:r w:rsidRPr="00ED0DE0">
              <w:t xml:space="preserve">Кол- </w:t>
            </w:r>
            <w:proofErr w:type="gramStart"/>
            <w:r w:rsidRPr="00ED0DE0">
              <w:t>во</w:t>
            </w:r>
            <w:proofErr w:type="gramEnd"/>
          </w:p>
        </w:tc>
      </w:tr>
      <w:tr w:rsidR="000D6E1C" w:rsidRPr="00ED0DE0" w:rsidTr="00C644A1">
        <w:trPr>
          <w:trHeight w:val="9"/>
        </w:trPr>
        <w:tc>
          <w:tcPr>
            <w:tcW w:w="709" w:type="dxa"/>
          </w:tcPr>
          <w:p w:rsidR="000D6E1C" w:rsidRPr="00ED0DE0" w:rsidRDefault="000D6E1C" w:rsidP="00C644A1">
            <w:pPr>
              <w:jc w:val="center"/>
              <w:rPr>
                <w:bCs/>
              </w:rPr>
            </w:pPr>
            <w:r w:rsidRPr="00ED0DE0">
              <w:rPr>
                <w:bCs/>
              </w:rPr>
              <w:t>1</w:t>
            </w:r>
          </w:p>
        </w:tc>
        <w:tc>
          <w:tcPr>
            <w:tcW w:w="3685" w:type="dxa"/>
          </w:tcPr>
          <w:p w:rsidR="000D6E1C" w:rsidRPr="000D6E1C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Гелиевый </w:t>
            </w:r>
            <w:proofErr w:type="spellStart"/>
            <w:r w:rsidRPr="00ED0DE0">
              <w:rPr>
                <w:rFonts w:cs="Calibri"/>
              </w:rPr>
              <w:t>течеискатель</w:t>
            </w:r>
            <w:proofErr w:type="spellEnd"/>
            <w:r w:rsidRPr="00ED0DE0">
              <w:rPr>
                <w:rFonts w:cs="Calibri"/>
              </w:rPr>
              <w:t xml:space="preserve"> UL1000</w:t>
            </w:r>
            <w:r>
              <w:rPr>
                <w:rFonts w:cs="Calibri"/>
              </w:rPr>
              <w:t xml:space="preserve"> или (эквивалент)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28"/>
                <w:szCs w:val="28"/>
              </w:rPr>
            </w:pPr>
          </w:p>
          <w:p w:rsidR="000D6E1C" w:rsidRPr="00ED0DE0" w:rsidRDefault="000D6E1C" w:rsidP="00C644A1">
            <w:pPr>
              <w:rPr>
                <w:bCs/>
                <w:color w:val="000000"/>
              </w:rPr>
            </w:pPr>
          </w:p>
        </w:tc>
        <w:tc>
          <w:tcPr>
            <w:tcW w:w="1560" w:type="dxa"/>
          </w:tcPr>
          <w:p w:rsidR="000D6E1C" w:rsidRPr="00ED0DE0" w:rsidRDefault="000D6E1C" w:rsidP="00C644A1">
            <w:pPr>
              <w:ind w:left="-64" w:right="-66"/>
              <w:jc w:val="center"/>
              <w:rPr>
                <w:bCs/>
                <w:color w:val="000000"/>
              </w:rPr>
            </w:pPr>
            <w:r w:rsidRPr="00ED0DE0">
              <w:rPr>
                <w:rFonts w:cs="Calibri"/>
              </w:rPr>
              <w:t xml:space="preserve">INFICON </w:t>
            </w:r>
            <w:proofErr w:type="spellStart"/>
            <w:r w:rsidRPr="00ED0DE0">
              <w:rPr>
                <w:rFonts w:cs="Calibri"/>
              </w:rPr>
              <w:t>GmbH</w:t>
            </w:r>
            <w:proofErr w:type="spellEnd"/>
            <w:r w:rsidRPr="00ED0DE0">
              <w:rPr>
                <w:bCs/>
                <w:color w:val="000000"/>
              </w:rPr>
              <w:t>(Швейцария)</w:t>
            </w:r>
          </w:p>
        </w:tc>
        <w:tc>
          <w:tcPr>
            <w:tcW w:w="8079" w:type="dxa"/>
          </w:tcPr>
          <w:p w:rsidR="000D6E1C" w:rsidRPr="00ED0DE0" w:rsidRDefault="000D6E1C" w:rsidP="00C644A1">
            <w:pPr>
              <w:ind w:left="-64" w:right="-66"/>
              <w:rPr>
                <w:bCs/>
                <w:color w:val="000000"/>
              </w:rPr>
            </w:pPr>
            <w:r w:rsidRPr="00ED0DE0">
              <w:rPr>
                <w:bCs/>
                <w:color w:val="000000"/>
              </w:rPr>
              <w:t xml:space="preserve">Характеристики </w:t>
            </w:r>
            <w:proofErr w:type="spellStart"/>
            <w:r w:rsidRPr="00ED0DE0">
              <w:rPr>
                <w:bCs/>
                <w:color w:val="000000"/>
              </w:rPr>
              <w:t>течеискателя</w:t>
            </w:r>
            <w:proofErr w:type="spellEnd"/>
            <w:r w:rsidRPr="00ED0DE0">
              <w:rPr>
                <w:bCs/>
                <w:color w:val="000000"/>
              </w:rPr>
              <w:t>: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Диапазон измерения более 15 декад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Металлический корпус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Функция нуля с автоматической регулировкой времени интегрирования 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Вращаемый дисплей 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Мин. обнаруживаемая течь для гелия (в режиме </w:t>
            </w:r>
            <w:proofErr w:type="spellStart"/>
            <w:r w:rsidRPr="00ED0DE0">
              <w:rPr>
                <w:rFonts w:cs="Calibri"/>
              </w:rPr>
              <w:t>Vacuum</w:t>
            </w:r>
            <w:proofErr w:type="spellEnd"/>
            <w:r w:rsidRPr="00ED0DE0">
              <w:rPr>
                <w:rFonts w:cs="Calibri"/>
              </w:rPr>
              <w:t>) &lt; 5 х 10</w:t>
            </w:r>
            <w:r w:rsidRPr="00ED0DE0">
              <w:rPr>
                <w:rFonts w:cs="Calibri"/>
                <w:lang w:val="en-US"/>
              </w:rPr>
              <w:t>E</w:t>
            </w:r>
            <w:r w:rsidRPr="00ED0DE0">
              <w:rPr>
                <w:rFonts w:cs="Calibri"/>
              </w:rPr>
              <w:t xml:space="preserve">-12 </w:t>
            </w:r>
            <w:proofErr w:type="spellStart"/>
            <w:r w:rsidRPr="00ED0DE0">
              <w:rPr>
                <w:rFonts w:cs="Calibri"/>
              </w:rPr>
              <w:t>мбарл</w:t>
            </w:r>
            <w:proofErr w:type="spellEnd"/>
            <w:r w:rsidRPr="00ED0DE0">
              <w:rPr>
                <w:rFonts w:cs="Calibri"/>
              </w:rPr>
              <w:t>/</w:t>
            </w:r>
            <w:proofErr w:type="gramStart"/>
            <w:r w:rsidRPr="00ED0DE0">
              <w:rPr>
                <w:rFonts w:cs="Calibri"/>
              </w:rPr>
              <w:t>с</w:t>
            </w:r>
            <w:proofErr w:type="gramEnd"/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Мин. обнаруживаемая течь для гелия (в режиме </w:t>
            </w:r>
            <w:proofErr w:type="spellStart"/>
            <w:r w:rsidRPr="00ED0DE0">
              <w:rPr>
                <w:rFonts w:cs="Calibri"/>
              </w:rPr>
              <w:t>Sniffer</w:t>
            </w:r>
            <w:proofErr w:type="spellEnd"/>
            <w:r w:rsidRPr="00ED0DE0">
              <w:rPr>
                <w:rFonts w:cs="Calibri"/>
              </w:rPr>
              <w:t>) &lt; 5 х 10</w:t>
            </w:r>
            <w:r w:rsidRPr="00ED0DE0">
              <w:rPr>
                <w:rFonts w:cs="Calibri"/>
                <w:lang w:val="en-US"/>
              </w:rPr>
              <w:t>E</w:t>
            </w:r>
            <w:r w:rsidRPr="00ED0DE0">
              <w:rPr>
                <w:rFonts w:cs="Calibri"/>
              </w:rPr>
              <w:t xml:space="preserve">-8 </w:t>
            </w:r>
            <w:proofErr w:type="spellStart"/>
            <w:r w:rsidRPr="00ED0DE0">
              <w:rPr>
                <w:rFonts w:cs="Calibri"/>
              </w:rPr>
              <w:t>мбар</w:t>
            </w:r>
            <w:proofErr w:type="spellEnd"/>
            <w:r w:rsidRPr="00ED0DE0">
              <w:rPr>
                <w:rFonts w:cs="Calibri"/>
              </w:rPr>
              <w:t xml:space="preserve"> л/</w:t>
            </w:r>
            <w:proofErr w:type="gramStart"/>
            <w:r w:rsidRPr="00ED0DE0">
              <w:rPr>
                <w:rFonts w:cs="Calibri"/>
              </w:rPr>
              <w:t>с</w:t>
            </w:r>
            <w:proofErr w:type="gramEnd"/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Макс. обнаруживаемая течь для гелия, которую можно отобразить 0,1 </w:t>
            </w:r>
            <w:proofErr w:type="spellStart"/>
            <w:r w:rsidRPr="00ED0DE0">
              <w:rPr>
                <w:rFonts w:cs="Calibri"/>
              </w:rPr>
              <w:t>мбарл</w:t>
            </w:r>
            <w:proofErr w:type="spellEnd"/>
            <w:r w:rsidRPr="00ED0DE0">
              <w:rPr>
                <w:rFonts w:cs="Calibri"/>
              </w:rPr>
              <w:t>/</w:t>
            </w:r>
            <w:proofErr w:type="gramStart"/>
            <w:r w:rsidRPr="00ED0DE0">
              <w:rPr>
                <w:rFonts w:cs="Calibri"/>
              </w:rPr>
              <w:t>с</w:t>
            </w:r>
            <w:proofErr w:type="gramEnd"/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Макс. давление на входе: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-Режим GROSS (Макроскопический): 15 </w:t>
            </w:r>
            <w:proofErr w:type="spellStart"/>
            <w:r w:rsidRPr="00ED0DE0">
              <w:rPr>
                <w:rFonts w:cs="Calibri"/>
              </w:rPr>
              <w:t>мбарабс</w:t>
            </w:r>
            <w:proofErr w:type="spellEnd"/>
            <w:r w:rsidRPr="00ED0DE0">
              <w:rPr>
                <w:rFonts w:cs="Calibri"/>
              </w:rPr>
              <w:t>.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-Режим FINE (Микроскопический): 2 </w:t>
            </w:r>
            <w:proofErr w:type="spellStart"/>
            <w:r w:rsidRPr="00ED0DE0">
              <w:rPr>
                <w:rFonts w:cs="Calibri"/>
              </w:rPr>
              <w:t>мбарабс</w:t>
            </w:r>
            <w:proofErr w:type="spellEnd"/>
            <w:r w:rsidRPr="00ED0DE0">
              <w:rPr>
                <w:rFonts w:cs="Calibri"/>
              </w:rPr>
              <w:t>.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-Режим ULTRA (Сверхчувствительный): 0,4 </w:t>
            </w:r>
            <w:proofErr w:type="spellStart"/>
            <w:r w:rsidRPr="00ED0DE0">
              <w:rPr>
                <w:rFonts w:cs="Calibri"/>
              </w:rPr>
              <w:t>мбарабс</w:t>
            </w:r>
            <w:proofErr w:type="spellEnd"/>
            <w:r w:rsidRPr="00ED0DE0">
              <w:rPr>
                <w:rFonts w:cs="Calibri"/>
              </w:rPr>
              <w:t>.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Скорость откачки при создании вакуума 16 м3/ч при 50 Гц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Скорость откачки гелия: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-Режим GROSS (Макроскопический): макс. 8 л/</w:t>
            </w:r>
            <w:proofErr w:type="gramStart"/>
            <w:r w:rsidRPr="00ED0DE0">
              <w:rPr>
                <w:rFonts w:cs="Calibri"/>
              </w:rPr>
              <w:t>с</w:t>
            </w:r>
            <w:proofErr w:type="gramEnd"/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-Режим FINE (Микроскопический): 7 л/</w:t>
            </w:r>
            <w:proofErr w:type="gramStart"/>
            <w:r w:rsidRPr="00ED0DE0">
              <w:rPr>
                <w:rFonts w:cs="Calibri"/>
              </w:rPr>
              <w:t>с</w:t>
            </w:r>
            <w:proofErr w:type="gramEnd"/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-Режим ULTRA (Сверхчувствительный): 2,5 л/</w:t>
            </w:r>
            <w:proofErr w:type="gramStart"/>
            <w:r w:rsidRPr="00ED0DE0">
              <w:rPr>
                <w:rFonts w:cs="Calibri"/>
              </w:rPr>
              <w:t>с</w:t>
            </w:r>
            <w:proofErr w:type="gramEnd"/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</w:t>
            </w:r>
            <w:proofErr w:type="gramStart"/>
            <w:r w:rsidRPr="00ED0DE0">
              <w:rPr>
                <w:rFonts w:cs="Calibri"/>
              </w:rPr>
              <w:t>Постоянная</w:t>
            </w:r>
            <w:proofErr w:type="gramEnd"/>
            <w:r w:rsidRPr="00ED0DE0">
              <w:rPr>
                <w:rFonts w:cs="Calibri"/>
              </w:rPr>
              <w:t xml:space="preserve"> времени сигнала интенсивности течи (заглушен, 63% </w:t>
            </w:r>
            <w:proofErr w:type="spellStart"/>
            <w:r w:rsidRPr="00ED0DE0">
              <w:rPr>
                <w:rFonts w:cs="Calibri"/>
              </w:rPr>
              <w:t>отокончательного</w:t>
            </w:r>
            <w:proofErr w:type="spellEnd"/>
            <w:r w:rsidRPr="00ED0DE0">
              <w:rPr>
                <w:rFonts w:cs="Calibri"/>
              </w:rPr>
              <w:t xml:space="preserve"> значения) &lt; 1 с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proofErr w:type="gramStart"/>
            <w:r w:rsidRPr="00ED0DE0">
              <w:rPr>
                <w:rFonts w:cs="Calibri"/>
              </w:rPr>
              <w:t xml:space="preserve">- Время откачки до состояния готовности к </w:t>
            </w:r>
            <w:proofErr w:type="spellStart"/>
            <w:r w:rsidRPr="00ED0DE0">
              <w:rPr>
                <w:rFonts w:cs="Calibri"/>
              </w:rPr>
              <w:t>течеисканию</w:t>
            </w:r>
            <w:proofErr w:type="spellEnd"/>
            <w:r w:rsidRPr="00ED0DE0">
              <w:rPr>
                <w:rFonts w:cs="Calibri"/>
              </w:rPr>
              <w:t xml:space="preserve"> (для потока утечки</w:t>
            </w:r>
            <w:proofErr w:type="gramEnd"/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1E-9 </w:t>
            </w:r>
            <w:proofErr w:type="spellStart"/>
            <w:r w:rsidRPr="00ED0DE0">
              <w:rPr>
                <w:rFonts w:cs="Calibri"/>
              </w:rPr>
              <w:t>мбар</w:t>
            </w:r>
            <w:proofErr w:type="spellEnd"/>
            <w:r w:rsidRPr="00ED0DE0">
              <w:rPr>
                <w:rFonts w:cs="Calibri"/>
              </w:rPr>
              <w:t xml:space="preserve"> л/с):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Без дополнительного объема: 5 </w:t>
            </w:r>
            <w:proofErr w:type="gramStart"/>
            <w:r w:rsidRPr="00ED0DE0">
              <w:rPr>
                <w:rFonts w:cs="Calibri"/>
              </w:rPr>
              <w:t>с</w:t>
            </w:r>
            <w:proofErr w:type="gramEnd"/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При испытательном объеме 1 л: 10 </w:t>
            </w:r>
            <w:proofErr w:type="gramStart"/>
            <w:r w:rsidRPr="00ED0DE0">
              <w:rPr>
                <w:rFonts w:cs="Calibri"/>
              </w:rPr>
              <w:t>с</w:t>
            </w:r>
            <w:proofErr w:type="gramEnd"/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lastRenderedPageBreak/>
              <w:t xml:space="preserve">При испытательном объеме 10 л: 80 </w:t>
            </w:r>
            <w:proofErr w:type="gramStart"/>
            <w:r w:rsidRPr="00ED0DE0">
              <w:rPr>
                <w:rFonts w:cs="Calibri"/>
              </w:rPr>
              <w:t>с</w:t>
            </w:r>
            <w:proofErr w:type="gramEnd"/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Время отклика (для потока утечки 1E-9 </w:t>
            </w:r>
            <w:proofErr w:type="spellStart"/>
            <w:r w:rsidRPr="00ED0DE0">
              <w:rPr>
                <w:rFonts w:cs="Calibri"/>
              </w:rPr>
              <w:t>мбар</w:t>
            </w:r>
            <w:proofErr w:type="spellEnd"/>
            <w:r w:rsidRPr="00ED0DE0">
              <w:rPr>
                <w:rFonts w:cs="Calibri"/>
              </w:rPr>
              <w:t xml:space="preserve"> л/с)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При объеме до 1 л &lt; 1 </w:t>
            </w:r>
            <w:proofErr w:type="gramStart"/>
            <w:r w:rsidRPr="00ED0DE0">
              <w:rPr>
                <w:rFonts w:cs="Calibri"/>
              </w:rPr>
              <w:t>с</w:t>
            </w:r>
            <w:proofErr w:type="gramEnd"/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При объеме до 10 л &lt; 2 </w:t>
            </w:r>
            <w:proofErr w:type="gramStart"/>
            <w:r w:rsidRPr="00ED0DE0">
              <w:rPr>
                <w:rFonts w:cs="Calibri"/>
              </w:rPr>
              <w:t>с</w:t>
            </w:r>
            <w:proofErr w:type="gramEnd"/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Время установления состояния готовности к работе &lt; 3 мин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Регистрируемые массы: 2, 3, 4 </w:t>
            </w:r>
            <w:proofErr w:type="spellStart"/>
            <w:r w:rsidRPr="00ED0DE0">
              <w:rPr>
                <w:rFonts w:cs="Calibri"/>
              </w:rPr>
              <w:t>а.е.м</w:t>
            </w:r>
            <w:proofErr w:type="spellEnd"/>
            <w:r w:rsidRPr="00ED0DE0">
              <w:rPr>
                <w:rFonts w:cs="Calibri"/>
              </w:rPr>
              <w:t xml:space="preserve">. (H2, 3He, </w:t>
            </w:r>
            <w:proofErr w:type="spellStart"/>
            <w:r w:rsidRPr="00ED0DE0">
              <w:rPr>
                <w:rFonts w:cs="Calibri"/>
              </w:rPr>
              <w:t>He</w:t>
            </w:r>
            <w:proofErr w:type="spellEnd"/>
            <w:r w:rsidRPr="00ED0DE0">
              <w:rPr>
                <w:rFonts w:cs="Calibri"/>
              </w:rPr>
              <w:t>)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Масс-спектрометр: секторное (180°) магнитное поле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Источник ионов: двойной иридиевый катод, покрытый оксидом иттрия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Скорость утечки калиброванной течи TL7 (встроенная) в диапазоне: 10-7мбар л/</w:t>
            </w:r>
            <w:proofErr w:type="gramStart"/>
            <w:r w:rsidRPr="00ED0DE0">
              <w:rPr>
                <w:rFonts w:cs="Calibri"/>
              </w:rPr>
              <w:t>с</w:t>
            </w:r>
            <w:proofErr w:type="gramEnd"/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Единицы измерения (по выбору): </w:t>
            </w:r>
            <w:proofErr w:type="spellStart"/>
            <w:r w:rsidRPr="00ED0DE0">
              <w:rPr>
                <w:rFonts w:cs="Calibri"/>
              </w:rPr>
              <w:t>мбар</w:t>
            </w:r>
            <w:proofErr w:type="spellEnd"/>
            <w:r w:rsidRPr="00ED0DE0">
              <w:rPr>
                <w:rFonts w:cs="Calibri"/>
              </w:rPr>
              <w:t xml:space="preserve"> л/с, Па м3/с, </w:t>
            </w:r>
            <w:proofErr w:type="spellStart"/>
            <w:r w:rsidRPr="00ED0DE0">
              <w:rPr>
                <w:rFonts w:cs="Calibri"/>
              </w:rPr>
              <w:t>торр</w:t>
            </w:r>
            <w:proofErr w:type="spellEnd"/>
            <w:r w:rsidRPr="00ED0DE0">
              <w:rPr>
                <w:rFonts w:cs="Calibri"/>
              </w:rPr>
              <w:t xml:space="preserve"> л/с, </w:t>
            </w:r>
            <w:proofErr w:type="spellStart"/>
            <w:proofErr w:type="gramStart"/>
            <w:r w:rsidRPr="00ED0DE0">
              <w:rPr>
                <w:rFonts w:cs="Calibri"/>
              </w:rPr>
              <w:t>атм</w:t>
            </w:r>
            <w:proofErr w:type="spellEnd"/>
            <w:proofErr w:type="gramEnd"/>
            <w:r w:rsidRPr="00ED0DE0">
              <w:rPr>
                <w:rFonts w:cs="Calibri"/>
              </w:rPr>
              <w:t xml:space="preserve"> см3/с, g/a(только в режиме щупа), промилле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Присоединительный фланец: 25 KF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Настраиваемые уровни срабатывания: 2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Интерфейс: RS 232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Входы/Выходы: ПЛК-совместимые для управляющих данных и </w:t>
            </w:r>
            <w:proofErr w:type="spellStart"/>
            <w:r w:rsidRPr="00ED0DE0">
              <w:rPr>
                <w:rFonts w:cs="Calibri"/>
              </w:rPr>
              <w:t>информациио</w:t>
            </w:r>
            <w:proofErr w:type="spellEnd"/>
            <w:r w:rsidRPr="00ED0DE0">
              <w:rPr>
                <w:rFonts w:cs="Calibri"/>
              </w:rPr>
              <w:t xml:space="preserve"> состоянии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Выход для самописца: 2 х 10</w:t>
            </w:r>
            <w:proofErr w:type="gramStart"/>
            <w:r w:rsidRPr="00ED0DE0">
              <w:rPr>
                <w:rFonts w:cs="Calibri"/>
              </w:rPr>
              <w:t xml:space="preserve"> В</w:t>
            </w:r>
            <w:proofErr w:type="gramEnd"/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Напряжения питания:230</w:t>
            </w:r>
            <w:proofErr w:type="gramStart"/>
            <w:r w:rsidRPr="00ED0DE0">
              <w:rPr>
                <w:rFonts w:cs="Calibri"/>
              </w:rPr>
              <w:t xml:space="preserve"> В</w:t>
            </w:r>
            <w:proofErr w:type="gramEnd"/>
            <w:r w:rsidRPr="00ED0DE0">
              <w:rPr>
                <w:rFonts w:cs="Calibri"/>
              </w:rPr>
              <w:t xml:space="preserve"> (±10%) 50 Гц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Потребляемая мощность: 1100 ВА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Габаритные размеры (Д х </w:t>
            </w:r>
            <w:proofErr w:type="gramStart"/>
            <w:r w:rsidRPr="00ED0DE0">
              <w:rPr>
                <w:rFonts w:cs="Calibri"/>
              </w:rPr>
              <w:t>Ш</w:t>
            </w:r>
            <w:proofErr w:type="gramEnd"/>
            <w:r w:rsidRPr="00ED0DE0">
              <w:rPr>
                <w:rFonts w:cs="Calibri"/>
              </w:rPr>
              <w:t xml:space="preserve"> х В): 1068 мм х 525 мм х 850 мм (42" x 21" x 33")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Масса: 110 кг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Степень защиты: IP 40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proofErr w:type="spellStart"/>
            <w:r w:rsidRPr="00ED0DE0">
              <w:rPr>
                <w:rFonts w:cs="Calibri"/>
              </w:rPr>
              <w:t>Течеискатель</w:t>
            </w:r>
            <w:proofErr w:type="spellEnd"/>
            <w:r w:rsidRPr="00ED0DE0">
              <w:rPr>
                <w:rFonts w:cs="Calibri"/>
              </w:rPr>
              <w:t xml:space="preserve"> должен быть внесен в Реестр средств измерения РФ (приложить номер сертификата о внесении в реестр)</w:t>
            </w:r>
          </w:p>
        </w:tc>
        <w:tc>
          <w:tcPr>
            <w:tcW w:w="993" w:type="dxa"/>
          </w:tcPr>
          <w:p w:rsidR="000D6E1C" w:rsidRPr="00ED0DE0" w:rsidRDefault="000D6E1C" w:rsidP="00C644A1">
            <w:pPr>
              <w:jc w:val="center"/>
              <w:rPr>
                <w:rFonts w:cs="Calibri"/>
                <w:color w:val="000000"/>
              </w:rPr>
            </w:pPr>
            <w:r w:rsidRPr="00ED0DE0">
              <w:rPr>
                <w:rFonts w:cs="Calibri"/>
                <w:color w:val="000000"/>
              </w:rPr>
              <w:lastRenderedPageBreak/>
              <w:t>1</w:t>
            </w:r>
          </w:p>
        </w:tc>
      </w:tr>
      <w:tr w:rsidR="000D6E1C" w:rsidRPr="00ED0DE0" w:rsidTr="00C644A1">
        <w:trPr>
          <w:trHeight w:val="15"/>
        </w:trPr>
        <w:tc>
          <w:tcPr>
            <w:tcW w:w="709" w:type="dxa"/>
          </w:tcPr>
          <w:p w:rsidR="000D6E1C" w:rsidRPr="00ED0DE0" w:rsidRDefault="000D6E1C" w:rsidP="00C644A1">
            <w:pPr>
              <w:jc w:val="center"/>
              <w:rPr>
                <w:bCs/>
              </w:rPr>
            </w:pPr>
            <w:r w:rsidRPr="00ED0DE0">
              <w:rPr>
                <w:bCs/>
              </w:rPr>
              <w:lastRenderedPageBreak/>
              <w:t>2</w:t>
            </w:r>
          </w:p>
        </w:tc>
        <w:tc>
          <w:tcPr>
            <w:tcW w:w="3685" w:type="dxa"/>
          </w:tcPr>
          <w:p w:rsidR="000D6E1C" w:rsidRPr="000D6E1C" w:rsidRDefault="000D6E1C" w:rsidP="000D6E1C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Блок RC1000C дистанционного управления, </w:t>
            </w:r>
            <w:proofErr w:type="spellStart"/>
            <w:r w:rsidRPr="00ED0DE0">
              <w:rPr>
                <w:rFonts w:cs="Calibri"/>
              </w:rPr>
              <w:t>проводнойдля</w:t>
            </w:r>
            <w:proofErr w:type="spellEnd"/>
            <w:r w:rsidRPr="00ED0DE0">
              <w:rPr>
                <w:rFonts w:cs="Calibri"/>
              </w:rPr>
              <w:t xml:space="preserve"> </w:t>
            </w:r>
            <w:proofErr w:type="spellStart"/>
            <w:r w:rsidRPr="00ED0DE0">
              <w:rPr>
                <w:rFonts w:cs="Calibri"/>
              </w:rPr>
              <w:t>течеискателей</w:t>
            </w:r>
            <w:proofErr w:type="spellEnd"/>
            <w:r w:rsidRPr="00ED0DE0">
              <w:rPr>
                <w:rFonts w:cs="Calibri"/>
              </w:rPr>
              <w:t xml:space="preserve"> </w:t>
            </w:r>
            <w:proofErr w:type="spellStart"/>
            <w:r w:rsidRPr="00ED0DE0">
              <w:rPr>
                <w:rFonts w:cs="Calibri"/>
              </w:rPr>
              <w:t>Inficon</w:t>
            </w:r>
            <w:proofErr w:type="spellEnd"/>
            <w:r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>или (эквивалент)</w:t>
            </w:r>
          </w:p>
          <w:p w:rsidR="000D6E1C" w:rsidRPr="00ED0DE0" w:rsidRDefault="000D6E1C" w:rsidP="00C644A1">
            <w:pPr>
              <w:rPr>
                <w:bCs/>
                <w:color w:val="000000"/>
              </w:rPr>
            </w:pPr>
          </w:p>
        </w:tc>
        <w:tc>
          <w:tcPr>
            <w:tcW w:w="1560" w:type="dxa"/>
          </w:tcPr>
          <w:p w:rsidR="000D6E1C" w:rsidRPr="00ED0DE0" w:rsidRDefault="000D6E1C" w:rsidP="00C644A1">
            <w:pPr>
              <w:ind w:left="-64" w:right="-66"/>
              <w:jc w:val="center"/>
              <w:rPr>
                <w:bCs/>
                <w:color w:val="000000"/>
              </w:rPr>
            </w:pPr>
            <w:r w:rsidRPr="00ED0DE0">
              <w:rPr>
                <w:rFonts w:cs="Calibri"/>
              </w:rPr>
              <w:t xml:space="preserve">INFICON </w:t>
            </w:r>
            <w:proofErr w:type="spellStart"/>
            <w:r w:rsidRPr="00ED0DE0">
              <w:rPr>
                <w:rFonts w:cs="Calibri"/>
              </w:rPr>
              <w:t>GmbH</w:t>
            </w:r>
            <w:proofErr w:type="spellEnd"/>
            <w:r w:rsidRPr="00ED0DE0">
              <w:rPr>
                <w:bCs/>
                <w:color w:val="000000"/>
              </w:rPr>
              <w:t>(Швейцария)</w:t>
            </w:r>
          </w:p>
        </w:tc>
        <w:tc>
          <w:tcPr>
            <w:tcW w:w="8079" w:type="dxa"/>
          </w:tcPr>
          <w:p w:rsidR="000D6E1C" w:rsidRPr="00ED0DE0" w:rsidRDefault="000D6E1C" w:rsidP="00C644A1">
            <w:pPr>
              <w:ind w:left="-64" w:right="-66"/>
              <w:rPr>
                <w:bCs/>
                <w:color w:val="000000"/>
              </w:rPr>
            </w:pPr>
            <w:r w:rsidRPr="00ED0DE0">
              <w:rPr>
                <w:bCs/>
                <w:color w:val="000000"/>
              </w:rPr>
              <w:t>Характеристики: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сенсорный  дисплей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архивирование, запись на </w:t>
            </w:r>
            <w:proofErr w:type="spellStart"/>
            <w:r w:rsidRPr="00ED0DE0">
              <w:rPr>
                <w:rFonts w:cs="Calibri"/>
              </w:rPr>
              <w:t>Flash</w:t>
            </w:r>
            <w:proofErr w:type="spellEnd"/>
            <w:r w:rsidRPr="00ED0DE0">
              <w:rPr>
                <w:rFonts w:cs="Calibri"/>
              </w:rPr>
              <w:t xml:space="preserve">-USB и передача на </w:t>
            </w:r>
            <w:proofErr w:type="gramStart"/>
            <w:r w:rsidRPr="00ED0DE0">
              <w:rPr>
                <w:rFonts w:cs="Calibri"/>
              </w:rPr>
              <w:t>ПК</w:t>
            </w:r>
            <w:proofErr w:type="gramEnd"/>
            <w:r w:rsidRPr="00ED0DE0">
              <w:rPr>
                <w:rFonts w:cs="Calibri"/>
              </w:rPr>
              <w:t xml:space="preserve"> данных за 24 </w:t>
            </w:r>
            <w:proofErr w:type="spellStart"/>
            <w:r w:rsidRPr="00ED0DE0">
              <w:rPr>
                <w:rFonts w:cs="Calibri"/>
              </w:rPr>
              <w:t>часаработы</w:t>
            </w:r>
            <w:proofErr w:type="spellEnd"/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встроенный динамик и разъем для наушников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магнитные держатели для закрепления на магнитных поверхностях (</w:t>
            </w:r>
            <w:proofErr w:type="spellStart"/>
            <w:r w:rsidRPr="00ED0DE0">
              <w:rPr>
                <w:rFonts w:cs="Calibri"/>
              </w:rPr>
              <w:t>корпусетечеискателя</w:t>
            </w:r>
            <w:proofErr w:type="spellEnd"/>
            <w:r w:rsidRPr="00ED0DE0">
              <w:rPr>
                <w:rFonts w:cs="Calibri"/>
              </w:rPr>
              <w:t>)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размер дисплея: 3,5"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встроенная память: 32 Мб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габариты: 210x90x45 мм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lastRenderedPageBreak/>
              <w:t>- степень пыле-</w:t>
            </w:r>
            <w:proofErr w:type="spellStart"/>
            <w:r w:rsidRPr="00ED0DE0">
              <w:rPr>
                <w:rFonts w:cs="Calibri"/>
              </w:rPr>
              <w:t>влагозащиты</w:t>
            </w:r>
            <w:proofErr w:type="spellEnd"/>
            <w:r w:rsidRPr="00ED0DE0">
              <w:rPr>
                <w:rFonts w:cs="Calibri"/>
              </w:rPr>
              <w:t>: IP 42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совместимые модели </w:t>
            </w:r>
            <w:proofErr w:type="spellStart"/>
            <w:r w:rsidRPr="00ED0DE0">
              <w:rPr>
                <w:rFonts w:cs="Calibri"/>
              </w:rPr>
              <w:t>течеискателей</w:t>
            </w:r>
            <w:proofErr w:type="spellEnd"/>
            <w:r w:rsidRPr="00ED0DE0">
              <w:rPr>
                <w:rFonts w:cs="Calibri"/>
              </w:rPr>
              <w:t>: UL1000, UL1000Fab, UL5000,Modul1000, UL200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-тип: проводной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</w:t>
            </w:r>
            <w:proofErr w:type="gramStart"/>
            <w:r w:rsidRPr="00ED0DE0">
              <w:rPr>
                <w:rFonts w:cs="Calibri"/>
              </w:rPr>
              <w:t>длинна</w:t>
            </w:r>
            <w:proofErr w:type="gramEnd"/>
            <w:r w:rsidRPr="00ED0DE0">
              <w:rPr>
                <w:rFonts w:cs="Calibri"/>
              </w:rPr>
              <w:t xml:space="preserve"> кабеля: 28 м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-вес: 400 г</w:t>
            </w:r>
          </w:p>
        </w:tc>
        <w:tc>
          <w:tcPr>
            <w:tcW w:w="993" w:type="dxa"/>
          </w:tcPr>
          <w:p w:rsidR="000D6E1C" w:rsidRPr="00ED0DE0" w:rsidRDefault="000D6E1C" w:rsidP="00C644A1">
            <w:pPr>
              <w:jc w:val="center"/>
              <w:rPr>
                <w:rFonts w:cs="Calibri"/>
                <w:color w:val="000000"/>
              </w:rPr>
            </w:pPr>
            <w:r w:rsidRPr="00ED0DE0">
              <w:rPr>
                <w:rFonts w:cs="Calibri"/>
                <w:color w:val="000000"/>
              </w:rPr>
              <w:lastRenderedPageBreak/>
              <w:t>1</w:t>
            </w:r>
          </w:p>
        </w:tc>
      </w:tr>
      <w:tr w:rsidR="000D6E1C" w:rsidRPr="00ED0DE0" w:rsidTr="00C644A1">
        <w:trPr>
          <w:trHeight w:val="15"/>
        </w:trPr>
        <w:tc>
          <w:tcPr>
            <w:tcW w:w="709" w:type="dxa"/>
          </w:tcPr>
          <w:p w:rsidR="000D6E1C" w:rsidRPr="00ED0DE0" w:rsidRDefault="000D6E1C" w:rsidP="00C644A1">
            <w:pPr>
              <w:jc w:val="center"/>
              <w:rPr>
                <w:bCs/>
              </w:rPr>
            </w:pPr>
            <w:r w:rsidRPr="00ED0DE0">
              <w:rPr>
                <w:bCs/>
              </w:rPr>
              <w:lastRenderedPageBreak/>
              <w:t>3</w:t>
            </w:r>
          </w:p>
        </w:tc>
        <w:tc>
          <w:tcPr>
            <w:tcW w:w="3685" w:type="dxa"/>
          </w:tcPr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Щуп для </w:t>
            </w:r>
            <w:proofErr w:type="spellStart"/>
            <w:r w:rsidRPr="00ED0DE0">
              <w:rPr>
                <w:rFonts w:cs="Calibri"/>
              </w:rPr>
              <w:t>течеискателя</w:t>
            </w:r>
            <w:proofErr w:type="spellEnd"/>
            <w:r w:rsidRPr="00ED0DE0">
              <w:rPr>
                <w:rFonts w:cs="Calibri"/>
              </w:rPr>
              <w:t xml:space="preserve"> INFICON серии UL, 4м</w:t>
            </w:r>
          </w:p>
          <w:p w:rsidR="000D6E1C" w:rsidRPr="000D6E1C" w:rsidRDefault="000D6E1C" w:rsidP="000D6E1C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>
              <w:rPr>
                <w:rFonts w:cs="Calibri"/>
              </w:rPr>
              <w:t>или (эквивалент)</w:t>
            </w:r>
          </w:p>
          <w:p w:rsidR="000D6E1C" w:rsidRPr="00ED0DE0" w:rsidRDefault="000D6E1C" w:rsidP="00C644A1">
            <w:pPr>
              <w:rPr>
                <w:bCs/>
                <w:color w:val="000000"/>
              </w:rPr>
            </w:pPr>
          </w:p>
        </w:tc>
        <w:tc>
          <w:tcPr>
            <w:tcW w:w="1560" w:type="dxa"/>
          </w:tcPr>
          <w:p w:rsidR="000D6E1C" w:rsidRPr="00ED0DE0" w:rsidRDefault="000D6E1C" w:rsidP="00C644A1">
            <w:pPr>
              <w:ind w:left="-64" w:right="-66"/>
              <w:jc w:val="center"/>
              <w:rPr>
                <w:bCs/>
                <w:color w:val="000000"/>
              </w:rPr>
            </w:pPr>
            <w:r w:rsidRPr="00ED0DE0">
              <w:rPr>
                <w:rFonts w:cs="Calibri"/>
              </w:rPr>
              <w:t xml:space="preserve">INFICON </w:t>
            </w:r>
            <w:proofErr w:type="spellStart"/>
            <w:r w:rsidRPr="00ED0DE0">
              <w:rPr>
                <w:rFonts w:cs="Calibri"/>
              </w:rPr>
              <w:t>GmbH</w:t>
            </w:r>
            <w:proofErr w:type="spellEnd"/>
            <w:r w:rsidRPr="00ED0DE0">
              <w:rPr>
                <w:bCs/>
                <w:color w:val="000000"/>
              </w:rPr>
              <w:t>(Швейцария)</w:t>
            </w:r>
          </w:p>
        </w:tc>
        <w:tc>
          <w:tcPr>
            <w:tcW w:w="8079" w:type="dxa"/>
          </w:tcPr>
          <w:p w:rsidR="000D6E1C" w:rsidRPr="00ED0DE0" w:rsidRDefault="000D6E1C" w:rsidP="00C644A1">
            <w:pPr>
              <w:ind w:left="-64" w:right="-66"/>
              <w:rPr>
                <w:bCs/>
                <w:color w:val="000000"/>
              </w:rPr>
            </w:pPr>
            <w:r w:rsidRPr="00ED0DE0">
              <w:rPr>
                <w:bCs/>
                <w:color w:val="000000"/>
              </w:rPr>
              <w:t>Характеристики: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Для проверки на герметичность объектов методом щупа.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Длина: 4 м.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proofErr w:type="gramStart"/>
            <w:r w:rsidRPr="00ED0DE0">
              <w:rPr>
                <w:rFonts w:cs="Calibri"/>
              </w:rPr>
              <w:t>Снабжен</w:t>
            </w:r>
            <w:proofErr w:type="gramEnd"/>
            <w:r w:rsidRPr="00ED0DE0">
              <w:rPr>
                <w:rFonts w:cs="Calibri"/>
              </w:rPr>
              <w:t xml:space="preserve"> зеленым и красным световым индикатором для удобной работы.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proofErr w:type="gramStart"/>
            <w:r w:rsidRPr="00ED0DE0">
              <w:rPr>
                <w:rFonts w:cs="Calibri"/>
              </w:rPr>
              <w:t>Защищен</w:t>
            </w:r>
            <w:proofErr w:type="gramEnd"/>
            <w:r w:rsidRPr="00ED0DE0">
              <w:rPr>
                <w:rFonts w:cs="Calibri"/>
              </w:rPr>
              <w:t xml:space="preserve"> от повреждений гибким и легким </w:t>
            </w:r>
            <w:proofErr w:type="spellStart"/>
            <w:r w:rsidRPr="00ED0DE0">
              <w:rPr>
                <w:rFonts w:cs="Calibri"/>
              </w:rPr>
              <w:t>стальнымрукавом</w:t>
            </w:r>
            <w:proofErr w:type="spellEnd"/>
            <w:r w:rsidRPr="00ED0DE0">
              <w:rPr>
                <w:rFonts w:cs="Calibri"/>
              </w:rPr>
              <w:t>.</w:t>
            </w:r>
          </w:p>
        </w:tc>
        <w:tc>
          <w:tcPr>
            <w:tcW w:w="993" w:type="dxa"/>
          </w:tcPr>
          <w:p w:rsidR="000D6E1C" w:rsidRPr="00ED0DE0" w:rsidRDefault="000D6E1C" w:rsidP="00C644A1">
            <w:pPr>
              <w:jc w:val="center"/>
              <w:rPr>
                <w:rFonts w:cs="Calibri"/>
                <w:color w:val="000000"/>
              </w:rPr>
            </w:pPr>
            <w:r w:rsidRPr="00ED0DE0">
              <w:rPr>
                <w:rFonts w:cs="Calibri"/>
                <w:color w:val="000000"/>
              </w:rPr>
              <w:t>1</w:t>
            </w:r>
          </w:p>
          <w:p w:rsidR="000D6E1C" w:rsidRPr="00ED0DE0" w:rsidRDefault="000D6E1C" w:rsidP="00C644A1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0D6E1C" w:rsidRPr="00ED0DE0" w:rsidTr="00C644A1">
        <w:trPr>
          <w:trHeight w:val="70"/>
        </w:trPr>
        <w:tc>
          <w:tcPr>
            <w:tcW w:w="709" w:type="dxa"/>
          </w:tcPr>
          <w:p w:rsidR="000D6E1C" w:rsidRPr="00ED0DE0" w:rsidRDefault="000D6E1C" w:rsidP="00C644A1">
            <w:pPr>
              <w:jc w:val="center"/>
              <w:rPr>
                <w:bCs/>
              </w:rPr>
            </w:pPr>
            <w:r w:rsidRPr="00ED0DE0">
              <w:rPr>
                <w:bCs/>
              </w:rPr>
              <w:t>4</w:t>
            </w:r>
          </w:p>
        </w:tc>
        <w:tc>
          <w:tcPr>
            <w:tcW w:w="3685" w:type="dxa"/>
          </w:tcPr>
          <w:p w:rsidR="000D6E1C" w:rsidRPr="000D6E1C" w:rsidRDefault="000D6E1C" w:rsidP="000D6E1C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Пистолет для обдува пробным газом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>или (эквивалент)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</w:p>
          <w:p w:rsidR="000D6E1C" w:rsidRPr="00ED0DE0" w:rsidRDefault="000D6E1C" w:rsidP="00C644A1">
            <w:pPr>
              <w:snapToGrid w:val="0"/>
              <w:rPr>
                <w:bCs/>
              </w:rPr>
            </w:pPr>
          </w:p>
        </w:tc>
        <w:tc>
          <w:tcPr>
            <w:tcW w:w="1560" w:type="dxa"/>
          </w:tcPr>
          <w:p w:rsidR="000D6E1C" w:rsidRPr="00ED0DE0" w:rsidRDefault="000D6E1C" w:rsidP="00C644A1">
            <w:pPr>
              <w:snapToGrid w:val="0"/>
              <w:jc w:val="center"/>
            </w:pPr>
            <w:r w:rsidRPr="00ED0DE0">
              <w:rPr>
                <w:rFonts w:cs="Calibri"/>
              </w:rPr>
              <w:t xml:space="preserve">INFICON </w:t>
            </w:r>
            <w:proofErr w:type="spellStart"/>
            <w:r w:rsidRPr="00ED0DE0">
              <w:rPr>
                <w:rFonts w:cs="Calibri"/>
              </w:rPr>
              <w:t>GmbH</w:t>
            </w:r>
            <w:proofErr w:type="spellEnd"/>
            <w:r w:rsidRPr="00ED0DE0">
              <w:rPr>
                <w:bCs/>
                <w:color w:val="000000"/>
              </w:rPr>
              <w:t>(Швейцария)</w:t>
            </w:r>
          </w:p>
        </w:tc>
        <w:tc>
          <w:tcPr>
            <w:tcW w:w="8079" w:type="dxa"/>
          </w:tcPr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В комплекте: </w:t>
            </w:r>
            <w:proofErr w:type="gramStart"/>
            <w:r w:rsidRPr="00ED0DE0">
              <w:rPr>
                <w:rFonts w:cs="Calibri"/>
              </w:rPr>
              <w:t>с</w:t>
            </w:r>
            <w:proofErr w:type="gramEnd"/>
            <w:r w:rsidRPr="00ED0DE0">
              <w:rPr>
                <w:rFonts w:cs="Calibri"/>
              </w:rPr>
              <w:t xml:space="preserve"> шлангом длиной 5 м из ПВХ. Для работы </w:t>
            </w:r>
            <w:proofErr w:type="gramStart"/>
            <w:r w:rsidRPr="00ED0DE0">
              <w:rPr>
                <w:rFonts w:cs="Calibri"/>
              </w:rPr>
              <w:t>вакуумными</w:t>
            </w:r>
            <w:proofErr w:type="gramEnd"/>
          </w:p>
          <w:p w:rsidR="000D6E1C" w:rsidRPr="00ED0DE0" w:rsidRDefault="000D6E1C" w:rsidP="00C644A1">
            <w:r w:rsidRPr="00ED0DE0">
              <w:rPr>
                <w:rFonts w:cs="Calibri"/>
              </w:rPr>
              <w:t>методами. Совместим с большинством стандартных гелиевых редукторов</w:t>
            </w:r>
          </w:p>
        </w:tc>
        <w:tc>
          <w:tcPr>
            <w:tcW w:w="993" w:type="dxa"/>
          </w:tcPr>
          <w:p w:rsidR="000D6E1C" w:rsidRPr="00ED0DE0" w:rsidRDefault="000D6E1C" w:rsidP="00C644A1">
            <w:pPr>
              <w:jc w:val="center"/>
              <w:rPr>
                <w:rFonts w:cs="Calibri"/>
                <w:color w:val="000000"/>
              </w:rPr>
            </w:pPr>
            <w:r w:rsidRPr="00ED0DE0">
              <w:rPr>
                <w:rFonts w:cs="Calibri"/>
                <w:color w:val="000000"/>
              </w:rPr>
              <w:t>1</w:t>
            </w:r>
          </w:p>
        </w:tc>
      </w:tr>
      <w:tr w:rsidR="000D6E1C" w:rsidRPr="00ED0DE0" w:rsidTr="00C644A1">
        <w:trPr>
          <w:trHeight w:val="70"/>
        </w:trPr>
        <w:tc>
          <w:tcPr>
            <w:tcW w:w="709" w:type="dxa"/>
          </w:tcPr>
          <w:p w:rsidR="000D6E1C" w:rsidRPr="00ED0DE0" w:rsidRDefault="000D6E1C" w:rsidP="00C644A1">
            <w:pPr>
              <w:jc w:val="center"/>
              <w:rPr>
                <w:bCs/>
              </w:rPr>
            </w:pPr>
            <w:r w:rsidRPr="00ED0DE0">
              <w:rPr>
                <w:bCs/>
              </w:rPr>
              <w:t>5</w:t>
            </w:r>
          </w:p>
        </w:tc>
        <w:tc>
          <w:tcPr>
            <w:tcW w:w="3685" w:type="dxa"/>
          </w:tcPr>
          <w:p w:rsidR="000D6E1C" w:rsidRPr="000D6E1C" w:rsidRDefault="000D6E1C" w:rsidP="000D6E1C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Вакуумные </w:t>
            </w:r>
            <w:proofErr w:type="spellStart"/>
            <w:r w:rsidRPr="00ED0DE0">
              <w:rPr>
                <w:rFonts w:cs="Calibri"/>
              </w:rPr>
              <w:t>датчики</w:t>
            </w:r>
            <w:proofErr w:type="gramStart"/>
            <w:r w:rsidRPr="00ED0DE0">
              <w:rPr>
                <w:rFonts w:cs="Calibri"/>
              </w:rPr>
              <w:t>INFICON</w:t>
            </w:r>
            <w:proofErr w:type="spellEnd"/>
            <w:proofErr w:type="gramEnd"/>
            <w:r w:rsidRPr="00ED0DE0">
              <w:rPr>
                <w:rFonts w:cs="Calibri"/>
              </w:rPr>
              <w:t xml:space="preserve"> </w:t>
            </w:r>
            <w:proofErr w:type="spellStart"/>
            <w:r w:rsidRPr="00ED0DE0">
              <w:rPr>
                <w:rFonts w:cs="Calibri"/>
              </w:rPr>
              <w:t>Pirani</w:t>
            </w:r>
            <w:proofErr w:type="spellEnd"/>
            <w:r w:rsidRPr="00ED0DE0">
              <w:rPr>
                <w:rFonts w:cs="Calibri"/>
              </w:rPr>
              <w:t xml:space="preserve"> серии PSG500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>или (эквивалент)</w:t>
            </w:r>
          </w:p>
          <w:p w:rsidR="000D6E1C" w:rsidRPr="00ED0DE0" w:rsidRDefault="000D6E1C" w:rsidP="00C644A1">
            <w:pPr>
              <w:snapToGrid w:val="0"/>
              <w:rPr>
                <w:bCs/>
              </w:rPr>
            </w:pPr>
          </w:p>
        </w:tc>
        <w:tc>
          <w:tcPr>
            <w:tcW w:w="1560" w:type="dxa"/>
          </w:tcPr>
          <w:p w:rsidR="000D6E1C" w:rsidRPr="00ED0DE0" w:rsidRDefault="000D6E1C" w:rsidP="00C644A1">
            <w:pPr>
              <w:snapToGrid w:val="0"/>
              <w:jc w:val="center"/>
            </w:pPr>
            <w:r w:rsidRPr="00ED0DE0">
              <w:rPr>
                <w:rFonts w:cs="Calibri"/>
              </w:rPr>
              <w:t xml:space="preserve">INFICON </w:t>
            </w:r>
            <w:proofErr w:type="spellStart"/>
            <w:r w:rsidRPr="00ED0DE0">
              <w:rPr>
                <w:rFonts w:cs="Calibri"/>
              </w:rPr>
              <w:t>GmbH</w:t>
            </w:r>
            <w:proofErr w:type="spellEnd"/>
            <w:r w:rsidRPr="00ED0DE0">
              <w:rPr>
                <w:bCs/>
                <w:color w:val="000000"/>
              </w:rPr>
              <w:t>(Швейцария)</w:t>
            </w:r>
          </w:p>
        </w:tc>
        <w:tc>
          <w:tcPr>
            <w:tcW w:w="8079" w:type="dxa"/>
          </w:tcPr>
          <w:p w:rsidR="000D6E1C" w:rsidRPr="00ED0DE0" w:rsidRDefault="000D6E1C" w:rsidP="00C644A1">
            <w:pPr>
              <w:rPr>
                <w:rFonts w:cs="Calibri"/>
              </w:rPr>
            </w:pPr>
            <w:r w:rsidRPr="00ED0DE0">
              <w:rPr>
                <w:rFonts w:cs="Calibri"/>
              </w:rPr>
              <w:t xml:space="preserve">Вакуумные датчики типа </w:t>
            </w:r>
            <w:proofErr w:type="spellStart"/>
            <w:r w:rsidRPr="00ED0DE0">
              <w:rPr>
                <w:rFonts w:cs="Calibri"/>
              </w:rPr>
              <w:t>Pirani</w:t>
            </w:r>
            <w:proofErr w:type="spellEnd"/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PSG500 DN 16 ISO-KF, Вольфрам, без реле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Характеристики: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калибровка по атмосфере и высокому вакууму 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алюминиевый корпус </w:t>
            </w:r>
            <w:proofErr w:type="gramStart"/>
            <w:r w:rsidRPr="00ED0DE0">
              <w:rPr>
                <w:rFonts w:cs="Calibri"/>
              </w:rPr>
              <w:t>микро блока</w:t>
            </w:r>
            <w:proofErr w:type="gramEnd"/>
            <w:r w:rsidRPr="00ED0DE0">
              <w:rPr>
                <w:rFonts w:cs="Calibri"/>
              </w:rPr>
              <w:t xml:space="preserve"> электроники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можно устанавливать в любом положении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корпус датчика из нержавеющей стали 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логарифмический сигнал для легкой интеграции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выдерживает избыточное давление до 10 атм.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прогрев до 250 град. </w:t>
            </w:r>
            <w:proofErr w:type="gramStart"/>
            <w:r w:rsidRPr="00ED0DE0">
              <w:rPr>
                <w:rFonts w:cs="Calibri"/>
              </w:rPr>
              <w:t>С</w:t>
            </w:r>
            <w:proofErr w:type="gramEnd"/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опционально встроенные вакуумные реле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соответствует стандартам </w:t>
            </w:r>
            <w:proofErr w:type="spellStart"/>
            <w:r w:rsidRPr="00ED0DE0">
              <w:rPr>
                <w:rFonts w:cs="Calibri"/>
              </w:rPr>
              <w:t>RoHS</w:t>
            </w:r>
            <w:proofErr w:type="spellEnd"/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присоединительный фланец: KF 16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материал нитей накаливания: вольфрам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Диапазон измерений: 5E-4 - 1000 </w:t>
            </w:r>
            <w:proofErr w:type="spellStart"/>
            <w:r w:rsidRPr="00ED0DE0">
              <w:rPr>
                <w:rFonts w:cs="Calibri"/>
              </w:rPr>
              <w:t>мбар</w:t>
            </w:r>
            <w:proofErr w:type="spellEnd"/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Точность (E-3 - 100 </w:t>
            </w:r>
            <w:proofErr w:type="spellStart"/>
            <w:r w:rsidRPr="00ED0DE0">
              <w:rPr>
                <w:rFonts w:cs="Calibri"/>
              </w:rPr>
              <w:t>мбар</w:t>
            </w:r>
            <w:proofErr w:type="spellEnd"/>
            <w:r w:rsidRPr="00ED0DE0">
              <w:rPr>
                <w:rFonts w:cs="Calibri"/>
              </w:rPr>
              <w:t>, N2): +/- 15%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Питание: 14...30</w:t>
            </w:r>
            <w:proofErr w:type="gramStart"/>
            <w:r w:rsidRPr="00ED0DE0">
              <w:rPr>
                <w:rFonts w:cs="Calibri"/>
              </w:rPr>
              <w:t xml:space="preserve"> В</w:t>
            </w:r>
            <w:proofErr w:type="gramEnd"/>
            <w:r w:rsidRPr="00ED0DE0">
              <w:rPr>
                <w:rFonts w:cs="Calibri"/>
              </w:rPr>
              <w:t xml:space="preserve"> постоянного тока</w:t>
            </w:r>
          </w:p>
          <w:p w:rsidR="000D6E1C" w:rsidRPr="00ED0DE0" w:rsidRDefault="000D6E1C" w:rsidP="00C644A1">
            <w:pPr>
              <w:rPr>
                <w:rFonts w:cs="Calibri"/>
              </w:rPr>
            </w:pPr>
            <w:r w:rsidRPr="00ED0DE0">
              <w:rPr>
                <w:rFonts w:cs="Calibri"/>
              </w:rPr>
              <w:t>- Потребляемая мощность: менее 1 Вт</w:t>
            </w:r>
          </w:p>
        </w:tc>
        <w:tc>
          <w:tcPr>
            <w:tcW w:w="993" w:type="dxa"/>
          </w:tcPr>
          <w:p w:rsidR="000D6E1C" w:rsidRPr="00ED0DE0" w:rsidRDefault="000D6E1C" w:rsidP="00C644A1">
            <w:pPr>
              <w:jc w:val="center"/>
              <w:rPr>
                <w:rFonts w:cs="Calibri"/>
                <w:color w:val="000000"/>
              </w:rPr>
            </w:pPr>
            <w:r w:rsidRPr="00ED0DE0">
              <w:rPr>
                <w:rFonts w:cs="Calibri"/>
                <w:color w:val="000000"/>
              </w:rPr>
              <w:t>5</w:t>
            </w:r>
          </w:p>
        </w:tc>
      </w:tr>
      <w:tr w:rsidR="000D6E1C" w:rsidRPr="00ED0DE0" w:rsidTr="00C644A1">
        <w:trPr>
          <w:trHeight w:val="20"/>
        </w:trPr>
        <w:tc>
          <w:tcPr>
            <w:tcW w:w="709" w:type="dxa"/>
          </w:tcPr>
          <w:p w:rsidR="000D6E1C" w:rsidRPr="00ED0DE0" w:rsidRDefault="000D6E1C" w:rsidP="00C644A1">
            <w:pPr>
              <w:jc w:val="center"/>
              <w:rPr>
                <w:bCs/>
              </w:rPr>
            </w:pPr>
            <w:r w:rsidRPr="00ED0DE0">
              <w:rPr>
                <w:bCs/>
              </w:rPr>
              <w:t>6</w:t>
            </w:r>
          </w:p>
        </w:tc>
        <w:tc>
          <w:tcPr>
            <w:tcW w:w="3685" w:type="dxa"/>
          </w:tcPr>
          <w:p w:rsidR="000D6E1C" w:rsidRPr="000D6E1C" w:rsidRDefault="000D6E1C" w:rsidP="000D6E1C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Контроллер </w:t>
            </w:r>
            <w:proofErr w:type="gramStart"/>
            <w:r w:rsidRPr="00ED0DE0">
              <w:rPr>
                <w:rFonts w:cs="Calibri"/>
              </w:rPr>
              <w:t>вакуумных</w:t>
            </w:r>
            <w:proofErr w:type="gramEnd"/>
            <w:r w:rsidRPr="00ED0DE0">
              <w:rPr>
                <w:rFonts w:cs="Calibri"/>
              </w:rPr>
              <w:t xml:space="preserve"> датчиковVGC401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>или (эквивалент)</w:t>
            </w:r>
          </w:p>
          <w:p w:rsidR="000D6E1C" w:rsidRPr="00ED0DE0" w:rsidRDefault="000D6E1C" w:rsidP="00C644A1">
            <w:pPr>
              <w:snapToGrid w:val="0"/>
              <w:rPr>
                <w:bCs/>
              </w:rPr>
            </w:pPr>
          </w:p>
        </w:tc>
        <w:tc>
          <w:tcPr>
            <w:tcW w:w="1560" w:type="dxa"/>
          </w:tcPr>
          <w:p w:rsidR="000D6E1C" w:rsidRPr="00ED0DE0" w:rsidRDefault="000D6E1C" w:rsidP="00C644A1">
            <w:pPr>
              <w:snapToGrid w:val="0"/>
              <w:jc w:val="center"/>
            </w:pPr>
            <w:r w:rsidRPr="00ED0DE0">
              <w:rPr>
                <w:rFonts w:cs="Calibri"/>
              </w:rPr>
              <w:lastRenderedPageBreak/>
              <w:t xml:space="preserve">INFICON </w:t>
            </w:r>
            <w:proofErr w:type="spellStart"/>
            <w:r w:rsidRPr="00ED0DE0">
              <w:rPr>
                <w:rFonts w:cs="Calibri"/>
              </w:rPr>
              <w:t>GmbH</w:t>
            </w:r>
            <w:proofErr w:type="spellEnd"/>
            <w:r w:rsidRPr="00ED0DE0">
              <w:rPr>
                <w:bCs/>
                <w:color w:val="000000"/>
              </w:rPr>
              <w:t>(Швей</w:t>
            </w:r>
            <w:r w:rsidRPr="00ED0DE0">
              <w:rPr>
                <w:bCs/>
                <w:color w:val="000000"/>
              </w:rPr>
              <w:lastRenderedPageBreak/>
              <w:t>цария)</w:t>
            </w:r>
          </w:p>
        </w:tc>
        <w:tc>
          <w:tcPr>
            <w:tcW w:w="8079" w:type="dxa"/>
          </w:tcPr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lastRenderedPageBreak/>
              <w:t>Характеристики: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Диапазон отображаемых давлений от 1E-10до 1500 </w:t>
            </w:r>
            <w:proofErr w:type="spellStart"/>
            <w:r w:rsidRPr="00ED0DE0">
              <w:rPr>
                <w:rFonts w:cs="Calibri"/>
              </w:rPr>
              <w:t>мбар</w:t>
            </w:r>
            <w:proofErr w:type="spellEnd"/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автоматическое распознавание типа датчика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lastRenderedPageBreak/>
              <w:t xml:space="preserve">- выбор единиц измерения: </w:t>
            </w:r>
            <w:proofErr w:type="spellStart"/>
            <w:r w:rsidRPr="00ED0DE0">
              <w:rPr>
                <w:rFonts w:cs="Calibri"/>
              </w:rPr>
              <w:t>мбар</w:t>
            </w:r>
            <w:proofErr w:type="spellEnd"/>
            <w:r w:rsidRPr="00ED0DE0">
              <w:rPr>
                <w:rFonts w:cs="Calibri"/>
              </w:rPr>
              <w:t xml:space="preserve">, </w:t>
            </w:r>
            <w:proofErr w:type="spellStart"/>
            <w:r w:rsidRPr="00ED0DE0">
              <w:rPr>
                <w:rFonts w:cs="Calibri"/>
              </w:rPr>
              <w:t>Торр</w:t>
            </w:r>
            <w:proofErr w:type="spellEnd"/>
            <w:r w:rsidRPr="00ED0DE0">
              <w:rPr>
                <w:rFonts w:cs="Calibri"/>
              </w:rPr>
              <w:t>, Па, микроны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программируемые аналоговые выходы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интерфейс RS232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возможность установки в стойку 19" 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Широкодиапазонное питание: 90...250</w:t>
            </w:r>
            <w:proofErr w:type="gramStart"/>
            <w:r w:rsidRPr="00ED0DE0">
              <w:rPr>
                <w:rFonts w:cs="Calibri"/>
              </w:rPr>
              <w:t xml:space="preserve"> В</w:t>
            </w:r>
            <w:proofErr w:type="gramEnd"/>
            <w:r w:rsidRPr="00ED0DE0">
              <w:rPr>
                <w:rFonts w:cs="Calibri"/>
              </w:rPr>
              <w:t>, 50...60 Гц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-Количество каналов для подключения датчиков: 1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-Количество точек переключения встроенного реле: 1</w:t>
            </w:r>
          </w:p>
          <w:p w:rsidR="000D6E1C" w:rsidRPr="00ED0DE0" w:rsidRDefault="000D6E1C" w:rsidP="00C644A1">
            <w:pPr>
              <w:rPr>
                <w:rFonts w:cs="Calibri"/>
              </w:rPr>
            </w:pPr>
            <w:r w:rsidRPr="00ED0DE0">
              <w:rPr>
                <w:rFonts w:cs="Calibri"/>
              </w:rPr>
              <w:t>-Потребляемая мощность: менее 30 Вт</w:t>
            </w:r>
          </w:p>
        </w:tc>
        <w:tc>
          <w:tcPr>
            <w:tcW w:w="993" w:type="dxa"/>
          </w:tcPr>
          <w:p w:rsidR="000D6E1C" w:rsidRPr="00ED0DE0" w:rsidRDefault="000D6E1C" w:rsidP="00C644A1">
            <w:pPr>
              <w:jc w:val="center"/>
              <w:rPr>
                <w:rFonts w:cs="Calibri"/>
                <w:color w:val="000000"/>
              </w:rPr>
            </w:pPr>
            <w:r w:rsidRPr="00ED0DE0">
              <w:rPr>
                <w:rFonts w:cs="Calibri"/>
                <w:color w:val="000000"/>
              </w:rPr>
              <w:lastRenderedPageBreak/>
              <w:t>1</w:t>
            </w:r>
          </w:p>
          <w:p w:rsidR="000D6E1C" w:rsidRPr="00ED0DE0" w:rsidRDefault="000D6E1C" w:rsidP="00C644A1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0D6E1C" w:rsidRPr="00ED0DE0" w:rsidTr="00C644A1">
        <w:trPr>
          <w:trHeight w:val="20"/>
        </w:trPr>
        <w:tc>
          <w:tcPr>
            <w:tcW w:w="709" w:type="dxa"/>
          </w:tcPr>
          <w:p w:rsidR="000D6E1C" w:rsidRPr="00ED0DE0" w:rsidRDefault="000D6E1C" w:rsidP="00C644A1">
            <w:pPr>
              <w:jc w:val="center"/>
              <w:rPr>
                <w:bCs/>
              </w:rPr>
            </w:pPr>
            <w:r w:rsidRPr="00ED0DE0">
              <w:rPr>
                <w:bCs/>
              </w:rPr>
              <w:lastRenderedPageBreak/>
              <w:t>7</w:t>
            </w:r>
          </w:p>
        </w:tc>
        <w:tc>
          <w:tcPr>
            <w:tcW w:w="3685" w:type="dxa"/>
          </w:tcPr>
          <w:p w:rsidR="000D6E1C" w:rsidRPr="000D6E1C" w:rsidRDefault="000D6E1C" w:rsidP="000D6E1C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Кабель к VGC401/402/403 3 метра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>или (эквивалент)</w:t>
            </w:r>
          </w:p>
          <w:p w:rsidR="000D6E1C" w:rsidRPr="00ED0DE0" w:rsidRDefault="000D6E1C" w:rsidP="00C644A1">
            <w:pPr>
              <w:snapToGrid w:val="0"/>
              <w:rPr>
                <w:bCs/>
              </w:rPr>
            </w:pPr>
          </w:p>
        </w:tc>
        <w:tc>
          <w:tcPr>
            <w:tcW w:w="1560" w:type="dxa"/>
          </w:tcPr>
          <w:p w:rsidR="000D6E1C" w:rsidRPr="00ED0DE0" w:rsidRDefault="000D6E1C" w:rsidP="00C644A1">
            <w:pPr>
              <w:snapToGrid w:val="0"/>
              <w:jc w:val="center"/>
            </w:pPr>
            <w:r w:rsidRPr="00ED0DE0">
              <w:rPr>
                <w:rFonts w:cs="Calibri"/>
              </w:rPr>
              <w:t xml:space="preserve">INFICON </w:t>
            </w:r>
            <w:proofErr w:type="spellStart"/>
            <w:r w:rsidRPr="00ED0DE0">
              <w:rPr>
                <w:rFonts w:cs="Calibri"/>
              </w:rPr>
              <w:t>GmbH</w:t>
            </w:r>
            <w:proofErr w:type="spellEnd"/>
            <w:r w:rsidRPr="00ED0DE0">
              <w:rPr>
                <w:bCs/>
                <w:color w:val="000000"/>
              </w:rPr>
              <w:t>(Швейцария)</w:t>
            </w:r>
          </w:p>
        </w:tc>
        <w:tc>
          <w:tcPr>
            <w:tcW w:w="8079" w:type="dxa"/>
          </w:tcPr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Типы подключаемых датчиков: PCG, PEG, PSG, MPG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Длина: 3 м</w:t>
            </w:r>
          </w:p>
          <w:p w:rsidR="000D6E1C" w:rsidRPr="00ED0DE0" w:rsidRDefault="000D6E1C" w:rsidP="00C644A1">
            <w:pPr>
              <w:rPr>
                <w:rFonts w:cs="Calibri"/>
              </w:rPr>
            </w:pPr>
            <w:r w:rsidRPr="00ED0DE0">
              <w:rPr>
                <w:rFonts w:cs="Calibri"/>
              </w:rPr>
              <w:t>Тип присоединительных разъемов: FCC/FCC</w:t>
            </w:r>
          </w:p>
        </w:tc>
        <w:tc>
          <w:tcPr>
            <w:tcW w:w="993" w:type="dxa"/>
          </w:tcPr>
          <w:p w:rsidR="000D6E1C" w:rsidRPr="00ED0DE0" w:rsidRDefault="000D6E1C" w:rsidP="00C644A1">
            <w:pPr>
              <w:jc w:val="center"/>
              <w:rPr>
                <w:rFonts w:cs="Calibri"/>
                <w:color w:val="000000"/>
              </w:rPr>
            </w:pPr>
            <w:r w:rsidRPr="00ED0DE0">
              <w:rPr>
                <w:rFonts w:cs="Calibri"/>
                <w:color w:val="000000"/>
              </w:rPr>
              <w:t>1</w:t>
            </w:r>
          </w:p>
        </w:tc>
      </w:tr>
      <w:tr w:rsidR="000D6E1C" w:rsidRPr="00ED0DE0" w:rsidTr="00C644A1">
        <w:trPr>
          <w:trHeight w:val="20"/>
        </w:trPr>
        <w:tc>
          <w:tcPr>
            <w:tcW w:w="709" w:type="dxa"/>
          </w:tcPr>
          <w:p w:rsidR="000D6E1C" w:rsidRPr="00ED0DE0" w:rsidRDefault="000D6E1C" w:rsidP="00C644A1">
            <w:pPr>
              <w:jc w:val="center"/>
              <w:rPr>
                <w:bCs/>
              </w:rPr>
            </w:pPr>
            <w:r w:rsidRPr="00ED0DE0">
              <w:rPr>
                <w:bCs/>
              </w:rPr>
              <w:t>8</w:t>
            </w:r>
          </w:p>
        </w:tc>
        <w:tc>
          <w:tcPr>
            <w:tcW w:w="3685" w:type="dxa"/>
          </w:tcPr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Насос пластинчато-роторный</w:t>
            </w:r>
            <w:proofErr w:type="gramStart"/>
            <w:r w:rsidRPr="00ED0DE0">
              <w:rPr>
                <w:rFonts w:cs="Calibri"/>
              </w:rPr>
              <w:t>DC</w:t>
            </w:r>
            <w:proofErr w:type="gramEnd"/>
            <w:r w:rsidRPr="00ED0DE0">
              <w:rPr>
                <w:rFonts w:cs="Calibri"/>
              </w:rPr>
              <w:t>.16D 220-240/50-60</w:t>
            </w:r>
          </w:p>
          <w:p w:rsidR="000D6E1C" w:rsidRPr="000D6E1C" w:rsidRDefault="000D6E1C" w:rsidP="000D6E1C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>
              <w:rPr>
                <w:rFonts w:cs="Calibri"/>
              </w:rPr>
              <w:t>или (эквивалент)</w:t>
            </w:r>
          </w:p>
          <w:p w:rsidR="000D6E1C" w:rsidRPr="00ED0DE0" w:rsidRDefault="000D6E1C" w:rsidP="00C644A1">
            <w:pPr>
              <w:snapToGrid w:val="0"/>
              <w:rPr>
                <w:bCs/>
              </w:rPr>
            </w:pPr>
          </w:p>
        </w:tc>
        <w:tc>
          <w:tcPr>
            <w:tcW w:w="1560" w:type="dxa"/>
          </w:tcPr>
          <w:p w:rsidR="000D6E1C" w:rsidRPr="00ED0DE0" w:rsidRDefault="000D6E1C" w:rsidP="00C644A1">
            <w:pPr>
              <w:snapToGrid w:val="0"/>
              <w:jc w:val="center"/>
              <w:rPr>
                <w:lang w:val="en-US"/>
              </w:rPr>
            </w:pPr>
            <w:r w:rsidRPr="00ED0DE0">
              <w:rPr>
                <w:rFonts w:cs="Calibri"/>
                <w:lang w:val="en-US"/>
              </w:rPr>
              <w:t xml:space="preserve">D.V.P. Vacuum Technology </w:t>
            </w:r>
            <w:proofErr w:type="spellStart"/>
            <w:r w:rsidRPr="00ED0DE0">
              <w:rPr>
                <w:rFonts w:cs="Calibri"/>
                <w:lang w:val="en-US"/>
              </w:rPr>
              <w:t>Srl</w:t>
            </w:r>
            <w:proofErr w:type="spellEnd"/>
            <w:r w:rsidRPr="00ED0DE0">
              <w:rPr>
                <w:rFonts w:cs="Calibri"/>
                <w:lang w:val="en-US"/>
              </w:rPr>
              <w:t xml:space="preserve"> (</w:t>
            </w:r>
            <w:r w:rsidRPr="00ED0DE0">
              <w:rPr>
                <w:rFonts w:cs="Calibri"/>
              </w:rPr>
              <w:t>Италия</w:t>
            </w:r>
            <w:r w:rsidRPr="00ED0DE0">
              <w:rPr>
                <w:rFonts w:cs="Calibri"/>
                <w:lang w:val="en-US"/>
              </w:rPr>
              <w:t>)</w:t>
            </w:r>
          </w:p>
        </w:tc>
        <w:tc>
          <w:tcPr>
            <w:tcW w:w="8079" w:type="dxa"/>
          </w:tcPr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Пластинчато-роторная двухступенчатая конструкция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Встроенный быстродействующий обратный клапан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Встроенный маслонасос 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Встроенный газобалластный клапан 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Однофазный электродвигатель220-240</w:t>
            </w:r>
            <w:proofErr w:type="gramStart"/>
            <w:r w:rsidRPr="00ED0DE0">
              <w:rPr>
                <w:rFonts w:cs="Calibri"/>
              </w:rPr>
              <w:t xml:space="preserve"> В</w:t>
            </w:r>
            <w:proofErr w:type="gramEnd"/>
            <w:r w:rsidRPr="00ED0DE0">
              <w:rPr>
                <w:rFonts w:cs="Calibri"/>
              </w:rPr>
              <w:t>/50-60Гц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</w:t>
            </w:r>
            <w:proofErr w:type="gramStart"/>
            <w:r w:rsidRPr="00ED0DE0">
              <w:rPr>
                <w:rFonts w:cs="Calibri"/>
              </w:rPr>
              <w:t>Оборудованы</w:t>
            </w:r>
            <w:proofErr w:type="gramEnd"/>
            <w:r w:rsidRPr="00ED0DE0">
              <w:rPr>
                <w:rFonts w:cs="Calibri"/>
              </w:rPr>
              <w:t xml:space="preserve"> </w:t>
            </w:r>
            <w:proofErr w:type="spellStart"/>
            <w:r w:rsidRPr="00ED0DE0">
              <w:rPr>
                <w:rFonts w:cs="Calibri"/>
              </w:rPr>
              <w:t>кнопкойвкл</w:t>
            </w:r>
            <w:proofErr w:type="spellEnd"/>
            <w:r w:rsidRPr="00ED0DE0">
              <w:rPr>
                <w:rFonts w:cs="Calibri"/>
              </w:rPr>
              <w:t>./выкл. и тепловой защитой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Быстрота действия 17 м3/ч;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Предельное парциальное остаточное давление 5 x 10^(-4) </w:t>
            </w:r>
            <w:proofErr w:type="spellStart"/>
            <w:r w:rsidRPr="00ED0DE0">
              <w:rPr>
                <w:rFonts w:cs="Calibri"/>
              </w:rPr>
              <w:t>мбар</w:t>
            </w:r>
            <w:proofErr w:type="spellEnd"/>
            <w:r w:rsidRPr="00ED0DE0">
              <w:rPr>
                <w:rFonts w:cs="Calibri"/>
              </w:rPr>
              <w:t>;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Предельное полное остаточное давление 5х10^(-3) </w:t>
            </w:r>
            <w:proofErr w:type="spellStart"/>
            <w:r w:rsidRPr="00ED0DE0">
              <w:rPr>
                <w:rFonts w:cs="Calibri"/>
              </w:rPr>
              <w:t>мбар</w:t>
            </w:r>
            <w:proofErr w:type="spellEnd"/>
            <w:r w:rsidRPr="00ED0DE0">
              <w:rPr>
                <w:rFonts w:cs="Calibri"/>
              </w:rPr>
              <w:t>;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Максимальный массовый поток водяных паров 0,25кг/ч;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Потребляемая мощность 0,75 кВт;</w:t>
            </w:r>
          </w:p>
          <w:p w:rsidR="000D6E1C" w:rsidRPr="00ED0DE0" w:rsidRDefault="000D6E1C" w:rsidP="00C644A1">
            <w:pPr>
              <w:rPr>
                <w:rFonts w:cs="Calibri"/>
                <w:u w:val="single"/>
              </w:rPr>
            </w:pPr>
            <w:r w:rsidRPr="00ED0DE0">
              <w:rPr>
                <w:rFonts w:cs="Calibri"/>
              </w:rPr>
              <w:t>- Вес 26 кг;</w:t>
            </w:r>
          </w:p>
        </w:tc>
        <w:tc>
          <w:tcPr>
            <w:tcW w:w="993" w:type="dxa"/>
          </w:tcPr>
          <w:p w:rsidR="000D6E1C" w:rsidRPr="00ED0DE0" w:rsidRDefault="000D6E1C" w:rsidP="00C644A1">
            <w:pPr>
              <w:jc w:val="center"/>
              <w:rPr>
                <w:rFonts w:cs="Calibri"/>
                <w:color w:val="000000"/>
              </w:rPr>
            </w:pPr>
            <w:r w:rsidRPr="00ED0DE0">
              <w:rPr>
                <w:rFonts w:cs="Calibri"/>
                <w:color w:val="000000"/>
              </w:rPr>
              <w:t>2</w:t>
            </w:r>
          </w:p>
        </w:tc>
      </w:tr>
      <w:tr w:rsidR="000D6E1C" w:rsidRPr="00ED0DE0" w:rsidTr="00C644A1">
        <w:trPr>
          <w:trHeight w:val="70"/>
        </w:trPr>
        <w:tc>
          <w:tcPr>
            <w:tcW w:w="709" w:type="dxa"/>
          </w:tcPr>
          <w:p w:rsidR="000D6E1C" w:rsidRPr="00ED0DE0" w:rsidRDefault="000D6E1C" w:rsidP="00C644A1">
            <w:pPr>
              <w:jc w:val="center"/>
              <w:rPr>
                <w:bCs/>
              </w:rPr>
            </w:pPr>
            <w:r w:rsidRPr="00ED0DE0">
              <w:rPr>
                <w:bCs/>
              </w:rPr>
              <w:t>9</w:t>
            </w:r>
          </w:p>
        </w:tc>
        <w:tc>
          <w:tcPr>
            <w:tcW w:w="3685" w:type="dxa"/>
          </w:tcPr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Электронные вакуумметры </w:t>
            </w:r>
            <w:proofErr w:type="spellStart"/>
            <w:r w:rsidRPr="00ED0DE0">
              <w:rPr>
                <w:rFonts w:cs="Calibri"/>
              </w:rPr>
              <w:t>Televac</w:t>
            </w:r>
            <w:proofErr w:type="spellEnd"/>
            <w:r w:rsidRPr="00ED0DE0">
              <w:rPr>
                <w:rFonts w:cs="Calibri"/>
                <w:lang w:val="en-US"/>
              </w:rPr>
              <w:t>CC</w:t>
            </w:r>
            <w:r w:rsidRPr="00ED0DE0">
              <w:rPr>
                <w:rFonts w:cs="Calibri"/>
              </w:rPr>
              <w:t xml:space="preserve">-10 </w:t>
            </w:r>
            <w:r w:rsidRPr="00ED0DE0">
              <w:rPr>
                <w:rFonts w:cs="Calibri"/>
                <w:lang w:val="en-US"/>
              </w:rPr>
              <w:t>INST</w:t>
            </w:r>
            <w:r w:rsidRPr="00ED0DE0">
              <w:rPr>
                <w:rFonts w:cs="Calibri"/>
              </w:rPr>
              <w:t xml:space="preserve">, </w:t>
            </w:r>
            <w:r w:rsidRPr="00ED0DE0">
              <w:rPr>
                <w:rFonts w:cs="Calibri"/>
                <w:lang w:val="en-US"/>
              </w:rPr>
              <w:t>NW</w:t>
            </w:r>
            <w:r w:rsidRPr="00ED0DE0">
              <w:rPr>
                <w:rFonts w:cs="Calibri"/>
              </w:rPr>
              <w:t>25</w:t>
            </w:r>
          </w:p>
          <w:p w:rsidR="000D6E1C" w:rsidRPr="000D6E1C" w:rsidRDefault="000D6E1C" w:rsidP="000D6E1C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>
              <w:rPr>
                <w:rFonts w:cs="Calibri"/>
              </w:rPr>
              <w:t>или (эквивалент)</w:t>
            </w:r>
          </w:p>
          <w:p w:rsidR="000D6E1C" w:rsidRPr="00ED0DE0" w:rsidRDefault="000D6E1C" w:rsidP="00C644A1">
            <w:pPr>
              <w:rPr>
                <w:bCs/>
                <w:color w:val="000000"/>
              </w:rPr>
            </w:pPr>
          </w:p>
        </w:tc>
        <w:tc>
          <w:tcPr>
            <w:tcW w:w="1560" w:type="dxa"/>
          </w:tcPr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sz w:val="20"/>
                <w:szCs w:val="20"/>
                <w:lang w:val="en-US"/>
              </w:rPr>
            </w:pPr>
            <w:r w:rsidRPr="00ED0DE0">
              <w:rPr>
                <w:rFonts w:cs="Calibri"/>
                <w:sz w:val="20"/>
                <w:szCs w:val="20"/>
                <w:lang w:val="en-US"/>
              </w:rPr>
              <w:t>THE FREDERICKS COMPANY</w:t>
            </w:r>
          </w:p>
          <w:p w:rsidR="000D6E1C" w:rsidRPr="00ED0DE0" w:rsidRDefault="000D6E1C" w:rsidP="00C644A1">
            <w:pPr>
              <w:ind w:left="-64" w:right="-66"/>
              <w:jc w:val="center"/>
              <w:rPr>
                <w:bCs/>
                <w:color w:val="000000"/>
              </w:rPr>
            </w:pPr>
            <w:r w:rsidRPr="00ED0DE0">
              <w:rPr>
                <w:bCs/>
                <w:color w:val="000000"/>
              </w:rPr>
              <w:t>(США)</w:t>
            </w:r>
          </w:p>
        </w:tc>
        <w:tc>
          <w:tcPr>
            <w:tcW w:w="8079" w:type="dxa"/>
          </w:tcPr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</w:t>
            </w:r>
            <w:proofErr w:type="spellStart"/>
            <w:r w:rsidRPr="00ED0DE0">
              <w:rPr>
                <w:rFonts w:cs="Calibri"/>
              </w:rPr>
              <w:t>Аналоговыйвыход</w:t>
            </w:r>
            <w:proofErr w:type="spellEnd"/>
            <w:proofErr w:type="gramStart"/>
            <w:r w:rsidRPr="00ED0DE0">
              <w:rPr>
                <w:rFonts w:cs="Calibri"/>
              </w:rPr>
              <w:t xml:space="preserve"> :</w:t>
            </w:r>
            <w:proofErr w:type="gramEnd"/>
            <w:r w:rsidRPr="00ED0DE0">
              <w:rPr>
                <w:rFonts w:cs="Calibri"/>
              </w:rPr>
              <w:t xml:space="preserve"> 0-10В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Интерфейс RS 485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Цифровой дисплей отображения на корпусе прибора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Диапазон измерений: 10E-9 </w:t>
            </w:r>
            <w:proofErr w:type="spellStart"/>
            <w:r w:rsidRPr="00ED0DE0">
              <w:rPr>
                <w:rFonts w:cs="Calibri"/>
              </w:rPr>
              <w:t>Торр</w:t>
            </w:r>
            <w:proofErr w:type="spellEnd"/>
            <w:r w:rsidRPr="00ED0DE0">
              <w:rPr>
                <w:rFonts w:cs="Calibri"/>
              </w:rPr>
              <w:t xml:space="preserve"> - атм.;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 xml:space="preserve">- Единицы отображения: </w:t>
            </w:r>
            <w:proofErr w:type="spellStart"/>
            <w:r w:rsidRPr="00ED0DE0">
              <w:rPr>
                <w:rFonts w:cs="Calibri"/>
              </w:rPr>
              <w:t>Торр</w:t>
            </w:r>
            <w:proofErr w:type="spellEnd"/>
            <w:r w:rsidRPr="00ED0DE0">
              <w:rPr>
                <w:rFonts w:cs="Calibri"/>
              </w:rPr>
              <w:t xml:space="preserve"> (</w:t>
            </w:r>
            <w:proofErr w:type="spellStart"/>
            <w:r w:rsidRPr="00ED0DE0">
              <w:rPr>
                <w:rFonts w:cs="Calibri"/>
              </w:rPr>
              <w:t>мм</w:t>
            </w:r>
            <w:proofErr w:type="gramStart"/>
            <w:r w:rsidRPr="00ED0DE0">
              <w:rPr>
                <w:rFonts w:cs="Calibri"/>
              </w:rPr>
              <w:t>.р</w:t>
            </w:r>
            <w:proofErr w:type="gramEnd"/>
            <w:r w:rsidRPr="00ED0DE0">
              <w:rPr>
                <w:rFonts w:cs="Calibri"/>
              </w:rPr>
              <w:t>т.ст</w:t>
            </w:r>
            <w:proofErr w:type="spellEnd"/>
            <w:r w:rsidRPr="00ED0DE0">
              <w:rPr>
                <w:rFonts w:cs="Calibri"/>
              </w:rPr>
              <w:t xml:space="preserve">), </w:t>
            </w:r>
            <w:proofErr w:type="spellStart"/>
            <w:r w:rsidRPr="00ED0DE0">
              <w:rPr>
                <w:rFonts w:cs="Calibri"/>
              </w:rPr>
              <w:t>мбар</w:t>
            </w:r>
            <w:proofErr w:type="spellEnd"/>
            <w:r w:rsidRPr="00ED0DE0">
              <w:rPr>
                <w:rFonts w:cs="Calibri"/>
              </w:rPr>
              <w:t>, Па;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Цифровой интерфейс: RS485/ D-</w:t>
            </w:r>
            <w:proofErr w:type="spellStart"/>
            <w:r w:rsidRPr="00ED0DE0">
              <w:rPr>
                <w:rFonts w:cs="Calibri"/>
              </w:rPr>
              <w:t>sub</w:t>
            </w:r>
            <w:proofErr w:type="spellEnd"/>
            <w:r w:rsidRPr="00ED0DE0">
              <w:rPr>
                <w:rFonts w:cs="Calibri"/>
              </w:rPr>
              <w:t xml:space="preserve"> разъём "мама";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Температура прогрева: до 150</w:t>
            </w:r>
            <w:proofErr w:type="gramStart"/>
            <w:r w:rsidRPr="00ED0DE0">
              <w:rPr>
                <w:rFonts w:cs="Calibri"/>
              </w:rPr>
              <w:t>°С</w:t>
            </w:r>
            <w:proofErr w:type="gramEnd"/>
            <w:r w:rsidRPr="00ED0DE0">
              <w:rPr>
                <w:rFonts w:cs="Calibri"/>
              </w:rPr>
              <w:t>;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- 3 встроенных реле по давлению с настраиваемым гистерезисом;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Вес: 699 г.;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Рабочая температура: до 50</w:t>
            </w:r>
            <w:proofErr w:type="gramStart"/>
            <w:r w:rsidRPr="00ED0DE0">
              <w:rPr>
                <w:rFonts w:cs="Calibri"/>
              </w:rPr>
              <w:t>°С</w:t>
            </w:r>
            <w:proofErr w:type="gramEnd"/>
            <w:r w:rsidRPr="00ED0DE0">
              <w:rPr>
                <w:rFonts w:cs="Calibri"/>
              </w:rPr>
              <w:t>;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Температура прогрева: до 150</w:t>
            </w:r>
            <w:proofErr w:type="gramStart"/>
            <w:r w:rsidRPr="00ED0DE0">
              <w:rPr>
                <w:rFonts w:cs="Calibri"/>
              </w:rPr>
              <w:t>°С</w:t>
            </w:r>
            <w:proofErr w:type="gramEnd"/>
            <w:r w:rsidRPr="00ED0DE0">
              <w:rPr>
                <w:rFonts w:cs="Calibri"/>
              </w:rPr>
              <w:t>;</w:t>
            </w:r>
          </w:p>
          <w:p w:rsidR="000D6E1C" w:rsidRPr="00ED0DE0" w:rsidRDefault="000D6E1C" w:rsidP="00C644A1">
            <w:pPr>
              <w:autoSpaceDE w:val="0"/>
              <w:autoSpaceDN w:val="0"/>
              <w:adjustRightInd w:val="0"/>
              <w:spacing w:after="0"/>
              <w:rPr>
                <w:rFonts w:cs="Calibri"/>
              </w:rPr>
            </w:pPr>
            <w:r w:rsidRPr="00ED0DE0">
              <w:rPr>
                <w:rFonts w:cs="Calibri"/>
              </w:rPr>
              <w:t>- Присоединительный фланец: KF25.</w:t>
            </w:r>
          </w:p>
          <w:p w:rsidR="000D6E1C" w:rsidRPr="00ED0DE0" w:rsidRDefault="000D6E1C" w:rsidP="00C644A1">
            <w:pPr>
              <w:ind w:left="-64" w:right="-66"/>
              <w:rPr>
                <w:bCs/>
                <w:color w:val="000000"/>
              </w:rPr>
            </w:pPr>
            <w:r w:rsidRPr="00ED0DE0">
              <w:rPr>
                <w:bCs/>
                <w:color w:val="000000"/>
              </w:rPr>
              <w:t xml:space="preserve"> - Вакуумметр должен быть внесен в Реестр средств измерения РФ </w:t>
            </w:r>
            <w:r w:rsidRPr="00ED0DE0">
              <w:rPr>
                <w:bCs/>
                <w:color w:val="000000"/>
              </w:rPr>
              <w:lastRenderedPageBreak/>
              <w:t xml:space="preserve">(приложить номер сертификата о внесении в реестр) </w:t>
            </w:r>
          </w:p>
        </w:tc>
        <w:tc>
          <w:tcPr>
            <w:tcW w:w="993" w:type="dxa"/>
          </w:tcPr>
          <w:p w:rsidR="000D6E1C" w:rsidRPr="00ED0DE0" w:rsidRDefault="000D6E1C" w:rsidP="00C644A1">
            <w:pPr>
              <w:jc w:val="center"/>
              <w:rPr>
                <w:rFonts w:cs="Calibri"/>
                <w:color w:val="000000"/>
              </w:rPr>
            </w:pPr>
          </w:p>
          <w:p w:rsidR="000D6E1C" w:rsidRPr="00ED0DE0" w:rsidRDefault="000D6E1C" w:rsidP="00C644A1">
            <w:pPr>
              <w:jc w:val="center"/>
              <w:rPr>
                <w:rFonts w:cs="Calibri"/>
                <w:color w:val="000000"/>
              </w:rPr>
            </w:pPr>
            <w:r w:rsidRPr="00ED0DE0">
              <w:rPr>
                <w:rFonts w:cs="Calibri"/>
                <w:color w:val="000000"/>
              </w:rP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E6424A">
        <w:t xml:space="preserve">– </w:t>
      </w:r>
      <w:r w:rsidR="005B34DD">
        <w:t>до 03 декабря</w:t>
      </w:r>
      <w:r w:rsidR="005C3ED0">
        <w:t xml:space="preserve"> 2012г.</w:t>
      </w:r>
    </w:p>
    <w:p w:rsidR="00CE22F6" w:rsidRPr="005B34DD" w:rsidRDefault="00CE22F6" w:rsidP="005B34DD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должно осуществляться не менее 12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F27D56" w:rsidRPr="005B34DD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</w:t>
      </w:r>
      <w:r w:rsidR="00A4442E">
        <w:t>, сертификат испытаний, рабочий сертификат</w:t>
      </w:r>
      <w:r>
        <w:t xml:space="preserve"> и другую документацию, поставляемую фирмой производителем, в том числе гарантийные обязательства на русском языке.</w:t>
      </w:r>
    </w:p>
    <w:p w:rsidR="005C5979" w:rsidRPr="005B34DD" w:rsidRDefault="00CE22F6" w:rsidP="005B34DD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5B34DD">
        <w:rPr>
          <w:rFonts w:eastAsia="SimSun" w:cs="Tahoma"/>
          <w:kern w:val="1"/>
          <w:lang w:eastAsia="hi-IN" w:bidi="hi-IN"/>
        </w:rPr>
        <w:t>2 </w:t>
      </w:r>
      <w:r w:rsidR="000D6E1C">
        <w:rPr>
          <w:rFonts w:eastAsia="SimSun" w:cs="Tahoma"/>
          <w:kern w:val="1"/>
          <w:lang w:eastAsia="hi-IN" w:bidi="hi-IN"/>
        </w:rPr>
        <w:t xml:space="preserve"> 224 681,18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C837D3" w:rsidRPr="005B34DD" w:rsidRDefault="00CE22F6" w:rsidP="005B34DD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 w:rsidSect="005B34DD">
      <w:pgSz w:w="16838" w:h="11906" w:orient="landscape"/>
      <w:pgMar w:top="426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B813C1"/>
    <w:multiLevelType w:val="hybridMultilevel"/>
    <w:tmpl w:val="3AFE7AEE"/>
    <w:lvl w:ilvl="0" w:tplc="C9C63F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0D6E1C"/>
    <w:rsid w:val="001E3BCA"/>
    <w:rsid w:val="002E6227"/>
    <w:rsid w:val="005B34DD"/>
    <w:rsid w:val="005C3ED0"/>
    <w:rsid w:val="005C5979"/>
    <w:rsid w:val="00675911"/>
    <w:rsid w:val="006C5CB8"/>
    <w:rsid w:val="007C5717"/>
    <w:rsid w:val="00985C59"/>
    <w:rsid w:val="00A4442E"/>
    <w:rsid w:val="00A9528E"/>
    <w:rsid w:val="00AB563F"/>
    <w:rsid w:val="00BC0BB9"/>
    <w:rsid w:val="00C837D3"/>
    <w:rsid w:val="00CE22F6"/>
    <w:rsid w:val="00D42CF8"/>
    <w:rsid w:val="00DF6A1C"/>
    <w:rsid w:val="00E53CF8"/>
    <w:rsid w:val="00E6424A"/>
    <w:rsid w:val="00E96A9D"/>
    <w:rsid w:val="00F27D56"/>
    <w:rsid w:val="00F4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pple-style-span">
    <w:name w:val="apple-style-span"/>
    <w:basedOn w:val="a0"/>
    <w:rsid w:val="005C3ED0"/>
  </w:style>
  <w:style w:type="paragraph" w:styleId="a6">
    <w:name w:val="No Spacing"/>
    <w:uiPriority w:val="1"/>
    <w:qFormat/>
    <w:rsid w:val="005B34DD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pple-style-span">
    <w:name w:val="apple-style-span"/>
    <w:basedOn w:val="a0"/>
    <w:rsid w:val="005C3ED0"/>
  </w:style>
  <w:style w:type="paragraph" w:styleId="a6">
    <w:name w:val="No Spacing"/>
    <w:uiPriority w:val="1"/>
    <w:qFormat/>
    <w:rsid w:val="005B34D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1256</Words>
  <Characters>7165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shuninme</cp:lastModifiedBy>
  <cp:revision>2</cp:revision>
  <cp:lastPrinted>2012-10-19T07:36:00Z</cp:lastPrinted>
  <dcterms:created xsi:type="dcterms:W3CDTF">2012-10-19T07:39:00Z</dcterms:created>
  <dcterms:modified xsi:type="dcterms:W3CDTF">2012-10-19T07:39:00Z</dcterms:modified>
</cp:coreProperties>
</file>