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B23" w:rsidRDefault="00D83B23" w:rsidP="00D83B23">
      <w:pPr>
        <w:jc w:val="center"/>
        <w:outlineLvl w:val="0"/>
      </w:pPr>
      <w:bookmarkStart w:id="0" w:name="_Toc378596479"/>
      <w:r>
        <w:t>ИЗВЕЩЕНИЕ О ПРОВЕДЕНИИ ЗАПРОСА ПРЕДЛОЖЕНИЙ</w:t>
      </w:r>
      <w:bookmarkEnd w:id="0"/>
    </w:p>
    <w:p w:rsidR="00D83B23" w:rsidRDefault="00D83B23" w:rsidP="00D83B23">
      <w:pPr>
        <w:tabs>
          <w:tab w:val="left" w:pos="1134"/>
        </w:tabs>
        <w:ind w:firstLine="709"/>
        <w:jc w:val="center"/>
      </w:pPr>
    </w:p>
    <w:p w:rsidR="00D83B23" w:rsidRDefault="00D83B23" w:rsidP="00D83B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одноэтапный запрос предложений в электронной форме без квалификационного отбора.</w:t>
      </w:r>
    </w:p>
    <w:p w:rsidR="00D83B23" w:rsidRDefault="00D83B23" w:rsidP="00D83B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Заказчик</w:t>
      </w:r>
      <w:r>
        <w:t xml:space="preserve">: Открытое акционерное общество «Атомэнергопроект» </w:t>
      </w:r>
    </w:p>
    <w:p w:rsidR="00D83B23" w:rsidRDefault="00D83B23" w:rsidP="00D83B23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>
          <w:rPr>
            <w:sz w:val="24"/>
            <w:szCs w:val="24"/>
          </w:rPr>
          <w:t>105005, г</w:t>
        </w:r>
      </w:smartTag>
      <w:r>
        <w:rPr>
          <w:sz w:val="24"/>
          <w:szCs w:val="24"/>
        </w:rPr>
        <w:t xml:space="preserve">. Москва, ул. </w:t>
      </w:r>
      <w:proofErr w:type="spellStart"/>
      <w:r>
        <w:rPr>
          <w:sz w:val="24"/>
          <w:szCs w:val="24"/>
        </w:rPr>
        <w:t>Бакунинская</w:t>
      </w:r>
      <w:proofErr w:type="spellEnd"/>
      <w:r>
        <w:rPr>
          <w:sz w:val="24"/>
          <w:szCs w:val="24"/>
        </w:rPr>
        <w:t>, д. 7, стр. 1</w:t>
      </w:r>
      <w:r>
        <w:rPr>
          <w:sz w:val="24"/>
          <w:szCs w:val="24"/>
        </w:rPr>
        <w:tab/>
      </w:r>
    </w:p>
    <w:p w:rsidR="00D83B23" w:rsidRDefault="00D83B23" w:rsidP="00D83B23">
      <w:pPr>
        <w:ind w:left="709"/>
      </w:pPr>
      <w:r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>
          <w:t>105005, г</w:t>
        </w:r>
      </w:smartTag>
      <w:r>
        <w:t xml:space="preserve">. Москва, ул. </w:t>
      </w:r>
      <w:proofErr w:type="spellStart"/>
      <w:r>
        <w:t>Бакунинская</w:t>
      </w:r>
      <w:proofErr w:type="spellEnd"/>
      <w:r>
        <w:t>, д. 7, стр. 1</w:t>
      </w:r>
    </w:p>
    <w:p w:rsidR="00D83B23" w:rsidRDefault="00D83B23" w:rsidP="00D83B23">
      <w:pPr>
        <w:pStyle w:val="a4"/>
        <w:spacing w:after="0"/>
        <w:ind w:left="709"/>
      </w:pPr>
      <w:r>
        <w:t>Тел.: (499) 261-41-87</w:t>
      </w:r>
    </w:p>
    <w:p w:rsidR="00D83B23" w:rsidRDefault="00D83B23" w:rsidP="00D83B23">
      <w:pPr>
        <w:pStyle w:val="a4"/>
        <w:spacing w:after="0"/>
        <w:ind w:left="709"/>
      </w:pPr>
      <w:r>
        <w:t>Факс: (499) 265-09-74</w:t>
      </w:r>
    </w:p>
    <w:p w:rsidR="00D83B23" w:rsidRDefault="00D83B23" w:rsidP="00D83B23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r>
        <w:rPr>
          <w:sz w:val="24"/>
          <w:szCs w:val="24"/>
        </w:rPr>
        <w:t>эл. почта:</w:t>
      </w:r>
      <w:r>
        <w:rPr>
          <w:rStyle w:val="Bodytext2NotBold12"/>
          <w:sz w:val="24"/>
          <w:szCs w:val="24"/>
        </w:rPr>
        <w:t xml:space="preserve"> </w:t>
      </w:r>
      <w:hyperlink r:id="rId6" w:history="1">
        <w:r>
          <w:rPr>
            <w:rStyle w:val="a3"/>
            <w:sz w:val="24"/>
            <w:szCs w:val="24"/>
            <w:lang w:val="en-US"/>
          </w:rPr>
          <w:t>info</w:t>
        </w:r>
        <w:r>
          <w:rPr>
            <w:rStyle w:val="a3"/>
            <w:sz w:val="24"/>
            <w:szCs w:val="24"/>
          </w:rPr>
          <w:t>@</w:t>
        </w:r>
        <w:proofErr w:type="spellStart"/>
        <w:r>
          <w:rPr>
            <w:rStyle w:val="a3"/>
            <w:sz w:val="24"/>
            <w:szCs w:val="24"/>
            <w:lang w:val="en-US"/>
          </w:rPr>
          <w:t>aep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83B23" w:rsidRDefault="00D83B23" w:rsidP="00D83B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Организатор запроса предложений: ОАО «Атомэнергопроект» </w:t>
      </w:r>
    </w:p>
    <w:p w:rsidR="00D83B23" w:rsidRDefault="00D83B23" w:rsidP="00D83B23">
      <w:pPr>
        <w:tabs>
          <w:tab w:val="left" w:pos="1134"/>
        </w:tabs>
        <w:ind w:firstLine="720"/>
        <w:jc w:val="both"/>
      </w:pPr>
      <w: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</w:p>
    <w:p w:rsidR="00D83B23" w:rsidRDefault="00D83B23" w:rsidP="00D83B23">
      <w:pPr>
        <w:ind w:firstLine="709"/>
      </w:pPr>
      <w: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</w:p>
    <w:p w:rsidR="00D83B23" w:rsidRDefault="00D83B23" w:rsidP="00D83B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Контактное лицо: Александр Валерьевич Симашков, (495)633-50-50 доб. 38-18. </w:t>
      </w:r>
      <w:hyperlink r:id="rId7" w:history="1">
        <w:r>
          <w:rPr>
            <w:rStyle w:val="a3"/>
            <w:color w:val="auto"/>
            <w:u w:val="none"/>
          </w:rPr>
          <w:t>Simashkov_AV@aep.ru</w:t>
        </w:r>
      </w:hyperlink>
      <w:r>
        <w:t>.</w:t>
      </w:r>
    </w:p>
    <w:p w:rsidR="00D83B23" w:rsidRDefault="00D83B23" w:rsidP="00D83B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Предмет договора</w:t>
      </w:r>
      <w:r>
        <w:rPr>
          <w:b/>
        </w:rPr>
        <w:t>:</w:t>
      </w:r>
      <w:r>
        <w:t xml:space="preserve"> обоснование конструктивных решений петлевых стыков и разработка нормативного документа по расчету и проектированию </w:t>
      </w:r>
      <w:proofErr w:type="spellStart"/>
      <w:r>
        <w:t>бессварных</w:t>
      </w:r>
      <w:proofErr w:type="spellEnd"/>
      <w:r>
        <w:t xml:space="preserve"> петлевых стыков железобетонных конструкций АЭС. НИОКР.</w:t>
      </w:r>
      <w:r>
        <w:br/>
        <w:t xml:space="preserve">Состав и объем работ/услуг: все необходимые сведения приведены в документации запроса предложений - в томе 2 «Техническая часть». </w:t>
      </w:r>
    </w:p>
    <w:p w:rsidR="00D83B23" w:rsidRDefault="00D83B23" w:rsidP="00D83B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Срок поставки выполнения работ/оказания услуг: все необходимые сведения приведены в документации запроса предложений - в томе 2 «Техническая часть».</w:t>
      </w:r>
    </w:p>
    <w:p w:rsidR="00D83B23" w:rsidRDefault="00D83B23" w:rsidP="00D83B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 выполнения работ/оказания услуг: все необходимые сведения приведены в документации запроса предложений - в томе 2 «Техническая часть».</w:t>
      </w:r>
    </w:p>
    <w:p w:rsidR="00D83B23" w:rsidRDefault="00D83B23" w:rsidP="00D83B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83B23" w:rsidRDefault="00D83B23" w:rsidP="00D83B23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>
          <w:rPr>
            <w:rStyle w:val="a3"/>
          </w:rPr>
          <w:t>http://www.a-k-d.ru/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83B23" w:rsidRDefault="00D83B23" w:rsidP="00D83B23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B23" w:rsidRDefault="00D83B23" w:rsidP="00D83B23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83B23" w:rsidRDefault="00D83B23" w:rsidP="00D83B23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>
        <w:t xml:space="preserve">Начальная (максимальная) цена договора: 55 460 000 (Пятьдесят пять миллионов четыреста шестьдесят тысяч)  рублей 00 копеек, включая НДС (18%) 8 460 000 (восемь миллионов четыреста шестьдесят тысяч рублей) 00 копеек. </w:t>
      </w:r>
    </w:p>
    <w:p w:rsidR="00D83B23" w:rsidRDefault="00D83B23" w:rsidP="00D83B23">
      <w:pPr>
        <w:tabs>
          <w:tab w:val="left" w:pos="1134"/>
        </w:tabs>
        <w:ind w:firstLine="709"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D83B23" w:rsidRDefault="00D83B23" w:rsidP="00D83B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предложений:</w:t>
      </w:r>
    </w:p>
    <w:p w:rsidR="00D83B23" w:rsidRDefault="00D83B23" w:rsidP="00D83B23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>
          <w:rPr>
            <w:rStyle w:val="a3"/>
            <w:color w:val="auto"/>
            <w:spacing w:val="-6"/>
            <w:u w:val="none"/>
          </w:rPr>
          <w:t>http://www.zakupki.gov.ru</w:t>
        </w:r>
      </w:hyperlink>
      <w:r>
        <w:rPr>
          <w:spacing w:val="-6"/>
        </w:rPr>
        <w:t xml:space="preserve">), на официальном сайте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</w:t>
      </w:r>
      <w:proofErr w:type="spellEnd"/>
      <w:r>
        <w:rPr>
          <w:spacing w:val="-6"/>
        </w:rPr>
        <w:t>» (</w:t>
      </w:r>
      <w:hyperlink r:id="rId10" w:history="1">
        <w:r>
          <w:rPr>
            <w:rStyle w:val="a3"/>
            <w:color w:val="auto"/>
            <w:spacing w:val="-6"/>
            <w:u w:val="none"/>
          </w:rPr>
          <w:t>http://zakupki.rosatom.ru</w:t>
        </w:r>
      </w:hyperlink>
      <w:r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>
        <w:t xml:space="preserve">Отраслевая и межрегиональная </w:t>
      </w:r>
      <w:r>
        <w:lastRenderedPageBreak/>
        <w:t xml:space="preserve">электронная торговая площадка Аукционный Конкурсный дом </w:t>
      </w:r>
      <w:hyperlink r:id="rId11" w:history="1">
        <w:r>
          <w:rPr>
            <w:rStyle w:val="a3"/>
          </w:rPr>
          <w:t>www.a-k-d.ru</w:t>
        </w:r>
      </w:hyperlink>
      <w:r>
        <w:rPr>
          <w:b/>
          <w:i/>
        </w:rPr>
        <w:t xml:space="preserve"> </w:t>
      </w:r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D83B23" w:rsidRDefault="00D83B23" w:rsidP="00D83B23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Обеспечение заявки на участие в запросе предложений:</w:t>
      </w:r>
      <w:r>
        <w:rPr>
          <w:b/>
          <w:i/>
        </w:rPr>
        <w:t xml:space="preserve"> не требуется.</w:t>
      </w:r>
    </w:p>
    <w:p w:rsidR="00D83B23" w:rsidRDefault="00D83B23" w:rsidP="00D83B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Возможность проведения процедуры переторжки по снижению </w:t>
      </w:r>
      <w:r>
        <w:rPr>
          <w:b/>
          <w:i/>
        </w:rPr>
        <w:t>первоначально указанной в заявке на участие в запросе предложений цены</w:t>
      </w:r>
      <w:r>
        <w:rPr>
          <w:spacing w:val="-6"/>
        </w:rPr>
        <w:t>: возможна.</w:t>
      </w:r>
    </w:p>
    <w:p w:rsidR="00D83B23" w:rsidRDefault="00D83B23" w:rsidP="00D83B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83B23" w:rsidRDefault="00D83B23" w:rsidP="00D83B23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Отраслевая и межрегиональная электронная торговая площадка Аукционный Конкурсный дом </w:t>
      </w:r>
      <w:hyperlink r:id="rId12" w:history="1">
        <w:r>
          <w:rPr>
            <w:rStyle w:val="a3"/>
          </w:rPr>
          <w:t>http://www.a-k-d.ru/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D83B23" w:rsidRDefault="00D83B23" w:rsidP="00D83B23">
      <w:pPr>
        <w:jc w:val="both"/>
        <w:rPr>
          <w:spacing w:val="-6"/>
        </w:rPr>
      </w:pPr>
      <w:r>
        <w:rPr>
          <w:spacing w:val="-6"/>
        </w:rPr>
        <w:t xml:space="preserve">09-00 (время московское) «08» 04  2014 года. </w:t>
      </w:r>
    </w:p>
    <w:p w:rsidR="00D83B23" w:rsidRDefault="00D83B23" w:rsidP="00D83B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D83B23" w:rsidRDefault="00D83B23" w:rsidP="00D83B23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09-00 (время московское)</w:t>
      </w:r>
      <w:r>
        <w:t xml:space="preserve"> «08» 04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  <w:r>
        <w:rPr>
          <w:bCs/>
        </w:rPr>
        <w:t>.</w:t>
      </w:r>
    </w:p>
    <w:p w:rsidR="00D83B23" w:rsidRDefault="00D83B23" w:rsidP="00D83B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Место и дата проведения отборочной стадии:</w:t>
      </w:r>
      <w:r>
        <w:t xml:space="preserve"> </w:t>
      </w:r>
    </w:p>
    <w:p w:rsidR="00D83B23" w:rsidRDefault="00D83B23" w:rsidP="00D83B23">
      <w:pPr>
        <w:tabs>
          <w:tab w:val="left" w:pos="1134"/>
        </w:tabs>
        <w:ind w:firstLine="709"/>
        <w:jc w:val="both"/>
        <w:rPr>
          <w:spacing w:val="-6"/>
        </w:rPr>
      </w:pPr>
      <w:r>
        <w:t xml:space="preserve">«15» 04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  <w:r>
        <w:rPr>
          <w:bCs/>
        </w:rPr>
        <w:t>.</w:t>
      </w:r>
    </w:p>
    <w:p w:rsidR="00D83B23" w:rsidRDefault="00D83B23" w:rsidP="00D83B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предложений: </w:t>
      </w:r>
    </w:p>
    <w:p w:rsidR="00D83B23" w:rsidRDefault="00D83B23" w:rsidP="00D83B23">
      <w:pPr>
        <w:tabs>
          <w:tab w:val="left" w:pos="1134"/>
        </w:tabs>
        <w:ind w:firstLine="709"/>
        <w:jc w:val="both"/>
        <w:rPr>
          <w:spacing w:val="-6"/>
        </w:rPr>
      </w:pPr>
      <w:r>
        <w:t xml:space="preserve">«22» 04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  <w:r>
        <w:rPr>
          <w:bCs/>
        </w:rPr>
        <w:t>.</w:t>
      </w:r>
    </w:p>
    <w:p w:rsidR="00D83B23" w:rsidRDefault="00D83B23" w:rsidP="00D83B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  <w:r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D83B23" w:rsidRDefault="00D83B23" w:rsidP="00D83B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Форма, размер и срок предоставления обеспечения исполнения договора: в соответствии с п.2 и п.5 проекта договора.</w:t>
      </w:r>
    </w:p>
    <w:p w:rsidR="00D83B23" w:rsidRDefault="00D83B23" w:rsidP="00D83B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83B23" w:rsidRDefault="00D83B23" w:rsidP="00D83B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83B23" w:rsidRDefault="00D83B23" w:rsidP="00D83B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green"/>
        </w:rPr>
      </w:pPr>
      <w:r>
        <w:rPr>
          <w:highlight w:val="green"/>
        </w:rPr>
        <w:t>Преференции: не применяются.</w:t>
      </w:r>
    </w:p>
    <w:p w:rsidR="00D83B23" w:rsidRDefault="00D83B23" w:rsidP="00D83B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yellow"/>
        </w:rPr>
      </w:pPr>
      <w:r>
        <w:rPr>
          <w:highlight w:val="yellow"/>
        </w:rPr>
        <w:t>Альтернативные предложения: не допускаются</w:t>
      </w:r>
    </w:p>
    <w:p w:rsidR="00C23ED3" w:rsidRDefault="00D83B23" w:rsidP="00D83B23">
      <w: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1" w:name="_GoBack"/>
      <w:bookmarkEnd w:id="1"/>
    </w:p>
    <w:sectPr w:rsidR="00C23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75B"/>
    <w:rsid w:val="001D775B"/>
    <w:rsid w:val="00C23ED3"/>
    <w:rsid w:val="00D83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3B2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83B23"/>
    <w:rPr>
      <w:color w:val="0000FF"/>
      <w:u w:val="single"/>
    </w:rPr>
  </w:style>
  <w:style w:type="paragraph" w:styleId="a4">
    <w:name w:val="Body Text"/>
    <w:basedOn w:val="a"/>
    <w:link w:val="a5"/>
    <w:unhideWhenUsed/>
    <w:rsid w:val="00D83B23"/>
    <w:pPr>
      <w:spacing w:after="120"/>
    </w:pPr>
  </w:style>
  <w:style w:type="character" w:customStyle="1" w:styleId="a5">
    <w:name w:val="Основной текст Знак"/>
    <w:basedOn w:val="a0"/>
    <w:link w:val="a4"/>
    <w:rsid w:val="00D83B23"/>
    <w:rPr>
      <w:sz w:val="24"/>
      <w:szCs w:val="24"/>
    </w:rPr>
  </w:style>
  <w:style w:type="character" w:customStyle="1" w:styleId="Bodytext">
    <w:name w:val="Body text_"/>
    <w:link w:val="Bodytext1"/>
    <w:locked/>
    <w:rsid w:val="00D83B23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D83B23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D83B23"/>
    <w:rPr>
      <w:rFonts w:ascii="Times New Roman" w:hAnsi="Times New Roman" w:cs="Times New Roman" w:hint="default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3B2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83B23"/>
    <w:rPr>
      <w:color w:val="0000FF"/>
      <w:u w:val="single"/>
    </w:rPr>
  </w:style>
  <w:style w:type="paragraph" w:styleId="a4">
    <w:name w:val="Body Text"/>
    <w:basedOn w:val="a"/>
    <w:link w:val="a5"/>
    <w:unhideWhenUsed/>
    <w:rsid w:val="00D83B23"/>
    <w:pPr>
      <w:spacing w:after="120"/>
    </w:pPr>
  </w:style>
  <w:style w:type="character" w:customStyle="1" w:styleId="a5">
    <w:name w:val="Основной текст Знак"/>
    <w:basedOn w:val="a0"/>
    <w:link w:val="a4"/>
    <w:rsid w:val="00D83B23"/>
    <w:rPr>
      <w:sz w:val="24"/>
      <w:szCs w:val="24"/>
    </w:rPr>
  </w:style>
  <w:style w:type="character" w:customStyle="1" w:styleId="Bodytext">
    <w:name w:val="Body text_"/>
    <w:link w:val="Bodytext1"/>
    <w:locked/>
    <w:rsid w:val="00D83B23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D83B23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D83B23"/>
    <w:rPr>
      <w:rFonts w:ascii="Times New Roman" w:hAnsi="Times New Roman" w:cs="Times New Roman" w:hint="default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0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924</Words>
  <Characters>5267</Characters>
  <Application>Microsoft Office Word</Application>
  <DocSecurity>0</DocSecurity>
  <Lines>43</Lines>
  <Paragraphs>12</Paragraphs>
  <ScaleCrop>false</ScaleCrop>
  <Company>AEP</Company>
  <LinksUpToDate>false</LinksUpToDate>
  <CharactersWithSpaces>6179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3</cp:revision>
  <dcterms:created xsi:type="dcterms:W3CDTF">2014-03-26T11:00:00Z</dcterms:created>
  <dcterms:modified xsi:type="dcterms:W3CDTF">2014-03-26T11:00:00Z</dcterms:modified>
</cp:coreProperties>
</file>