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B95" w:rsidRDefault="000C2B95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0C2B95" w:rsidRDefault="000C2B95" w:rsidP="00A84D2D">
      <w:pPr>
        <w:jc w:val="center"/>
        <w:outlineLvl w:val="0"/>
        <w:rPr>
          <w:b/>
          <w:sz w:val="16"/>
          <w:szCs w:val="16"/>
        </w:rPr>
      </w:pPr>
    </w:p>
    <w:p w:rsidR="000C2B95" w:rsidRPr="0064554D" w:rsidRDefault="000C2B95" w:rsidP="00A84D2D">
      <w:pPr>
        <w:ind w:firstLine="709"/>
        <w:jc w:val="both"/>
        <w:rPr>
          <w:sz w:val="28"/>
          <w:szCs w:val="28"/>
        </w:rPr>
      </w:pPr>
      <w:r w:rsidRPr="0064554D">
        <w:rPr>
          <w:sz w:val="28"/>
          <w:szCs w:val="28"/>
        </w:rPr>
        <w:t xml:space="preserve">ОАО «НИАЭП», являющееся организатором открытого запроса предложений в электронной форме на право заключения договора по лоту </w:t>
      </w:r>
      <w:r w:rsidRPr="0064554D">
        <w:rPr>
          <w:b/>
          <w:sz w:val="28"/>
          <w:szCs w:val="28"/>
        </w:rPr>
        <w:t>№</w:t>
      </w:r>
      <w:r w:rsidRPr="0064554D">
        <w:rPr>
          <w:sz w:val="28"/>
          <w:szCs w:val="28"/>
        </w:rPr>
        <w:t> </w:t>
      </w:r>
      <w:r w:rsidRPr="0064554D">
        <w:rPr>
          <w:b/>
          <w:sz w:val="28"/>
          <w:szCs w:val="28"/>
        </w:rPr>
        <w:t>1058 Р4/П-14 Поставка стеллажей для датчиков ДПШ для сооружения энергоблока №4 Ростовской АЭС»</w:t>
      </w:r>
      <w:r w:rsidRPr="0064554D">
        <w:rPr>
          <w:sz w:val="28"/>
          <w:szCs w:val="28"/>
        </w:rPr>
        <w:t xml:space="preserve"> (Извещение о проведении </w:t>
      </w:r>
      <w:r w:rsidRPr="0064554D">
        <w:rPr>
          <w:color w:val="000000"/>
          <w:sz w:val="28"/>
          <w:szCs w:val="28"/>
        </w:rPr>
        <w:t>запроса предложений в электронной форме</w:t>
      </w:r>
      <w:r w:rsidRPr="0064554D">
        <w:rPr>
          <w:sz w:val="28"/>
          <w:szCs w:val="28"/>
        </w:rPr>
        <w:t xml:space="preserve"> и документация по проведению </w:t>
      </w:r>
      <w:r w:rsidRPr="0064554D">
        <w:rPr>
          <w:color w:val="000000"/>
          <w:sz w:val="28"/>
          <w:szCs w:val="28"/>
        </w:rPr>
        <w:t>запроса предложений</w:t>
      </w:r>
      <w:r w:rsidRPr="0064554D">
        <w:rPr>
          <w:sz w:val="28"/>
          <w:szCs w:val="28"/>
        </w:rPr>
        <w:t xml:space="preserve"> опубликован</w:t>
      </w:r>
      <w:r w:rsidRPr="0064554D">
        <w:rPr>
          <w:color w:val="000000"/>
          <w:sz w:val="28"/>
          <w:szCs w:val="28"/>
        </w:rPr>
        <w:t>ы «13» ноября 2014 года в информационно</w:t>
      </w:r>
      <w:r w:rsidRPr="0064554D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64554D">
          <w:rPr>
            <w:rStyle w:val="Hyperlink"/>
            <w:sz w:val="28"/>
            <w:szCs w:val="28"/>
          </w:rPr>
          <w:t>http://www.zakupki.gov.ru</w:t>
        </w:r>
      </w:hyperlink>
      <w:r w:rsidRPr="0064554D">
        <w:rPr>
          <w:rStyle w:val="Hyperlink"/>
          <w:sz w:val="28"/>
          <w:szCs w:val="28"/>
        </w:rPr>
        <w:t>/</w:t>
      </w:r>
      <w:r w:rsidRPr="0064554D">
        <w:rPr>
          <w:sz w:val="28"/>
          <w:szCs w:val="28"/>
        </w:rPr>
        <w:t xml:space="preserve">, закупка №31401690832, на официальном сайте о размещении заказов на закупки товаров, работ и услуг для нужд Госкорпорации «Росатом» </w:t>
      </w:r>
      <w:hyperlink r:id="rId5" w:history="1">
        <w:r w:rsidRPr="0064554D">
          <w:rPr>
            <w:rStyle w:val="Hyperlink"/>
            <w:sz w:val="28"/>
            <w:szCs w:val="28"/>
          </w:rPr>
          <w:t>http://zakupki.rosatom.ru/</w:t>
        </w:r>
      </w:hyperlink>
      <w:r w:rsidRPr="0064554D">
        <w:rPr>
          <w:sz w:val="28"/>
          <w:szCs w:val="28"/>
        </w:rPr>
        <w:t xml:space="preserve">, закупка №141113/0536/1084, на ЭТП АКД, закупка №R025632), в связи с рассмотрением Центральным арбитражным комитетом Госкорпорации «Росатом» (Заключение № </w:t>
      </w:r>
      <w:r>
        <w:rPr>
          <w:sz w:val="28"/>
          <w:szCs w:val="28"/>
        </w:rPr>
        <w:t>10</w:t>
      </w:r>
      <w:r w:rsidRPr="0064554D">
        <w:rPr>
          <w:sz w:val="28"/>
          <w:szCs w:val="28"/>
        </w:rPr>
        <w:t>/</w:t>
      </w:r>
      <w:r>
        <w:rPr>
          <w:sz w:val="28"/>
          <w:szCs w:val="28"/>
        </w:rPr>
        <w:t>ЦАК</w:t>
      </w:r>
      <w:r w:rsidRPr="0064554D">
        <w:rPr>
          <w:sz w:val="28"/>
          <w:szCs w:val="28"/>
        </w:rPr>
        <w:t xml:space="preserve"> от 19.0</w:t>
      </w:r>
      <w:r>
        <w:rPr>
          <w:sz w:val="28"/>
          <w:szCs w:val="28"/>
        </w:rPr>
        <w:t>1</w:t>
      </w:r>
      <w:r w:rsidRPr="0064554D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64554D">
        <w:rPr>
          <w:sz w:val="28"/>
          <w:szCs w:val="28"/>
        </w:rPr>
        <w:t>г.) жалобы участника запроса предложений и приостановкой процедуры закупки, сообщает о возобновлении процедуры и пересмотре результатов по рассмотрению заявок на отборочной стадии.</w:t>
      </w:r>
    </w:p>
    <w:p w:rsidR="000C2B95" w:rsidRDefault="000C2B95"/>
    <w:sectPr w:rsidR="000C2B95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34E3"/>
    <w:rsid w:val="000C2B95"/>
    <w:rsid w:val="001313DB"/>
    <w:rsid w:val="002370D0"/>
    <w:rsid w:val="00293224"/>
    <w:rsid w:val="00297C36"/>
    <w:rsid w:val="00491517"/>
    <w:rsid w:val="004D36DD"/>
    <w:rsid w:val="005D17C8"/>
    <w:rsid w:val="0064554D"/>
    <w:rsid w:val="006E43FB"/>
    <w:rsid w:val="008801A0"/>
    <w:rsid w:val="008A2D12"/>
    <w:rsid w:val="00A84D2D"/>
    <w:rsid w:val="00AD04CC"/>
    <w:rsid w:val="00C85F14"/>
    <w:rsid w:val="00D22889"/>
    <w:rsid w:val="00D642C9"/>
    <w:rsid w:val="00D87778"/>
    <w:rsid w:val="00E4050F"/>
    <w:rsid w:val="00EE4E6B"/>
    <w:rsid w:val="00F01F2A"/>
    <w:rsid w:val="00F12AB2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175</Words>
  <Characters>1004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6612</cp:lastModifiedBy>
  <cp:revision>4</cp:revision>
  <dcterms:created xsi:type="dcterms:W3CDTF">2014-08-26T11:13:00Z</dcterms:created>
  <dcterms:modified xsi:type="dcterms:W3CDTF">2015-01-20T13:11:00Z</dcterms:modified>
</cp:coreProperties>
</file>