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998" w:type="dxa"/>
        <w:jc w:val="righ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221"/>
        <w:gridCol w:w="1777"/>
      </w:tblGrid>
      <w:tr w:rsidR="00FA7219" w:rsidTr="00FA721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A7219" w:rsidRDefault="00FA7219">
            <w:pPr>
              <w:pStyle w:val="a4"/>
              <w:widowControl w:val="0"/>
              <w:spacing w:after="0" w:line="360" w:lineRule="auto"/>
              <w:ind w:left="0"/>
              <w:rPr>
                <w:rFonts w:ascii="Arial Narrow" w:eastAsia="Times New Roman" w:hAnsi="Arial Narrow"/>
                <w:lang w:val="en-US" w:eastAsia="ru-RU" w:bidi="en-US"/>
              </w:rPr>
            </w:pPr>
            <w:r>
              <w:rPr>
                <w:rFonts w:ascii="Arial Narrow" w:eastAsia="Times New Roman" w:hAnsi="Arial Narrow"/>
                <w:b/>
                <w:lang w:val="en-US" w:eastAsia="ru-RU" w:bidi="en-US"/>
              </w:rPr>
              <w:t>УТВЕРЖДАЮ</w:t>
            </w:r>
          </w:p>
        </w:tc>
      </w:tr>
      <w:tr w:rsidR="00FA7219" w:rsidTr="00FA721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A7219" w:rsidRDefault="00FA7219">
            <w:pPr>
              <w:pStyle w:val="a4"/>
              <w:widowControl w:val="0"/>
              <w:spacing w:after="0"/>
              <w:ind w:left="0"/>
              <w:rPr>
                <w:rFonts w:ascii="Arial Narrow" w:eastAsia="Times New Roman" w:hAnsi="Arial Narrow"/>
                <w:lang w:eastAsia="ru-RU" w:bidi="en-US"/>
              </w:rPr>
            </w:pPr>
            <w:r>
              <w:rPr>
                <w:rFonts w:ascii="Arial Narrow" w:eastAsia="Times New Roman" w:hAnsi="Arial Narrow"/>
                <w:lang w:eastAsia="ru-RU" w:bidi="en-US"/>
              </w:rPr>
              <w:t>Заместитель Генерального директора по базированию и спецпроизводству</w:t>
            </w:r>
          </w:p>
        </w:tc>
      </w:tr>
      <w:tr w:rsidR="00FA7219" w:rsidTr="00FA7219">
        <w:trPr>
          <w:jc w:val="right"/>
        </w:trPr>
        <w:tc>
          <w:tcPr>
            <w:tcW w:w="222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A7219" w:rsidRDefault="00FA7219">
            <w:pPr>
              <w:pStyle w:val="a4"/>
              <w:widowControl w:val="0"/>
              <w:spacing w:after="0" w:line="360" w:lineRule="auto"/>
              <w:ind w:left="0"/>
              <w:jc w:val="both"/>
              <w:rPr>
                <w:rFonts w:ascii="Arial Narrow" w:eastAsia="Times New Roman" w:hAnsi="Arial Narrow"/>
                <w:lang w:val="en-US" w:eastAsia="ru-RU" w:bidi="en-US"/>
              </w:rPr>
            </w:pPr>
            <w:r>
              <w:rPr>
                <w:rFonts w:ascii="Arial Narrow" w:eastAsia="Times New Roman" w:hAnsi="Arial Narrow"/>
                <w:lang w:val="en-US" w:eastAsia="ru-RU" w:bidi="en-US"/>
              </w:rPr>
              <w:t>________________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A7219" w:rsidRDefault="00FA7219">
            <w:pPr>
              <w:pStyle w:val="a4"/>
              <w:widowControl w:val="0"/>
              <w:spacing w:after="0" w:line="360" w:lineRule="auto"/>
              <w:ind w:left="0"/>
              <w:jc w:val="both"/>
              <w:rPr>
                <w:rFonts w:ascii="Arial Narrow" w:eastAsia="Times New Roman" w:hAnsi="Arial Narrow"/>
                <w:lang w:eastAsia="ru-RU" w:bidi="en-US"/>
              </w:rPr>
            </w:pPr>
            <w:r>
              <w:rPr>
                <w:rFonts w:ascii="Arial Narrow" w:eastAsia="Times New Roman" w:hAnsi="Arial Narrow"/>
                <w:lang w:eastAsia="ru-RU" w:bidi="en-US"/>
              </w:rPr>
              <w:t>К.Ю.Князевский</w:t>
            </w:r>
          </w:p>
        </w:tc>
      </w:tr>
      <w:tr w:rsidR="00FA7219" w:rsidTr="00FA721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A7219" w:rsidRDefault="00FA7219">
            <w:pPr>
              <w:pStyle w:val="a4"/>
              <w:widowControl w:val="0"/>
              <w:spacing w:after="0" w:line="360" w:lineRule="auto"/>
              <w:ind w:left="0"/>
              <w:jc w:val="both"/>
              <w:rPr>
                <w:rFonts w:ascii="Arial Narrow" w:eastAsia="Times New Roman" w:hAnsi="Arial Narrow"/>
                <w:lang w:val="en-US" w:eastAsia="ru-RU" w:bidi="en-US"/>
              </w:rPr>
            </w:pPr>
            <w:r>
              <w:rPr>
                <w:rFonts w:ascii="Arial Narrow" w:eastAsia="Times New Roman" w:hAnsi="Arial Narrow"/>
                <w:lang w:val="en-US" w:eastAsia="ru-RU" w:bidi="en-US"/>
              </w:rPr>
              <w:t>«___» ___________20 ___ г.</w:t>
            </w:r>
          </w:p>
        </w:tc>
      </w:tr>
    </w:tbl>
    <w:p w:rsidR="00FA7219" w:rsidRDefault="00FA7219" w:rsidP="00FA7219">
      <w:pPr>
        <w:widowControl w:val="0"/>
        <w:jc w:val="center"/>
        <w:rPr>
          <w:rFonts w:ascii="Arial Narrow" w:hAnsi="Arial Narrow"/>
          <w:sz w:val="22"/>
          <w:szCs w:val="22"/>
        </w:rPr>
      </w:pPr>
    </w:p>
    <w:p w:rsidR="00FA7219" w:rsidRDefault="00FA7219" w:rsidP="00FA7219">
      <w:pPr>
        <w:widowControl w:val="0"/>
        <w:jc w:val="center"/>
        <w:rPr>
          <w:rFonts w:ascii="Arial Narrow" w:hAnsi="Arial Narrow"/>
          <w:sz w:val="22"/>
          <w:szCs w:val="22"/>
        </w:rPr>
      </w:pPr>
    </w:p>
    <w:p w:rsidR="00FA7219" w:rsidRDefault="00FA7219" w:rsidP="00FA7219">
      <w:pPr>
        <w:widowControl w:val="0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ТЕХНИЧЕСКОЕ ЗАДАНИЕ</w:t>
      </w:r>
    </w:p>
    <w:p w:rsidR="00FA7219" w:rsidRDefault="00FA7219" w:rsidP="00FA7219">
      <w:pPr>
        <w:widowControl w:val="0"/>
        <w:ind w:left="567"/>
        <w:jc w:val="both"/>
        <w:rPr>
          <w:rFonts w:ascii="Arial Narrow" w:hAnsi="Arial Narrow"/>
          <w:sz w:val="22"/>
          <w:szCs w:val="22"/>
        </w:rPr>
      </w:pPr>
    </w:p>
    <w:p w:rsidR="00FA7219" w:rsidRDefault="00FA7219" w:rsidP="00FA7219">
      <w:pPr>
        <w:widowControl w:val="0"/>
        <w:numPr>
          <w:ilvl w:val="1"/>
          <w:numId w:val="1"/>
        </w:numPr>
        <w:tabs>
          <w:tab w:val="num" w:pos="851"/>
        </w:tabs>
        <w:ind w:left="0" w:firstLine="567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Предмет договора: </w:t>
      </w:r>
      <w:r>
        <w:rPr>
          <w:rFonts w:ascii="Arial Narrow" w:hAnsi="Arial Narrow"/>
          <w:bCs/>
          <w:sz w:val="22"/>
          <w:szCs w:val="22"/>
        </w:rPr>
        <w:t>поставка</w:t>
      </w:r>
      <w:r>
        <w:rPr>
          <w:rFonts w:ascii="Arial Narrow" w:hAnsi="Arial Narrow"/>
          <w:b/>
          <w:bCs/>
          <w:sz w:val="22"/>
          <w:szCs w:val="22"/>
        </w:rPr>
        <w:t xml:space="preserve"> </w:t>
      </w:r>
      <w:r>
        <w:rPr>
          <w:rFonts w:ascii="Arial Narrow" w:hAnsi="Arial Narrow"/>
          <w:bCs/>
          <w:color w:val="000000"/>
          <w:sz w:val="22"/>
          <w:szCs w:val="22"/>
        </w:rPr>
        <w:t xml:space="preserve">мяса и мясной продукции </w:t>
      </w:r>
      <w:r>
        <w:rPr>
          <w:rFonts w:ascii="Arial Narrow" w:hAnsi="Arial Narrow"/>
          <w:sz w:val="22"/>
          <w:szCs w:val="22"/>
        </w:rPr>
        <w:t>(номенклатурная группа №1.106 – поставка мяса и мясной продукции)</w:t>
      </w:r>
      <w:r>
        <w:rPr>
          <w:rFonts w:ascii="Arial Narrow" w:hAnsi="Arial Narrow"/>
          <w:bCs/>
          <w:sz w:val="22"/>
          <w:szCs w:val="22"/>
        </w:rPr>
        <w:t>.</w:t>
      </w:r>
    </w:p>
    <w:p w:rsidR="00FA7219" w:rsidRDefault="00FA7219" w:rsidP="00FA7219">
      <w:pPr>
        <w:widowControl w:val="0"/>
        <w:ind w:firstLine="567"/>
        <w:jc w:val="both"/>
        <w:rPr>
          <w:rFonts w:ascii="Arial Narrow" w:hAnsi="Arial Narrow"/>
          <w:sz w:val="22"/>
          <w:szCs w:val="22"/>
        </w:rPr>
      </w:pPr>
    </w:p>
    <w:p w:rsidR="00FA7219" w:rsidRDefault="00FA7219" w:rsidP="00FA7219">
      <w:pPr>
        <w:widowControl w:val="0"/>
        <w:numPr>
          <w:ilvl w:val="1"/>
          <w:numId w:val="1"/>
        </w:numPr>
        <w:tabs>
          <w:tab w:val="left" w:pos="851"/>
        </w:tabs>
        <w:ind w:left="0" w:firstLine="567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Требования к качеству, функциональным характеристикам (потребительским свойствам), техническим характеристикам, количеству продукции</w:t>
      </w:r>
    </w:p>
    <w:tbl>
      <w:tblPr>
        <w:tblW w:w="9801" w:type="dxa"/>
        <w:jc w:val="center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48"/>
        <w:gridCol w:w="2667"/>
        <w:gridCol w:w="4526"/>
        <w:gridCol w:w="997"/>
        <w:gridCol w:w="963"/>
      </w:tblGrid>
      <w:tr w:rsidR="00FA7219" w:rsidTr="00FA7219">
        <w:trPr>
          <w:jc w:val="center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pStyle w:val="a4"/>
              <w:widowControl w:val="0"/>
              <w:spacing w:after="0" w:line="240" w:lineRule="auto"/>
              <w:ind w:left="0"/>
              <w:rPr>
                <w:color w:val="FF0000"/>
                <w:kern w:val="2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№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7219" w:rsidRDefault="00FA7219">
            <w:pPr>
              <w:widowControl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Функциональные, технические</w:t>
            </w:r>
          </w:p>
          <w:p w:rsidR="00FA7219" w:rsidRDefault="00FA7219">
            <w:pPr>
              <w:pStyle w:val="a4"/>
              <w:widowControl w:val="0"/>
              <w:tabs>
                <w:tab w:val="left" w:pos="199"/>
              </w:tabs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характеристики продукции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Кол-во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Ед.</w:t>
            </w:r>
          </w:p>
          <w:p w:rsidR="00FA7219" w:rsidRDefault="00FA7219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изм.</w:t>
            </w:r>
          </w:p>
        </w:tc>
      </w:tr>
      <w:tr w:rsidR="00FA7219" w:rsidTr="00FA7219">
        <w:trPr>
          <w:jc w:val="center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7219" w:rsidRDefault="00FA7219" w:rsidP="00803FBE">
            <w:pPr>
              <w:pStyle w:val="a4"/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Arial Narrow" w:hAnsi="Arial Narrow"/>
                <w:color w:val="FF0000"/>
                <w:kern w:val="2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Мясо говядины «тазобедренная часть»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</w:rPr>
              <w:t>б/к</w:t>
            </w:r>
            <w:r>
              <w:rPr>
                <w:rFonts w:ascii="Arial Narrow" w:hAnsi="Arial Narrow"/>
                <w:lang w:val="en-US"/>
              </w:rPr>
              <w:t>;</w:t>
            </w:r>
          </w:p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замороженное</w:t>
            </w:r>
            <w:r>
              <w:rPr>
                <w:rFonts w:ascii="Arial Narrow" w:hAnsi="Arial Narrow"/>
                <w:lang w:val="en-US"/>
              </w:rPr>
              <w:t>;</w:t>
            </w:r>
          </w:p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в блоках</w:t>
            </w:r>
            <w:r>
              <w:rPr>
                <w:rFonts w:ascii="Arial Narrow" w:hAnsi="Arial Narrow"/>
                <w:lang w:val="en-US"/>
              </w:rPr>
              <w:t>;</w:t>
            </w:r>
          </w:p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без потемнения наружного слоя, наледи.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3300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кг.</w:t>
            </w:r>
          </w:p>
        </w:tc>
      </w:tr>
      <w:tr w:rsidR="00FA7219" w:rsidTr="00FA7219">
        <w:trPr>
          <w:jc w:val="center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7219" w:rsidRDefault="00FA7219" w:rsidP="00803FBE">
            <w:pPr>
              <w:pStyle w:val="a4"/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Arial Narrow" w:hAnsi="Arial Narrow"/>
                <w:color w:val="FF0000"/>
                <w:kern w:val="2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Мясо говядины «глазной мускул»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</w:rPr>
              <w:t>б/к.</w:t>
            </w:r>
            <w:r>
              <w:rPr>
                <w:rFonts w:ascii="Arial Narrow" w:hAnsi="Arial Narrow"/>
                <w:lang w:val="en-US"/>
              </w:rPr>
              <w:t>;</w:t>
            </w:r>
          </w:p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замороженное</w:t>
            </w:r>
            <w:r>
              <w:rPr>
                <w:rFonts w:ascii="Arial Narrow" w:hAnsi="Arial Narrow"/>
                <w:lang w:val="en-US"/>
              </w:rPr>
              <w:t>;</w:t>
            </w:r>
          </w:p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в блоках</w:t>
            </w:r>
            <w:r>
              <w:rPr>
                <w:rFonts w:ascii="Arial Narrow" w:hAnsi="Arial Narrow"/>
                <w:lang w:val="en-US"/>
              </w:rPr>
              <w:t>;</w:t>
            </w:r>
          </w:p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без потемнения наружного слоя, наледи.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2600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кг.</w:t>
            </w:r>
          </w:p>
        </w:tc>
      </w:tr>
      <w:tr w:rsidR="00FA7219" w:rsidTr="00FA7219">
        <w:trPr>
          <w:trHeight w:val="763"/>
          <w:jc w:val="center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7219" w:rsidRDefault="00FA7219" w:rsidP="00803FBE">
            <w:pPr>
              <w:pStyle w:val="a4"/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Мясо говядины</w:t>
            </w:r>
          </w:p>
          <w:p w:rsidR="00FA7219" w:rsidRDefault="00FA7219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«вырезка»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</w:rPr>
              <w:t>замороженное</w:t>
            </w:r>
            <w:r>
              <w:rPr>
                <w:rFonts w:ascii="Arial Narrow" w:hAnsi="Arial Narrow"/>
                <w:lang w:val="en-US"/>
              </w:rPr>
              <w:t>;</w:t>
            </w:r>
          </w:p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в блоках</w:t>
            </w:r>
            <w:r>
              <w:rPr>
                <w:rFonts w:ascii="Arial Narrow" w:hAnsi="Arial Narrow"/>
                <w:lang w:val="en-US"/>
              </w:rPr>
              <w:t>;</w:t>
            </w:r>
          </w:p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без потемнения наружного слоя, наледи.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800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кг.</w:t>
            </w:r>
          </w:p>
        </w:tc>
      </w:tr>
      <w:tr w:rsidR="00FA7219" w:rsidTr="00FA7219">
        <w:trPr>
          <w:jc w:val="center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7219" w:rsidRDefault="00FA7219" w:rsidP="00803FBE">
            <w:pPr>
              <w:pStyle w:val="a4"/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</w:rPr>
              <w:t>Мясо свинины</w:t>
            </w:r>
          </w:p>
          <w:p w:rsidR="00FA7219" w:rsidRDefault="00FA7219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«карбонат»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</w:rPr>
              <w:t>бескостное</w:t>
            </w:r>
            <w:r>
              <w:rPr>
                <w:rFonts w:ascii="Arial Narrow" w:hAnsi="Arial Narrow"/>
                <w:lang w:val="en-US"/>
              </w:rPr>
              <w:t>;</w:t>
            </w:r>
          </w:p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замороженное</w:t>
            </w:r>
            <w:r>
              <w:rPr>
                <w:rFonts w:ascii="Arial Narrow" w:hAnsi="Arial Narrow"/>
                <w:lang w:val="en-US"/>
              </w:rPr>
              <w:t>;</w:t>
            </w:r>
          </w:p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в блоках</w:t>
            </w:r>
            <w:r>
              <w:rPr>
                <w:rFonts w:ascii="Arial Narrow" w:hAnsi="Arial Narrow"/>
                <w:lang w:val="en-US"/>
              </w:rPr>
              <w:t>;</w:t>
            </w:r>
          </w:p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без потемнения наружного слоя, наледи.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2800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кг.</w:t>
            </w:r>
          </w:p>
        </w:tc>
      </w:tr>
      <w:tr w:rsidR="00FA7219" w:rsidTr="00FA7219">
        <w:trPr>
          <w:jc w:val="center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7219" w:rsidRDefault="00FA7219" w:rsidP="00803FBE">
            <w:pPr>
              <w:pStyle w:val="a4"/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Мясо свинины</w:t>
            </w:r>
          </w:p>
          <w:p w:rsidR="00FA7219" w:rsidRDefault="00FA7219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«шея»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</w:rPr>
              <w:t>бескостная</w:t>
            </w:r>
            <w:r>
              <w:rPr>
                <w:rFonts w:ascii="Arial Narrow" w:hAnsi="Arial Narrow"/>
                <w:lang w:val="en-US"/>
              </w:rPr>
              <w:t>;</w:t>
            </w:r>
          </w:p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замороженное</w:t>
            </w:r>
            <w:r>
              <w:rPr>
                <w:rFonts w:ascii="Arial Narrow" w:hAnsi="Arial Narrow"/>
                <w:lang w:val="en-US"/>
              </w:rPr>
              <w:t>;</w:t>
            </w:r>
          </w:p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в блоках</w:t>
            </w:r>
            <w:r>
              <w:rPr>
                <w:rFonts w:ascii="Arial Narrow" w:hAnsi="Arial Narrow"/>
                <w:lang w:val="en-US"/>
              </w:rPr>
              <w:t>;</w:t>
            </w:r>
          </w:p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без потемнения наружного слоя, наледи.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4700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кг.</w:t>
            </w:r>
          </w:p>
        </w:tc>
      </w:tr>
      <w:tr w:rsidR="00FA7219" w:rsidTr="00FA7219">
        <w:trPr>
          <w:jc w:val="center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7219" w:rsidRDefault="00FA7219" w:rsidP="00803FBE">
            <w:pPr>
              <w:pStyle w:val="a4"/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Мясо свинины</w:t>
            </w:r>
          </w:p>
          <w:p w:rsidR="00FA7219" w:rsidRDefault="00FA7219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«окорок»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</w:rPr>
              <w:t>бескостный</w:t>
            </w:r>
            <w:r>
              <w:rPr>
                <w:rFonts w:ascii="Arial Narrow" w:hAnsi="Arial Narrow"/>
                <w:lang w:val="en-US"/>
              </w:rPr>
              <w:t>;</w:t>
            </w:r>
          </w:p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замороженное</w:t>
            </w:r>
            <w:r>
              <w:rPr>
                <w:rFonts w:ascii="Arial Narrow" w:hAnsi="Arial Narrow"/>
                <w:lang w:val="en-US"/>
              </w:rPr>
              <w:t>;</w:t>
            </w:r>
          </w:p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в блоках</w:t>
            </w:r>
            <w:r>
              <w:rPr>
                <w:rFonts w:ascii="Arial Narrow" w:hAnsi="Arial Narrow"/>
                <w:lang w:val="en-US"/>
              </w:rPr>
              <w:t>;</w:t>
            </w:r>
          </w:p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без потемнения наружного слоя, наледи.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2100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кг.</w:t>
            </w:r>
          </w:p>
        </w:tc>
      </w:tr>
      <w:tr w:rsidR="00FA7219" w:rsidTr="00FA7219">
        <w:trPr>
          <w:trHeight w:val="515"/>
          <w:jc w:val="center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7219" w:rsidRDefault="00FA7219" w:rsidP="00803FBE">
            <w:pPr>
              <w:pStyle w:val="a4"/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Грудка куриная «филе»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</w:rPr>
              <w:t>замороженная</w:t>
            </w:r>
            <w:r>
              <w:rPr>
                <w:rFonts w:ascii="Arial Narrow" w:hAnsi="Arial Narrow"/>
                <w:lang w:val="en-US"/>
              </w:rPr>
              <w:t>;</w:t>
            </w:r>
          </w:p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хорошо обескровленная</w:t>
            </w:r>
            <w:r>
              <w:rPr>
                <w:rFonts w:ascii="Arial Narrow" w:hAnsi="Arial Narrow"/>
                <w:lang w:val="en-US"/>
              </w:rPr>
              <w:t>;</w:t>
            </w:r>
          </w:p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чистая</w:t>
            </w:r>
            <w:r>
              <w:rPr>
                <w:rFonts w:ascii="Arial Narrow" w:hAnsi="Arial Narrow"/>
                <w:lang w:val="en-US"/>
              </w:rPr>
              <w:t>;</w:t>
            </w:r>
          </w:p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без потемнений и посторонних запахов, фекальных загрязнений, холодильных ожогов и пятен различной желчи.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2900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кг.</w:t>
            </w:r>
          </w:p>
        </w:tc>
      </w:tr>
      <w:tr w:rsidR="00FA7219" w:rsidTr="00FA7219">
        <w:trPr>
          <w:trHeight w:val="61"/>
          <w:jc w:val="center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7219" w:rsidRDefault="00FA7219" w:rsidP="00803FBE">
            <w:pPr>
              <w:pStyle w:val="a4"/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Кура потрошенная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</w:rPr>
              <w:t>1 кат.</w:t>
            </w:r>
            <w:r>
              <w:rPr>
                <w:rFonts w:ascii="Arial Narrow" w:hAnsi="Arial Narrow"/>
                <w:lang w:val="en-US"/>
              </w:rPr>
              <w:t>;</w:t>
            </w:r>
          </w:p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замороженная</w:t>
            </w:r>
            <w:r>
              <w:rPr>
                <w:rFonts w:ascii="Arial Narrow" w:hAnsi="Arial Narrow"/>
                <w:lang w:val="en-US"/>
              </w:rPr>
              <w:t>;</w:t>
            </w:r>
          </w:p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хорошо обескровленная</w:t>
            </w:r>
            <w:r>
              <w:rPr>
                <w:rFonts w:ascii="Arial Narrow" w:hAnsi="Arial Narrow"/>
                <w:lang w:val="en-US"/>
              </w:rPr>
              <w:t>;</w:t>
            </w:r>
          </w:p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чистая</w:t>
            </w:r>
            <w:r>
              <w:rPr>
                <w:rFonts w:ascii="Arial Narrow" w:hAnsi="Arial Narrow"/>
                <w:lang w:val="en-US"/>
              </w:rPr>
              <w:t>;</w:t>
            </w:r>
          </w:p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без потемнений и посторонних запахов, </w:t>
            </w:r>
            <w:r>
              <w:rPr>
                <w:rFonts w:ascii="Arial Narrow" w:hAnsi="Arial Narrow"/>
              </w:rPr>
              <w:lastRenderedPageBreak/>
              <w:t>фекальных загрязнений, холодильных ожогов и пятен различной желчи.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lastRenderedPageBreak/>
              <w:t>1500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кг.</w:t>
            </w:r>
          </w:p>
        </w:tc>
      </w:tr>
      <w:tr w:rsidR="00FA7219" w:rsidTr="00FA7219">
        <w:trPr>
          <w:trHeight w:val="568"/>
          <w:jc w:val="center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7219" w:rsidRDefault="00FA7219" w:rsidP="00803FBE">
            <w:pPr>
              <w:pStyle w:val="a4"/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Рагу на хрящах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</w:rPr>
              <w:t>замороженное</w:t>
            </w:r>
            <w:r>
              <w:rPr>
                <w:rFonts w:ascii="Arial Narrow" w:hAnsi="Arial Narrow"/>
                <w:lang w:val="en-US"/>
              </w:rPr>
              <w:t>;</w:t>
            </w:r>
          </w:p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без потемнения наружного слоя, наледи.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500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кг.</w:t>
            </w:r>
          </w:p>
        </w:tc>
      </w:tr>
      <w:tr w:rsidR="00FA7219" w:rsidTr="00FA7219">
        <w:trPr>
          <w:jc w:val="center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7219" w:rsidRDefault="00FA7219" w:rsidP="00803FBE">
            <w:pPr>
              <w:pStyle w:val="a4"/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Баранина окорок 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</w:rPr>
              <w:t>на кости</w:t>
            </w:r>
            <w:r>
              <w:rPr>
                <w:rFonts w:ascii="Arial Narrow" w:hAnsi="Arial Narrow"/>
                <w:lang w:val="en-US"/>
              </w:rPr>
              <w:t>;</w:t>
            </w:r>
          </w:p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замороженная</w:t>
            </w:r>
            <w:r>
              <w:rPr>
                <w:rFonts w:ascii="Arial Narrow" w:hAnsi="Arial Narrow"/>
                <w:lang w:val="en-US"/>
              </w:rPr>
              <w:t>;</w:t>
            </w:r>
          </w:p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без потемнения наружного слоя, наледи;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500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кг.</w:t>
            </w:r>
          </w:p>
        </w:tc>
      </w:tr>
      <w:tr w:rsidR="00FA7219" w:rsidTr="00FA7219">
        <w:trPr>
          <w:jc w:val="center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7219" w:rsidRDefault="00FA7219" w:rsidP="00803FBE">
            <w:pPr>
              <w:pStyle w:val="a4"/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Окорочка  куриные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</w:rPr>
              <w:t>св. мороженное</w:t>
            </w:r>
            <w:r>
              <w:rPr>
                <w:rFonts w:ascii="Arial Narrow" w:hAnsi="Arial Narrow"/>
                <w:lang w:val="en-US"/>
              </w:rPr>
              <w:t>;</w:t>
            </w:r>
          </w:p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хорошо обескровленная</w:t>
            </w:r>
            <w:r>
              <w:rPr>
                <w:rFonts w:ascii="Arial Narrow" w:hAnsi="Arial Narrow"/>
                <w:lang w:val="en-US"/>
              </w:rPr>
              <w:t>;</w:t>
            </w:r>
          </w:p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чистые, без потемнений,  посторонних запахов, фекальных загрязнений, холодильных ожогов и пятен различной  желчи.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1200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кг.</w:t>
            </w:r>
          </w:p>
        </w:tc>
      </w:tr>
      <w:tr w:rsidR="00FA7219" w:rsidTr="00FA7219">
        <w:trPr>
          <w:trHeight w:val="62"/>
          <w:jc w:val="center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7219" w:rsidRDefault="00FA7219" w:rsidP="00803FBE">
            <w:pPr>
              <w:pStyle w:val="a4"/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Филе грудки индейки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</w:rPr>
              <w:t>св. мороженное</w:t>
            </w:r>
            <w:r>
              <w:rPr>
                <w:rFonts w:ascii="Arial Narrow" w:hAnsi="Arial Narrow"/>
                <w:lang w:val="en-US"/>
              </w:rPr>
              <w:t>;</w:t>
            </w:r>
          </w:p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в блоках</w:t>
            </w:r>
            <w:r>
              <w:rPr>
                <w:rFonts w:ascii="Arial Narrow" w:hAnsi="Arial Narrow"/>
                <w:lang w:val="en-US"/>
              </w:rPr>
              <w:t>;</w:t>
            </w:r>
          </w:p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без потемнения наружного слоя, наледи.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400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кг.</w:t>
            </w:r>
          </w:p>
        </w:tc>
      </w:tr>
      <w:tr w:rsidR="00FA7219" w:rsidTr="00FA7219">
        <w:trPr>
          <w:trHeight w:val="62"/>
          <w:jc w:val="center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7219" w:rsidRDefault="00FA7219" w:rsidP="00803FBE">
            <w:pPr>
              <w:pStyle w:val="a4"/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Оленина  «вырезка»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</w:rPr>
              <w:t>замороженное</w:t>
            </w:r>
            <w:r>
              <w:rPr>
                <w:rFonts w:ascii="Arial Narrow" w:hAnsi="Arial Narrow"/>
                <w:lang w:val="en-US"/>
              </w:rPr>
              <w:t>;</w:t>
            </w:r>
          </w:p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в блоках</w:t>
            </w:r>
            <w:r>
              <w:rPr>
                <w:rFonts w:ascii="Arial Narrow" w:hAnsi="Arial Narrow"/>
                <w:lang w:val="en-US"/>
              </w:rPr>
              <w:t>;</w:t>
            </w:r>
          </w:p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без потемнения наружного слоя, наледи.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400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кг.</w:t>
            </w:r>
          </w:p>
        </w:tc>
      </w:tr>
      <w:tr w:rsidR="00FA7219" w:rsidTr="00FA7219">
        <w:trPr>
          <w:trHeight w:val="62"/>
          <w:jc w:val="center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7219" w:rsidRDefault="00FA7219" w:rsidP="00803FBE">
            <w:pPr>
              <w:pStyle w:val="a4"/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Каре ягненка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</w:rPr>
              <w:t>замороженные пластины ребрышек</w:t>
            </w:r>
          </w:p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хорошо обескровленные</w:t>
            </w:r>
            <w:r>
              <w:rPr>
                <w:rFonts w:ascii="Arial Narrow" w:hAnsi="Arial Narrow"/>
                <w:lang w:val="en-US"/>
              </w:rPr>
              <w:t>;</w:t>
            </w:r>
          </w:p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чистые, без потемнений,  посторонних запахов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400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кг.</w:t>
            </w:r>
          </w:p>
        </w:tc>
      </w:tr>
      <w:tr w:rsidR="00FA7219" w:rsidTr="00FA7219">
        <w:trPr>
          <w:trHeight w:val="62"/>
          <w:jc w:val="center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7219" w:rsidRDefault="00FA7219" w:rsidP="00803FBE">
            <w:pPr>
              <w:pStyle w:val="a4"/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Голень куриная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</w:rPr>
              <w:t>св.мороженное</w:t>
            </w:r>
          </w:p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в блоках</w:t>
            </w:r>
          </w:p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хорошо обескровленная</w:t>
            </w:r>
            <w:r>
              <w:rPr>
                <w:rFonts w:ascii="Arial Narrow" w:hAnsi="Arial Narrow"/>
                <w:lang w:val="en-US"/>
              </w:rPr>
              <w:t>;</w:t>
            </w:r>
          </w:p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чистые, без потемнений,  посторонних запахов, фекальных загрязнений, холодильных ожогов.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500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кг</w:t>
            </w:r>
          </w:p>
        </w:tc>
      </w:tr>
      <w:tr w:rsidR="00FA7219" w:rsidTr="00FA7219">
        <w:trPr>
          <w:trHeight w:val="62"/>
          <w:jc w:val="center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7219" w:rsidRDefault="00FA7219" w:rsidP="00803FBE">
            <w:pPr>
              <w:pStyle w:val="a4"/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Утиные ножки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</w:rPr>
              <w:t>св.мороженное</w:t>
            </w:r>
          </w:p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хорошо обескровленная</w:t>
            </w:r>
            <w:r>
              <w:rPr>
                <w:rFonts w:ascii="Arial Narrow" w:hAnsi="Arial Narrow"/>
                <w:lang w:val="en-US"/>
              </w:rPr>
              <w:t>;</w:t>
            </w:r>
          </w:p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чистые, без потемнений,  посторонних запахов, фекальных загрязнений, холодильных ожогов.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200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кг</w:t>
            </w:r>
          </w:p>
        </w:tc>
      </w:tr>
      <w:tr w:rsidR="00FA7219" w:rsidTr="00FA7219">
        <w:trPr>
          <w:trHeight w:val="62"/>
          <w:jc w:val="center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7219" w:rsidRDefault="00FA7219" w:rsidP="00803FBE">
            <w:pPr>
              <w:pStyle w:val="a4"/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Язык говяжий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</w:rPr>
              <w:t>св. мороженный</w:t>
            </w:r>
            <w:r>
              <w:rPr>
                <w:rFonts w:ascii="Arial Narrow" w:hAnsi="Arial Narrow"/>
                <w:lang w:val="en-US"/>
              </w:rPr>
              <w:t>;</w:t>
            </w:r>
          </w:p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в блоках</w:t>
            </w:r>
            <w:r>
              <w:rPr>
                <w:rFonts w:ascii="Arial Narrow" w:hAnsi="Arial Narrow"/>
                <w:lang w:val="en-US"/>
              </w:rPr>
              <w:t>;</w:t>
            </w:r>
          </w:p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без потемнения наружного слоя, наледи.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600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кг.</w:t>
            </w:r>
          </w:p>
        </w:tc>
      </w:tr>
      <w:tr w:rsidR="00FA7219" w:rsidTr="00FA7219">
        <w:trPr>
          <w:trHeight w:val="62"/>
          <w:jc w:val="center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7219" w:rsidRDefault="00FA7219" w:rsidP="00803FBE">
            <w:pPr>
              <w:pStyle w:val="a4"/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Печень говяжья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</w:rPr>
              <w:t>св. мороженная</w:t>
            </w:r>
            <w:r>
              <w:rPr>
                <w:rFonts w:ascii="Arial Narrow" w:hAnsi="Arial Narrow"/>
                <w:lang w:val="en-US"/>
              </w:rPr>
              <w:t>;</w:t>
            </w:r>
          </w:p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в блоках</w:t>
            </w:r>
            <w:r>
              <w:rPr>
                <w:rFonts w:ascii="Arial Narrow" w:hAnsi="Arial Narrow"/>
                <w:lang w:val="en-US"/>
              </w:rPr>
              <w:t>;</w:t>
            </w:r>
          </w:p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без потемнения наружного слоя, наледи.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1100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кг.</w:t>
            </w:r>
          </w:p>
        </w:tc>
      </w:tr>
      <w:tr w:rsidR="00FA7219" w:rsidTr="00FA7219">
        <w:trPr>
          <w:trHeight w:val="757"/>
          <w:jc w:val="center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7219" w:rsidRDefault="00FA7219" w:rsidP="00803FBE">
            <w:pPr>
              <w:pStyle w:val="a4"/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Сердце говяжье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</w:rPr>
              <w:t>св. мороженное</w:t>
            </w:r>
            <w:r>
              <w:rPr>
                <w:rFonts w:ascii="Arial Narrow" w:hAnsi="Arial Narrow"/>
                <w:lang w:val="en-US"/>
              </w:rPr>
              <w:t>;</w:t>
            </w:r>
          </w:p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в блоках</w:t>
            </w:r>
            <w:r>
              <w:rPr>
                <w:rFonts w:ascii="Arial Narrow" w:hAnsi="Arial Narrow"/>
                <w:lang w:val="en-US"/>
              </w:rPr>
              <w:t>;</w:t>
            </w:r>
          </w:p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без потемнения наружного слоя, наледи.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300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кг</w:t>
            </w:r>
          </w:p>
        </w:tc>
      </w:tr>
      <w:tr w:rsidR="00FA7219" w:rsidTr="00FA7219">
        <w:trPr>
          <w:trHeight w:val="757"/>
          <w:jc w:val="center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7219" w:rsidRDefault="00FA7219" w:rsidP="00803FBE">
            <w:pPr>
              <w:pStyle w:val="a4"/>
              <w:widowControl w:val="0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Arial Narrow" w:hAnsi="Arial Narrow"/>
                <w:kern w:val="2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Сердце свиное</w:t>
            </w:r>
          </w:p>
        </w:tc>
        <w:tc>
          <w:tcPr>
            <w:tcW w:w="4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</w:rPr>
              <w:t>св. мороженное</w:t>
            </w:r>
            <w:r>
              <w:rPr>
                <w:rFonts w:ascii="Arial Narrow" w:hAnsi="Arial Narrow"/>
                <w:lang w:val="en-US"/>
              </w:rPr>
              <w:t>;</w:t>
            </w:r>
          </w:p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в блоках</w:t>
            </w:r>
            <w:r>
              <w:rPr>
                <w:rFonts w:ascii="Arial Narrow" w:hAnsi="Arial Narrow"/>
                <w:lang w:val="en-US"/>
              </w:rPr>
              <w:t>;</w:t>
            </w:r>
          </w:p>
          <w:p w:rsidR="00FA7219" w:rsidRDefault="00FA7219" w:rsidP="00803FBE">
            <w:pPr>
              <w:pStyle w:val="a4"/>
              <w:widowControl w:val="0"/>
              <w:numPr>
                <w:ilvl w:val="0"/>
                <w:numId w:val="3"/>
              </w:numPr>
              <w:tabs>
                <w:tab w:val="left" w:pos="199"/>
              </w:tabs>
              <w:spacing w:after="0" w:line="240" w:lineRule="auto"/>
              <w:ind w:left="0"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без потемнения наружного слоя, наледи.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200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кг</w:t>
            </w:r>
          </w:p>
        </w:tc>
      </w:tr>
      <w:tr w:rsidR="00FA7219" w:rsidTr="00FA7219">
        <w:trPr>
          <w:trHeight w:val="62"/>
          <w:jc w:val="center"/>
        </w:trPr>
        <w:tc>
          <w:tcPr>
            <w:tcW w:w="7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ИТОГО</w:t>
            </w:r>
            <w:r>
              <w:rPr>
                <w:rFonts w:ascii="Arial Narrow" w:hAnsi="Arial Narrow"/>
                <w:b/>
                <w:sz w:val="22"/>
                <w:szCs w:val="22"/>
                <w:lang w:val="en-US"/>
              </w:rPr>
              <w:t>: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27 000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7219" w:rsidRDefault="00FA7219">
            <w:pPr>
              <w:widowControl w:val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кг</w:t>
            </w:r>
          </w:p>
        </w:tc>
      </w:tr>
    </w:tbl>
    <w:p w:rsidR="00FA7219" w:rsidRDefault="00FA7219" w:rsidP="00FA7219">
      <w:pPr>
        <w:widowControl w:val="0"/>
        <w:numPr>
          <w:ilvl w:val="1"/>
          <w:numId w:val="1"/>
        </w:numPr>
        <w:tabs>
          <w:tab w:val="left" w:pos="1134"/>
        </w:tabs>
        <w:spacing w:before="120"/>
        <w:ind w:left="0" w:firstLine="567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Требования к комплектации продукции: </w:t>
      </w:r>
      <w:r>
        <w:rPr>
          <w:rFonts w:ascii="Arial Narrow" w:hAnsi="Arial Narrow"/>
          <w:bCs/>
          <w:sz w:val="22"/>
          <w:szCs w:val="22"/>
        </w:rPr>
        <w:t>в соответствии с требованиями ГОСТ, ТУ.</w:t>
      </w:r>
    </w:p>
    <w:p w:rsidR="00FA7219" w:rsidRDefault="00FA7219" w:rsidP="00FA7219">
      <w:pPr>
        <w:widowControl w:val="0"/>
        <w:tabs>
          <w:tab w:val="left" w:pos="1134"/>
        </w:tabs>
        <w:spacing w:before="120"/>
        <w:ind w:firstLine="567"/>
        <w:jc w:val="both"/>
        <w:rPr>
          <w:rFonts w:ascii="Arial Narrow" w:hAnsi="Arial Narrow"/>
          <w:b/>
          <w:bCs/>
          <w:sz w:val="22"/>
          <w:szCs w:val="22"/>
        </w:rPr>
      </w:pPr>
    </w:p>
    <w:p w:rsidR="00FA7219" w:rsidRDefault="00FA7219" w:rsidP="00FA7219">
      <w:pPr>
        <w:widowControl w:val="0"/>
        <w:numPr>
          <w:ilvl w:val="1"/>
          <w:numId w:val="1"/>
        </w:numPr>
        <w:tabs>
          <w:tab w:val="left" w:pos="1134"/>
        </w:tabs>
        <w:spacing w:before="120"/>
        <w:ind w:left="0" w:firstLine="567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lastRenderedPageBreak/>
        <w:t xml:space="preserve">Требования к технической документации: </w:t>
      </w:r>
      <w:r>
        <w:rPr>
          <w:rFonts w:ascii="Arial Narrow" w:hAnsi="Arial Narrow"/>
          <w:bCs/>
          <w:sz w:val="22"/>
          <w:szCs w:val="22"/>
        </w:rPr>
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ГОСТа,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накладным. </w:t>
      </w:r>
    </w:p>
    <w:p w:rsidR="00FA7219" w:rsidRDefault="00FA7219" w:rsidP="00FA7219">
      <w:pPr>
        <w:widowControl w:val="0"/>
        <w:tabs>
          <w:tab w:val="left" w:pos="1134"/>
        </w:tabs>
        <w:spacing w:before="120"/>
        <w:ind w:firstLine="567"/>
        <w:jc w:val="both"/>
        <w:rPr>
          <w:rFonts w:ascii="Arial Narrow" w:hAnsi="Arial Narrow"/>
          <w:b/>
          <w:bCs/>
          <w:sz w:val="22"/>
          <w:szCs w:val="22"/>
        </w:rPr>
      </w:pPr>
    </w:p>
    <w:p w:rsidR="00FA7219" w:rsidRDefault="00FA7219" w:rsidP="00FA7219">
      <w:pPr>
        <w:widowControl w:val="0"/>
        <w:numPr>
          <w:ilvl w:val="1"/>
          <w:numId w:val="1"/>
        </w:numPr>
        <w:tabs>
          <w:tab w:val="left" w:pos="1134"/>
        </w:tabs>
        <w:spacing w:before="120"/>
        <w:ind w:left="0" w:firstLine="567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Порядок формирования цены: </w:t>
      </w:r>
      <w:r>
        <w:rPr>
          <w:rFonts w:ascii="Arial Narrow" w:hAnsi="Arial Narrow"/>
          <w:bCs/>
          <w:sz w:val="22"/>
          <w:szCs w:val="22"/>
        </w:rPr>
        <w:t>в стоимость продукции включена стоимость упаковки, транспортные расходы и иные расходы Поставщика.</w:t>
      </w:r>
    </w:p>
    <w:p w:rsidR="00FA7219" w:rsidRDefault="00FA7219" w:rsidP="00FA7219">
      <w:pPr>
        <w:widowControl w:val="0"/>
        <w:tabs>
          <w:tab w:val="left" w:pos="1134"/>
        </w:tabs>
        <w:spacing w:before="120"/>
        <w:ind w:firstLine="567"/>
        <w:jc w:val="both"/>
        <w:rPr>
          <w:rFonts w:ascii="Arial Narrow" w:hAnsi="Arial Narrow"/>
          <w:bCs/>
          <w:sz w:val="22"/>
          <w:szCs w:val="22"/>
        </w:rPr>
      </w:pPr>
    </w:p>
    <w:p w:rsidR="00FA7219" w:rsidRDefault="00FA7219" w:rsidP="00FA7219">
      <w:pPr>
        <w:widowControl w:val="0"/>
        <w:numPr>
          <w:ilvl w:val="1"/>
          <w:numId w:val="1"/>
        </w:numPr>
        <w:tabs>
          <w:tab w:val="left" w:pos="1134"/>
        </w:tabs>
        <w:spacing w:before="120"/>
        <w:ind w:left="0" w:firstLine="567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Форма, сроки и порядок оплаты продукции: </w:t>
      </w:r>
      <w:r>
        <w:rPr>
          <w:rFonts w:ascii="Arial Narrow" w:hAnsi="Arial Narrow"/>
          <w:bCs/>
          <w:sz w:val="22"/>
          <w:szCs w:val="22"/>
        </w:rPr>
        <w:t>в соответствии с условиями проекта договора.</w:t>
      </w:r>
    </w:p>
    <w:p w:rsidR="00FA7219" w:rsidRDefault="00FA7219" w:rsidP="00FA7219">
      <w:pPr>
        <w:widowControl w:val="0"/>
        <w:tabs>
          <w:tab w:val="left" w:pos="1134"/>
        </w:tabs>
        <w:spacing w:before="120"/>
        <w:ind w:firstLine="567"/>
        <w:jc w:val="both"/>
        <w:rPr>
          <w:rFonts w:ascii="Arial Narrow" w:hAnsi="Arial Narrow"/>
          <w:b/>
          <w:bCs/>
          <w:sz w:val="22"/>
          <w:szCs w:val="22"/>
        </w:rPr>
      </w:pPr>
    </w:p>
    <w:p w:rsidR="00FA7219" w:rsidRDefault="00FA7219" w:rsidP="00FA7219">
      <w:pPr>
        <w:widowControl w:val="0"/>
        <w:numPr>
          <w:ilvl w:val="1"/>
          <w:numId w:val="1"/>
        </w:numPr>
        <w:tabs>
          <w:tab w:val="left" w:pos="1134"/>
        </w:tabs>
        <w:spacing w:before="120"/>
        <w:ind w:left="0" w:firstLine="567"/>
        <w:jc w:val="both"/>
        <w:rPr>
          <w:rFonts w:ascii="Arial Narrow" w:hAnsi="Arial Narrow"/>
          <w:bCs/>
        </w:rPr>
      </w:pPr>
      <w:r>
        <w:rPr>
          <w:rFonts w:ascii="Arial Narrow" w:hAnsi="Arial Narrow"/>
          <w:b/>
          <w:bCs/>
          <w:sz w:val="22"/>
          <w:szCs w:val="22"/>
        </w:rPr>
        <w:t xml:space="preserve">Требования к упаковке продукции: </w:t>
      </w:r>
    </w:p>
    <w:p w:rsidR="00FA7219" w:rsidRDefault="00FA7219" w:rsidP="00FA7219">
      <w:pPr>
        <w:pStyle w:val="a4"/>
        <w:widowControl w:val="0"/>
        <w:numPr>
          <w:ilvl w:val="1"/>
          <w:numId w:val="4"/>
        </w:numPr>
        <w:tabs>
          <w:tab w:val="left" w:pos="1134"/>
        </w:tabs>
        <w:spacing w:before="120" w:after="0" w:line="240" w:lineRule="auto"/>
        <w:ind w:left="0" w:firstLine="567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Первичная упаковка - полиэтиленовые пакеты, запаянные,  вторичная упаковка – картонные коробки, паллеты.</w:t>
      </w:r>
    </w:p>
    <w:p w:rsidR="00FA7219" w:rsidRDefault="00FA7219" w:rsidP="00FA7219">
      <w:pPr>
        <w:pStyle w:val="a4"/>
        <w:widowControl w:val="0"/>
        <w:numPr>
          <w:ilvl w:val="1"/>
          <w:numId w:val="4"/>
        </w:numPr>
        <w:tabs>
          <w:tab w:val="left" w:pos="1134"/>
        </w:tabs>
        <w:spacing w:before="120" w:after="0" w:line="240" w:lineRule="auto"/>
        <w:ind w:left="0" w:firstLine="567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bCs/>
        </w:rPr>
        <w:t>Тара</w:t>
      </w:r>
      <w:r>
        <w:rPr>
          <w:rFonts w:ascii="Arial Narrow" w:hAnsi="Arial Narrow"/>
          <w:color w:val="000000"/>
        </w:rPr>
        <w:t xml:space="preserve"> должна отвечать требованиям ГОСТу 15846-2002, обеспечивать сохранность товара при транспортировке и хранении. Обязательное наличие ярлыка на упаковке.</w:t>
      </w:r>
    </w:p>
    <w:p w:rsidR="00FA7219" w:rsidRDefault="00FA7219" w:rsidP="00FA7219">
      <w:pPr>
        <w:pStyle w:val="a4"/>
        <w:tabs>
          <w:tab w:val="left" w:pos="1134"/>
        </w:tabs>
        <w:ind w:left="0" w:firstLine="567"/>
        <w:rPr>
          <w:rFonts w:ascii="Arial Narrow" w:hAnsi="Arial Narrow"/>
          <w:b/>
          <w:bCs/>
        </w:rPr>
      </w:pPr>
    </w:p>
    <w:p w:rsidR="00FA7219" w:rsidRDefault="00FA7219" w:rsidP="00FA7219">
      <w:pPr>
        <w:widowControl w:val="0"/>
        <w:numPr>
          <w:ilvl w:val="1"/>
          <w:numId w:val="1"/>
        </w:numPr>
        <w:tabs>
          <w:tab w:val="left" w:pos="1134"/>
        </w:tabs>
        <w:spacing w:before="120"/>
        <w:ind w:left="0" w:firstLine="567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Прочие условия:</w:t>
      </w:r>
    </w:p>
    <w:p w:rsidR="00FA7219" w:rsidRDefault="00FA7219" w:rsidP="00FA7219">
      <w:pPr>
        <w:pStyle w:val="a4"/>
        <w:widowControl w:val="0"/>
        <w:tabs>
          <w:tab w:val="left" w:pos="1134"/>
        </w:tabs>
        <w:spacing w:before="120" w:after="0" w:line="240" w:lineRule="auto"/>
        <w:ind w:left="0" w:firstLine="567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</w:rPr>
        <w:t>8.1.</w:t>
      </w:r>
      <w:r>
        <w:rPr>
          <w:rFonts w:ascii="Arial Narrow" w:hAnsi="Arial Narrow"/>
          <w:bCs/>
        </w:rPr>
        <w:tab/>
        <w:t>Поставляемая продукция должна быть без добавок и консервантов.</w:t>
      </w:r>
    </w:p>
    <w:p w:rsidR="00FA7219" w:rsidRDefault="00FA7219" w:rsidP="00FA7219">
      <w:pPr>
        <w:pStyle w:val="a4"/>
        <w:widowControl w:val="0"/>
        <w:tabs>
          <w:tab w:val="left" w:pos="1134"/>
        </w:tabs>
        <w:spacing w:before="120" w:after="0" w:line="240" w:lineRule="auto"/>
        <w:ind w:left="0" w:firstLine="567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8.2.</w:t>
      </w:r>
      <w:r>
        <w:rPr>
          <w:rFonts w:ascii="Arial Narrow" w:hAnsi="Arial Narrow"/>
          <w:bCs/>
        </w:rPr>
        <w:tab/>
        <w:t>Дата выработки, условия хранения, срок годности, маркировка проставляется на упаковке. Каждая партия сопровождается сертификатом.</w:t>
      </w:r>
    </w:p>
    <w:p w:rsidR="00FA7219" w:rsidRDefault="00FA7219" w:rsidP="00FA7219">
      <w:pPr>
        <w:pStyle w:val="a4"/>
        <w:widowControl w:val="0"/>
        <w:tabs>
          <w:tab w:val="left" w:pos="1134"/>
        </w:tabs>
        <w:spacing w:before="120" w:after="0" w:line="240" w:lineRule="auto"/>
        <w:ind w:left="0" w:firstLine="567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8.3.</w:t>
      </w:r>
      <w:r>
        <w:rPr>
          <w:rFonts w:ascii="Arial Narrow" w:hAnsi="Arial Narrow"/>
          <w:bCs/>
        </w:rPr>
        <w:tab/>
        <w:t>Срок годности – не менее 12-ти месяцев</w:t>
      </w:r>
    </w:p>
    <w:p w:rsidR="00FA7219" w:rsidRDefault="00FA7219" w:rsidP="00FA7219">
      <w:pPr>
        <w:pStyle w:val="a4"/>
        <w:widowControl w:val="0"/>
        <w:tabs>
          <w:tab w:val="left" w:pos="1134"/>
        </w:tabs>
        <w:spacing w:before="120" w:after="0" w:line="240" w:lineRule="auto"/>
        <w:ind w:left="0" w:firstLine="567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8.4.</w:t>
      </w:r>
      <w:r>
        <w:rPr>
          <w:rFonts w:ascii="Arial Narrow" w:hAnsi="Arial Narrow"/>
          <w:bCs/>
        </w:rPr>
        <w:tab/>
        <w:t>Поставляемая продукция должна быть сертифицирована, соответствовать требованиям СанПиН 2.3.21078-01</w:t>
      </w:r>
    </w:p>
    <w:p w:rsidR="00FA7219" w:rsidRDefault="00FA7219" w:rsidP="00FA7219">
      <w:pPr>
        <w:pStyle w:val="a4"/>
        <w:widowControl w:val="0"/>
        <w:tabs>
          <w:tab w:val="left" w:pos="1134"/>
        </w:tabs>
        <w:spacing w:before="120" w:after="0" w:line="240" w:lineRule="auto"/>
        <w:ind w:left="0" w:firstLine="567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8.5.</w:t>
      </w:r>
      <w:r>
        <w:rPr>
          <w:rFonts w:ascii="Arial Narrow" w:hAnsi="Arial Narrow"/>
          <w:bCs/>
        </w:rPr>
        <w:tab/>
        <w:t xml:space="preserve">Срок годности не менее 90% от общего срока годности. </w:t>
      </w:r>
    </w:p>
    <w:p w:rsidR="00FA7219" w:rsidRDefault="00FA7219" w:rsidP="00FA7219">
      <w:pPr>
        <w:pStyle w:val="a4"/>
        <w:widowControl w:val="0"/>
        <w:tabs>
          <w:tab w:val="left" w:pos="1134"/>
        </w:tabs>
        <w:spacing w:before="120" w:after="0" w:line="240" w:lineRule="auto"/>
        <w:ind w:left="0" w:firstLine="567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8.6.</w:t>
      </w:r>
      <w:r>
        <w:rPr>
          <w:rFonts w:ascii="Arial Narrow" w:hAnsi="Arial Narrow"/>
          <w:bCs/>
        </w:rPr>
        <w:tab/>
        <w:t>Документы (счет-фактуры и накладные) выписываются согласно спецификации к договору поставки.</w:t>
      </w:r>
    </w:p>
    <w:p w:rsidR="00FA7219" w:rsidRDefault="00FA7219" w:rsidP="00FA7219">
      <w:pPr>
        <w:widowControl w:val="0"/>
        <w:tabs>
          <w:tab w:val="left" w:pos="1134"/>
        </w:tabs>
        <w:spacing w:before="120"/>
        <w:ind w:firstLine="567"/>
        <w:jc w:val="both"/>
        <w:rPr>
          <w:rFonts w:ascii="Arial Narrow" w:hAnsi="Arial Narrow"/>
          <w:bCs/>
          <w:sz w:val="22"/>
          <w:szCs w:val="22"/>
        </w:rPr>
      </w:pPr>
    </w:p>
    <w:p w:rsidR="00FA7219" w:rsidRDefault="00FA7219" w:rsidP="00FA7219">
      <w:pPr>
        <w:numPr>
          <w:ilvl w:val="1"/>
          <w:numId w:val="1"/>
        </w:numPr>
        <w:tabs>
          <w:tab w:val="left" w:pos="1134"/>
          <w:tab w:val="num" w:pos="3544"/>
        </w:tabs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Место и условия поставки продукции: </w:t>
      </w:r>
      <w:r>
        <w:rPr>
          <w:rFonts w:ascii="Arial Narrow" w:hAnsi="Arial Narrow"/>
          <w:color w:val="000000"/>
          <w:sz w:val="22"/>
          <w:szCs w:val="22"/>
        </w:rPr>
        <w:t xml:space="preserve">поставщик осуществляет  </w:t>
      </w:r>
      <w:r>
        <w:rPr>
          <w:rFonts w:ascii="Arial Narrow" w:hAnsi="Arial Narrow"/>
          <w:sz w:val="22"/>
          <w:szCs w:val="22"/>
        </w:rPr>
        <w:t>доставку  продукции  на борт судов, стоящих у причалов и в столовую, находящуюся на территории ФГУП «Атомфлот», с разноской ее по кладовым собственными силами</w:t>
      </w:r>
      <w:r>
        <w:rPr>
          <w:rFonts w:ascii="Arial Narrow" w:hAnsi="Arial Narrow"/>
          <w:color w:val="000000"/>
          <w:sz w:val="22"/>
          <w:szCs w:val="22"/>
        </w:rPr>
        <w:t xml:space="preserve"> в пределах нижеследующих территорий и портов: причалы ФГУП «Атомфлот», причалы и доки Мурманского судоремонтного завода МФ, причалы  филиала ФГУП ЦС Звездочка «35СРЗ», причал  Морского  вокзала  в  соответствии с согласованным графиком, но не реже 4-х раз в неделю.</w:t>
      </w:r>
    </w:p>
    <w:p w:rsidR="00FA7219" w:rsidRDefault="00FA7219" w:rsidP="00FA7219">
      <w:pPr>
        <w:tabs>
          <w:tab w:val="num" w:pos="0"/>
          <w:tab w:val="num" w:pos="851"/>
          <w:tab w:val="left" w:pos="1134"/>
        </w:tabs>
        <w:spacing w:before="120"/>
        <w:ind w:firstLine="567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Для проезда на территорию предприятия необходимо  предоставить информацию с указанием номера автомашины, ее марки и Ф.И.О. водителя и лица сопровождающего груз.</w:t>
      </w:r>
    </w:p>
    <w:p w:rsidR="00FA7219" w:rsidRDefault="00FA7219" w:rsidP="00FA7219">
      <w:pPr>
        <w:widowControl w:val="0"/>
        <w:tabs>
          <w:tab w:val="left" w:pos="1134"/>
        </w:tabs>
        <w:spacing w:before="120"/>
        <w:ind w:firstLine="567"/>
        <w:jc w:val="both"/>
        <w:rPr>
          <w:rFonts w:ascii="Arial Narrow" w:hAnsi="Arial Narrow"/>
          <w:bCs/>
          <w:sz w:val="22"/>
          <w:szCs w:val="22"/>
        </w:rPr>
      </w:pPr>
    </w:p>
    <w:p w:rsidR="00FA7219" w:rsidRDefault="00FA7219" w:rsidP="00FA7219">
      <w:pPr>
        <w:widowControl w:val="0"/>
        <w:numPr>
          <w:ilvl w:val="1"/>
          <w:numId w:val="1"/>
        </w:numPr>
        <w:tabs>
          <w:tab w:val="left" w:pos="1134"/>
        </w:tabs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Сроки поставки продукции:</w:t>
      </w:r>
      <w:r>
        <w:rPr>
          <w:rFonts w:ascii="Arial Narrow" w:hAnsi="Arial Narrow" w:cs="Arial"/>
          <w:sz w:val="22"/>
          <w:szCs w:val="22"/>
        </w:rPr>
        <w:t xml:space="preserve"> с момента </w:t>
      </w:r>
      <w:r>
        <w:rPr>
          <w:rFonts w:ascii="Arial Narrow" w:hAnsi="Arial Narrow"/>
          <w:sz w:val="22"/>
          <w:szCs w:val="22"/>
        </w:rPr>
        <w:t xml:space="preserve">подписания договора обеими Сторонами по </w:t>
      </w:r>
      <w:r>
        <w:rPr>
          <w:rFonts w:ascii="Arial Narrow" w:hAnsi="Arial Narrow" w:cs="Arial"/>
          <w:sz w:val="22"/>
          <w:szCs w:val="22"/>
        </w:rPr>
        <w:t>31.05.</w:t>
      </w:r>
      <w:r>
        <w:rPr>
          <w:rFonts w:ascii="Arial Narrow" w:hAnsi="Arial Narrow" w:cs="Arial"/>
          <w:noProof/>
          <w:sz w:val="22"/>
          <w:szCs w:val="22"/>
        </w:rPr>
        <w:t>2013</w:t>
      </w:r>
      <w:r>
        <w:rPr>
          <w:rFonts w:ascii="Arial Narrow" w:hAnsi="Arial Narrow"/>
          <w:sz w:val="22"/>
          <w:szCs w:val="22"/>
        </w:rPr>
        <w:t>.</w:t>
      </w:r>
    </w:p>
    <w:p w:rsidR="00FA7219" w:rsidRDefault="00FA7219" w:rsidP="00FA7219">
      <w:pPr>
        <w:widowControl w:val="0"/>
        <w:tabs>
          <w:tab w:val="num" w:pos="426"/>
        </w:tabs>
        <w:jc w:val="both"/>
        <w:rPr>
          <w:rFonts w:ascii="Arial Narrow" w:hAnsi="Arial Narrow"/>
          <w:sz w:val="22"/>
          <w:szCs w:val="22"/>
        </w:rPr>
      </w:pPr>
    </w:p>
    <w:p w:rsidR="00FA7219" w:rsidRDefault="00FA7219" w:rsidP="00FA7219">
      <w:pPr>
        <w:widowControl w:val="0"/>
        <w:tabs>
          <w:tab w:val="num" w:pos="8789"/>
        </w:tabs>
        <w:rPr>
          <w:rFonts w:ascii="Arial Narrow" w:hAnsi="Arial Narrow"/>
          <w:sz w:val="22"/>
          <w:szCs w:val="22"/>
        </w:rPr>
      </w:pPr>
    </w:p>
    <w:p w:rsidR="00FA7219" w:rsidRDefault="00FA7219" w:rsidP="00FA7219">
      <w:pPr>
        <w:widowControl w:val="0"/>
        <w:tabs>
          <w:tab w:val="num" w:pos="8789"/>
        </w:tabs>
        <w:rPr>
          <w:rFonts w:ascii="Arial Narrow" w:hAnsi="Arial Narrow"/>
          <w:sz w:val="22"/>
          <w:szCs w:val="22"/>
        </w:rPr>
      </w:pPr>
    </w:p>
    <w:tbl>
      <w:tblPr>
        <w:tblW w:w="0" w:type="auto"/>
        <w:tblLook w:val="04A0"/>
      </w:tblPr>
      <w:tblGrid>
        <w:gridCol w:w="3085"/>
        <w:gridCol w:w="743"/>
        <w:gridCol w:w="3226"/>
        <w:gridCol w:w="602"/>
        <w:gridCol w:w="1914"/>
      </w:tblGrid>
      <w:tr w:rsidR="00FA7219" w:rsidTr="00FA7219">
        <w:trPr>
          <w:trHeight w:val="543"/>
        </w:trPr>
        <w:tc>
          <w:tcPr>
            <w:tcW w:w="3085" w:type="dxa"/>
            <w:vAlign w:val="center"/>
            <w:hideMark/>
          </w:tcPr>
          <w:p w:rsidR="00FA7219" w:rsidRDefault="00FA7219">
            <w:pPr>
              <w:widowControl w:val="0"/>
              <w:tabs>
                <w:tab w:val="num" w:pos="8789"/>
              </w:tabs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Товаровед 1 категории</w:t>
            </w:r>
          </w:p>
        </w:tc>
        <w:tc>
          <w:tcPr>
            <w:tcW w:w="743" w:type="dxa"/>
            <w:vAlign w:val="center"/>
          </w:tcPr>
          <w:p w:rsidR="00FA7219" w:rsidRDefault="00FA7219">
            <w:pPr>
              <w:widowControl w:val="0"/>
              <w:tabs>
                <w:tab w:val="num" w:pos="8789"/>
              </w:tabs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A7219" w:rsidRDefault="00FA7219">
            <w:pPr>
              <w:widowControl w:val="0"/>
              <w:tabs>
                <w:tab w:val="num" w:pos="8789"/>
              </w:tabs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02" w:type="dxa"/>
            <w:vAlign w:val="center"/>
          </w:tcPr>
          <w:p w:rsidR="00FA7219" w:rsidRDefault="00FA7219">
            <w:pPr>
              <w:widowControl w:val="0"/>
              <w:tabs>
                <w:tab w:val="num" w:pos="8789"/>
              </w:tabs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14" w:type="dxa"/>
            <w:vAlign w:val="center"/>
            <w:hideMark/>
          </w:tcPr>
          <w:p w:rsidR="00FA7219" w:rsidRDefault="00FA7219">
            <w:pPr>
              <w:widowControl w:val="0"/>
              <w:tabs>
                <w:tab w:val="num" w:pos="8789"/>
              </w:tabs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Л.М.Ярошенко</w:t>
            </w:r>
          </w:p>
        </w:tc>
      </w:tr>
      <w:tr w:rsidR="00FA7219" w:rsidTr="00FA7219">
        <w:tc>
          <w:tcPr>
            <w:tcW w:w="3085" w:type="dxa"/>
            <w:vAlign w:val="center"/>
          </w:tcPr>
          <w:p w:rsidR="00FA7219" w:rsidRDefault="00FA7219">
            <w:pPr>
              <w:widowControl w:val="0"/>
              <w:tabs>
                <w:tab w:val="num" w:pos="8789"/>
              </w:tabs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3" w:type="dxa"/>
            <w:vAlign w:val="center"/>
          </w:tcPr>
          <w:p w:rsidR="00FA7219" w:rsidRDefault="00FA7219">
            <w:pPr>
              <w:widowControl w:val="0"/>
              <w:tabs>
                <w:tab w:val="num" w:pos="8789"/>
              </w:tabs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2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A7219" w:rsidRDefault="00FA7219">
            <w:pPr>
              <w:widowControl w:val="0"/>
              <w:tabs>
                <w:tab w:val="num" w:pos="8789"/>
              </w:tabs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02" w:type="dxa"/>
            <w:vAlign w:val="center"/>
          </w:tcPr>
          <w:p w:rsidR="00FA7219" w:rsidRDefault="00FA7219">
            <w:pPr>
              <w:widowControl w:val="0"/>
              <w:tabs>
                <w:tab w:val="num" w:pos="8789"/>
              </w:tabs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14" w:type="dxa"/>
            <w:vAlign w:val="center"/>
          </w:tcPr>
          <w:p w:rsidR="00FA7219" w:rsidRDefault="00FA7219">
            <w:pPr>
              <w:widowControl w:val="0"/>
              <w:tabs>
                <w:tab w:val="num" w:pos="8789"/>
              </w:tabs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A7219" w:rsidTr="00FA7219">
        <w:trPr>
          <w:trHeight w:val="555"/>
        </w:trPr>
        <w:tc>
          <w:tcPr>
            <w:tcW w:w="3085" w:type="dxa"/>
            <w:vAlign w:val="center"/>
            <w:hideMark/>
          </w:tcPr>
          <w:p w:rsidR="00FA7219" w:rsidRDefault="00FA7219">
            <w:pPr>
              <w:widowControl w:val="0"/>
              <w:tabs>
                <w:tab w:val="num" w:pos="8789"/>
              </w:tabs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Начальник ОМТС</w:t>
            </w:r>
          </w:p>
        </w:tc>
        <w:tc>
          <w:tcPr>
            <w:tcW w:w="743" w:type="dxa"/>
            <w:vAlign w:val="center"/>
          </w:tcPr>
          <w:p w:rsidR="00FA7219" w:rsidRDefault="00FA7219">
            <w:pPr>
              <w:widowControl w:val="0"/>
              <w:tabs>
                <w:tab w:val="num" w:pos="8789"/>
              </w:tabs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A7219" w:rsidRDefault="00FA7219">
            <w:pPr>
              <w:widowControl w:val="0"/>
              <w:tabs>
                <w:tab w:val="num" w:pos="8789"/>
              </w:tabs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02" w:type="dxa"/>
            <w:vAlign w:val="center"/>
          </w:tcPr>
          <w:p w:rsidR="00FA7219" w:rsidRDefault="00FA7219">
            <w:pPr>
              <w:widowControl w:val="0"/>
              <w:tabs>
                <w:tab w:val="num" w:pos="8789"/>
              </w:tabs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14" w:type="dxa"/>
            <w:vAlign w:val="center"/>
            <w:hideMark/>
          </w:tcPr>
          <w:p w:rsidR="00FA7219" w:rsidRDefault="00FA7219">
            <w:pPr>
              <w:widowControl w:val="0"/>
              <w:tabs>
                <w:tab w:val="num" w:pos="8789"/>
              </w:tabs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С.В. Ярема</w:t>
            </w:r>
          </w:p>
        </w:tc>
      </w:tr>
    </w:tbl>
    <w:p w:rsidR="00304035" w:rsidRDefault="00304035"/>
    <w:sectPr w:rsidR="00304035" w:rsidSect="003040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17093"/>
    <w:multiLevelType w:val="multilevel"/>
    <w:tmpl w:val="9BACA5A8"/>
    <w:lvl w:ilvl="0">
      <w:start w:val="7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ind w:left="960" w:hanging="360"/>
      </w:pPr>
    </w:lvl>
    <w:lvl w:ilvl="2">
      <w:start w:val="1"/>
      <w:numFmt w:val="decimal"/>
      <w:isLgl/>
      <w:lvlText w:val="%1.%2.%3."/>
      <w:lvlJc w:val="left"/>
      <w:pPr>
        <w:ind w:left="1320" w:hanging="720"/>
      </w:pPr>
    </w:lvl>
    <w:lvl w:ilvl="3">
      <w:start w:val="1"/>
      <w:numFmt w:val="decimal"/>
      <w:isLgl/>
      <w:lvlText w:val="%1.%2.%3.%4."/>
      <w:lvlJc w:val="left"/>
      <w:pPr>
        <w:ind w:left="1320" w:hanging="720"/>
      </w:pPr>
    </w:lvl>
    <w:lvl w:ilvl="4">
      <w:start w:val="1"/>
      <w:numFmt w:val="decimal"/>
      <w:isLgl/>
      <w:lvlText w:val="%1.%2.%3.%4.%5."/>
      <w:lvlJc w:val="left"/>
      <w:pPr>
        <w:ind w:left="1680" w:hanging="1080"/>
      </w:pPr>
    </w:lvl>
    <w:lvl w:ilvl="5">
      <w:start w:val="1"/>
      <w:numFmt w:val="decimal"/>
      <w:isLgl/>
      <w:lvlText w:val="%1.%2.%3.%4.%5.%6."/>
      <w:lvlJc w:val="left"/>
      <w:pPr>
        <w:ind w:left="1680" w:hanging="1080"/>
      </w:pPr>
    </w:lvl>
    <w:lvl w:ilvl="6">
      <w:start w:val="1"/>
      <w:numFmt w:val="decimal"/>
      <w:isLgl/>
      <w:lvlText w:val="%1.%2.%3.%4.%5.%6.%7."/>
      <w:lvlJc w:val="left"/>
      <w:pPr>
        <w:ind w:left="2040" w:hanging="1440"/>
      </w:pPr>
    </w:lvl>
    <w:lvl w:ilvl="7">
      <w:start w:val="1"/>
      <w:numFmt w:val="decimal"/>
      <w:isLgl/>
      <w:lvlText w:val="%1.%2.%3.%4.%5.%6.%7.%8."/>
      <w:lvlJc w:val="left"/>
      <w:pPr>
        <w:ind w:left="2040" w:hanging="1440"/>
      </w:pPr>
    </w:lvl>
    <w:lvl w:ilvl="8">
      <w:start w:val="1"/>
      <w:numFmt w:val="decimal"/>
      <w:isLgl/>
      <w:lvlText w:val="%1.%2.%3.%4.%5.%6.%7.%8.%9."/>
      <w:lvlJc w:val="left"/>
      <w:pPr>
        <w:ind w:left="2400" w:hanging="1800"/>
      </w:pPr>
    </w:lvl>
  </w:abstractNum>
  <w:abstractNum w:abstractNumId="1">
    <w:nsid w:val="209D4C9F"/>
    <w:multiLevelType w:val="multilevel"/>
    <w:tmpl w:val="C036478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</w:lvl>
    <w:lvl w:ilvl="1">
      <w:start w:val="1"/>
      <w:numFmt w:val="decimal"/>
      <w:lvlText w:val="%2."/>
      <w:lvlJc w:val="left"/>
      <w:pPr>
        <w:tabs>
          <w:tab w:val="num" w:pos="5437"/>
        </w:tabs>
        <w:ind w:left="5437" w:hanging="900"/>
      </w:pPr>
      <w:rPr>
        <w:b/>
        <w:i w:val="0"/>
        <w:sz w:val="22"/>
        <w:szCs w:val="22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</w:lvl>
  </w:abstractNum>
  <w:abstractNum w:abstractNumId="2">
    <w:nsid w:val="47F65D65"/>
    <w:multiLevelType w:val="hybridMultilevel"/>
    <w:tmpl w:val="70C49C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BED7E7B"/>
    <w:multiLevelType w:val="hybridMultilevel"/>
    <w:tmpl w:val="6554E24A"/>
    <w:lvl w:ilvl="0" w:tplc="F59C12CE">
      <w:start w:val="1"/>
      <w:numFmt w:val="decimal"/>
      <w:lvlText w:val="%1."/>
      <w:lvlJc w:val="left"/>
      <w:pPr>
        <w:ind w:left="644" w:hanging="360"/>
      </w:pPr>
      <w:rPr>
        <w:b w:val="0"/>
        <w:color w:val="auto"/>
        <w:sz w:val="18"/>
        <w:szCs w:val="1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compat/>
  <w:rsids>
    <w:rsidRoot w:val="00FA7219"/>
    <w:rsid w:val="00304035"/>
    <w:rsid w:val="00FA72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2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locked/>
    <w:rsid w:val="00FA7219"/>
    <w:rPr>
      <w:sz w:val="24"/>
      <w:szCs w:val="24"/>
      <w:lang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iPriority w:val="99"/>
    <w:unhideWhenUsed/>
    <w:qFormat/>
    <w:rsid w:val="00FA721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129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769</Words>
  <Characters>4388</Characters>
  <Application>Microsoft Office Word</Application>
  <DocSecurity>0</DocSecurity>
  <Lines>36</Lines>
  <Paragraphs>10</Paragraphs>
  <ScaleCrop>false</ScaleCrop>
  <Company>Grizli777</Company>
  <LinksUpToDate>false</LinksUpToDate>
  <CharactersWithSpaces>5147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2013-01-06T16:57:00Z</dcterms:created>
  <dcterms:modified xsi:type="dcterms:W3CDTF">2013-01-06T16:58:00Z</dcterms:modified>
</cp:coreProperties>
</file>