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54" w:rsidRDefault="00C06454" w:rsidP="00A64BD9">
      <w:pPr>
        <w:jc w:val="center"/>
        <w:rPr>
          <w:b/>
          <w:sz w:val="28"/>
          <w:szCs w:val="28"/>
        </w:rPr>
      </w:pPr>
    </w:p>
    <w:p w:rsidR="00A64BD9" w:rsidRPr="00EC48BB" w:rsidRDefault="00A64BD9" w:rsidP="00A64BD9">
      <w:pPr>
        <w:jc w:val="center"/>
        <w:rPr>
          <w:b/>
          <w:sz w:val="28"/>
          <w:szCs w:val="28"/>
        </w:rPr>
      </w:pPr>
      <w:r w:rsidRPr="00EC48BB">
        <w:rPr>
          <w:b/>
          <w:sz w:val="28"/>
          <w:szCs w:val="28"/>
        </w:rPr>
        <w:t>ТЕХНИЧЕСКОЕ ЗАДАНИЕ</w:t>
      </w:r>
    </w:p>
    <w:p w:rsidR="00BB639C" w:rsidRPr="00EC48BB" w:rsidRDefault="00BB639C" w:rsidP="00A64BD9">
      <w:pPr>
        <w:jc w:val="center"/>
        <w:rPr>
          <w:b/>
          <w:sz w:val="28"/>
          <w:szCs w:val="28"/>
        </w:rPr>
      </w:pPr>
    </w:p>
    <w:p w:rsidR="006F5729" w:rsidRDefault="00EC48BB" w:rsidP="00EC48BB">
      <w:pPr>
        <w:jc w:val="center"/>
        <w:rPr>
          <w:b/>
          <w:sz w:val="28"/>
          <w:szCs w:val="28"/>
        </w:rPr>
      </w:pPr>
      <w:r w:rsidRPr="00EC48BB">
        <w:rPr>
          <w:b/>
          <w:sz w:val="28"/>
          <w:szCs w:val="28"/>
        </w:rPr>
        <w:t>на приобретение программного комплекса «Гранд-Смета»</w:t>
      </w:r>
    </w:p>
    <w:p w:rsidR="00EC48BB" w:rsidRDefault="00EC48BB" w:rsidP="00EC48BB">
      <w:pPr>
        <w:jc w:val="center"/>
        <w:rPr>
          <w:b/>
          <w:sz w:val="28"/>
          <w:szCs w:val="28"/>
        </w:rPr>
      </w:pPr>
      <w:r w:rsidRPr="00EC48BB">
        <w:rPr>
          <w:b/>
          <w:sz w:val="28"/>
          <w:szCs w:val="28"/>
        </w:rPr>
        <w:t xml:space="preserve"> версии «</w:t>
      </w:r>
      <w:r w:rsidRPr="00EC48BB">
        <w:rPr>
          <w:b/>
          <w:sz w:val="28"/>
          <w:szCs w:val="28"/>
          <w:lang w:val="en-US"/>
        </w:rPr>
        <w:t>Prof</w:t>
      </w:r>
      <w:r w:rsidRPr="00EC48BB">
        <w:rPr>
          <w:b/>
          <w:sz w:val="28"/>
          <w:szCs w:val="28"/>
        </w:rPr>
        <w:t xml:space="preserve">» на </w:t>
      </w:r>
      <w:r w:rsidR="006F5729">
        <w:rPr>
          <w:b/>
          <w:sz w:val="28"/>
          <w:szCs w:val="28"/>
        </w:rPr>
        <w:t>2</w:t>
      </w:r>
      <w:r w:rsidRPr="00EC48BB">
        <w:rPr>
          <w:b/>
          <w:sz w:val="28"/>
          <w:szCs w:val="28"/>
        </w:rPr>
        <w:t xml:space="preserve"> раб</w:t>
      </w:r>
      <w:r w:rsidR="006F5729">
        <w:rPr>
          <w:b/>
          <w:sz w:val="28"/>
          <w:szCs w:val="28"/>
        </w:rPr>
        <w:t>очих места</w:t>
      </w:r>
      <w:r w:rsidRPr="00EC48BB">
        <w:rPr>
          <w:b/>
          <w:sz w:val="28"/>
          <w:szCs w:val="28"/>
        </w:rPr>
        <w:t xml:space="preserve"> </w:t>
      </w:r>
    </w:p>
    <w:p w:rsidR="00BB639C" w:rsidRPr="00EC48BB" w:rsidRDefault="00BB639C" w:rsidP="005025F5">
      <w:pPr>
        <w:rPr>
          <w:sz w:val="28"/>
          <w:szCs w:val="28"/>
        </w:rPr>
      </w:pPr>
    </w:p>
    <w:tbl>
      <w:tblPr>
        <w:tblpPr w:leftFromText="180" w:rightFromText="180" w:vertAnchor="page" w:horzAnchor="margin" w:tblpY="2926"/>
        <w:tblW w:w="101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09"/>
        <w:gridCol w:w="3568"/>
        <w:gridCol w:w="6097"/>
      </w:tblGrid>
      <w:tr w:rsidR="00317A59" w:rsidRPr="00EC48BB" w:rsidTr="00E8080F">
        <w:trPr>
          <w:trHeight w:hRule="exact" w:val="4548"/>
        </w:trPr>
        <w:tc>
          <w:tcPr>
            <w:tcW w:w="509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left="24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rFonts w:eastAsiaTheme="minorEastAsia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568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right="29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color w:val="000000"/>
                <w:spacing w:val="-2"/>
                <w:sz w:val="28"/>
                <w:szCs w:val="28"/>
              </w:rPr>
              <w:t xml:space="preserve">Номенклатура </w:t>
            </w:r>
          </w:p>
        </w:tc>
        <w:tc>
          <w:tcPr>
            <w:tcW w:w="6097" w:type="dxa"/>
            <w:shd w:val="clear" w:color="auto" w:fill="FFFFFF"/>
          </w:tcPr>
          <w:p w:rsidR="00317A59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- </w:t>
            </w:r>
            <w:r w:rsidR="00317A59" w:rsidRPr="00EC48BB">
              <w:rPr>
                <w:rFonts w:eastAsiaTheme="minorEastAsia"/>
                <w:sz w:val="28"/>
                <w:szCs w:val="28"/>
              </w:rPr>
              <w:t>Программный комплекс «Гранд-смета» версии «</w:t>
            </w:r>
            <w:r w:rsidR="00317A59" w:rsidRPr="00EC48BB">
              <w:rPr>
                <w:rFonts w:eastAsiaTheme="minorEastAsia"/>
                <w:sz w:val="28"/>
                <w:szCs w:val="28"/>
                <w:lang w:val="en-US"/>
              </w:rPr>
              <w:t>Prof</w:t>
            </w:r>
            <w:r w:rsidR="00317A59" w:rsidRPr="00EC48BB">
              <w:rPr>
                <w:rFonts w:eastAsiaTheme="minorEastAsia"/>
                <w:sz w:val="28"/>
                <w:szCs w:val="28"/>
              </w:rPr>
              <w:t>»</w:t>
            </w:r>
            <w:r>
              <w:rPr>
                <w:rFonts w:eastAsiaTheme="minorEastAsia"/>
                <w:sz w:val="28"/>
                <w:szCs w:val="28"/>
              </w:rPr>
              <w:t>;</w:t>
            </w:r>
          </w:p>
          <w:p w:rsidR="00E8080F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E8080F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Ежемесячное обновление базового комплекта нормативно-справочной информации;</w:t>
            </w:r>
          </w:p>
          <w:p w:rsidR="00E8080F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E8080F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База данных характеристик современных строительных материалов «Гранд-СтройМатериалы» в составе ИСС «Гранд-СтройИнфо»;</w:t>
            </w:r>
          </w:p>
          <w:p w:rsidR="00E8080F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E8080F" w:rsidRPr="00EC48BB" w:rsidRDefault="00E8080F" w:rsidP="00E8080F">
            <w:pPr>
              <w:shd w:val="clear" w:color="auto" w:fill="FFFFFF"/>
              <w:spacing w:line="274" w:lineRule="exact"/>
              <w:ind w:right="58" w:firstLine="43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</w:t>
            </w:r>
            <w:r w:rsidR="00C06454">
              <w:rPr>
                <w:rFonts w:eastAsiaTheme="minorEastAsia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Годовая подписка на ежемесячное обновление базы данных характеристик современных строительных материалов «Гранд-СтройМатериалы»  в составе ИСС «Гранд-СтройИнфо».</w:t>
            </w:r>
          </w:p>
        </w:tc>
      </w:tr>
      <w:tr w:rsidR="00317A59" w:rsidRPr="00EC48BB" w:rsidTr="00E8080F">
        <w:trPr>
          <w:trHeight w:hRule="exact" w:val="571"/>
        </w:trPr>
        <w:tc>
          <w:tcPr>
            <w:tcW w:w="509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left="5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rFonts w:eastAsiaTheme="minorEastAsia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568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right="230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color w:val="000000"/>
                <w:spacing w:val="-1"/>
                <w:sz w:val="28"/>
                <w:szCs w:val="28"/>
              </w:rPr>
              <w:t>Заказчик</w:t>
            </w:r>
          </w:p>
        </w:tc>
        <w:tc>
          <w:tcPr>
            <w:tcW w:w="6097" w:type="dxa"/>
            <w:shd w:val="clear" w:color="auto" w:fill="FFFFFF"/>
          </w:tcPr>
          <w:p w:rsidR="00317A59" w:rsidRPr="00EC48BB" w:rsidRDefault="00317A59" w:rsidP="00C06454">
            <w:pPr>
              <w:shd w:val="clear" w:color="auto" w:fill="FFFFFF"/>
              <w:spacing w:line="274" w:lineRule="exact"/>
              <w:ind w:left="-19" w:right="43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color w:val="000000"/>
                <w:sz w:val="28"/>
                <w:szCs w:val="28"/>
              </w:rPr>
              <w:t>ОАО «</w:t>
            </w:r>
            <w:r w:rsidR="00E8080F">
              <w:rPr>
                <w:color w:val="000000"/>
                <w:sz w:val="28"/>
                <w:szCs w:val="28"/>
              </w:rPr>
              <w:t>Приаргунское Производственное Горно-химическое Объединение</w:t>
            </w:r>
            <w:r w:rsidRPr="00EC48BB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17A59" w:rsidRPr="00EC48BB" w:rsidTr="00317A59">
        <w:trPr>
          <w:trHeight w:hRule="exact" w:val="925"/>
        </w:trPr>
        <w:tc>
          <w:tcPr>
            <w:tcW w:w="509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left="14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rFonts w:eastAsiaTheme="minorEastAsia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568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right="230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Место поставки</w:t>
            </w:r>
          </w:p>
        </w:tc>
        <w:tc>
          <w:tcPr>
            <w:tcW w:w="6097" w:type="dxa"/>
            <w:shd w:val="clear" w:color="auto" w:fill="FFFFFF"/>
          </w:tcPr>
          <w:p w:rsidR="00317A59" w:rsidRPr="00317A59" w:rsidRDefault="00317A59" w:rsidP="00C06454">
            <w:pPr>
              <w:shd w:val="clear" w:color="auto" w:fill="FFFFFF"/>
              <w:spacing w:line="274" w:lineRule="exact"/>
              <w:ind w:right="43" w:hanging="19"/>
              <w:rPr>
                <w:rFonts w:eastAsiaTheme="minorEastAsia"/>
                <w:sz w:val="28"/>
                <w:szCs w:val="28"/>
              </w:rPr>
            </w:pPr>
            <w:r w:rsidRPr="00317A59">
              <w:rPr>
                <w:sz w:val="28"/>
                <w:szCs w:val="28"/>
              </w:rPr>
              <w:t>67</w:t>
            </w:r>
            <w:r w:rsidR="00E8080F">
              <w:rPr>
                <w:sz w:val="28"/>
                <w:szCs w:val="28"/>
              </w:rPr>
              <w:t>4673</w:t>
            </w:r>
            <w:r w:rsidRPr="00317A59">
              <w:rPr>
                <w:sz w:val="28"/>
                <w:szCs w:val="28"/>
              </w:rPr>
              <w:t>, г.</w:t>
            </w:r>
            <w:r w:rsidR="00E8080F">
              <w:rPr>
                <w:sz w:val="28"/>
                <w:szCs w:val="28"/>
              </w:rPr>
              <w:t xml:space="preserve"> Краснокаменск</w:t>
            </w:r>
            <w:r w:rsidRPr="00317A59">
              <w:rPr>
                <w:sz w:val="28"/>
                <w:szCs w:val="28"/>
              </w:rPr>
              <w:t>, п</w:t>
            </w:r>
            <w:r w:rsidR="00E8080F">
              <w:rPr>
                <w:sz w:val="28"/>
                <w:szCs w:val="28"/>
              </w:rPr>
              <w:t>р</w:t>
            </w:r>
            <w:r w:rsidRPr="00317A59">
              <w:rPr>
                <w:sz w:val="28"/>
                <w:szCs w:val="28"/>
              </w:rPr>
              <w:t>.</w:t>
            </w:r>
            <w:r w:rsidR="00E8080F">
              <w:rPr>
                <w:sz w:val="28"/>
                <w:szCs w:val="28"/>
              </w:rPr>
              <w:t xml:space="preserve"> Строителей</w:t>
            </w:r>
            <w:r w:rsidR="00C06454">
              <w:rPr>
                <w:sz w:val="28"/>
                <w:szCs w:val="28"/>
              </w:rPr>
              <w:t>, здание Управления ОАО «ППГХО»</w:t>
            </w:r>
          </w:p>
        </w:tc>
      </w:tr>
      <w:tr w:rsidR="00317A59" w:rsidRPr="00EC48BB" w:rsidTr="00317A59">
        <w:trPr>
          <w:trHeight w:hRule="exact" w:val="432"/>
        </w:trPr>
        <w:tc>
          <w:tcPr>
            <w:tcW w:w="509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left="10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rFonts w:eastAsiaTheme="minorEastAsia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568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right="230"/>
              <w:rPr>
                <w:rFonts w:eastAsiaTheme="minorEastAsia"/>
                <w:sz w:val="28"/>
                <w:szCs w:val="28"/>
              </w:rPr>
            </w:pPr>
            <w:r w:rsidRPr="00EC48BB">
              <w:rPr>
                <w:rFonts w:eastAsiaTheme="minorEastAsia"/>
                <w:sz w:val="28"/>
                <w:szCs w:val="28"/>
              </w:rPr>
              <w:t>Срок поставки</w:t>
            </w:r>
          </w:p>
        </w:tc>
        <w:tc>
          <w:tcPr>
            <w:tcW w:w="6097" w:type="dxa"/>
            <w:shd w:val="clear" w:color="auto" w:fill="FFFFFF"/>
          </w:tcPr>
          <w:p w:rsidR="00317A59" w:rsidRPr="00EC48BB" w:rsidRDefault="00A45204" w:rsidP="00317A59">
            <w:pPr>
              <w:shd w:val="clear" w:color="auto" w:fill="FFFFFF"/>
              <w:spacing w:line="274" w:lineRule="exact"/>
              <w:ind w:right="43" w:hanging="19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Н</w:t>
            </w:r>
            <w:r w:rsidR="00C06454">
              <w:rPr>
                <w:rFonts w:eastAsiaTheme="minorEastAsia"/>
                <w:sz w:val="28"/>
                <w:szCs w:val="28"/>
              </w:rPr>
              <w:t>оя</w:t>
            </w:r>
            <w:r w:rsidR="00317A59">
              <w:rPr>
                <w:rFonts w:eastAsiaTheme="minorEastAsia"/>
                <w:sz w:val="28"/>
                <w:szCs w:val="28"/>
              </w:rPr>
              <w:t>брь</w:t>
            </w:r>
            <w:r>
              <w:rPr>
                <w:rFonts w:eastAsiaTheme="minorEastAsia"/>
                <w:sz w:val="28"/>
                <w:szCs w:val="28"/>
              </w:rPr>
              <w:t>-декабрь</w:t>
            </w:r>
            <w:r w:rsidR="00317A59" w:rsidRPr="00EC48BB">
              <w:rPr>
                <w:rFonts w:eastAsiaTheme="minorEastAsia"/>
                <w:sz w:val="28"/>
                <w:szCs w:val="28"/>
              </w:rPr>
              <w:t xml:space="preserve"> 2011 г.</w:t>
            </w:r>
          </w:p>
        </w:tc>
      </w:tr>
      <w:tr w:rsidR="00317A59" w:rsidRPr="00EC48BB" w:rsidTr="00317A59">
        <w:trPr>
          <w:trHeight w:hRule="exact" w:val="531"/>
        </w:trPr>
        <w:tc>
          <w:tcPr>
            <w:tcW w:w="509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left="10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5</w:t>
            </w:r>
          </w:p>
        </w:tc>
        <w:tc>
          <w:tcPr>
            <w:tcW w:w="3568" w:type="dxa"/>
            <w:shd w:val="clear" w:color="auto" w:fill="FFFFFF"/>
          </w:tcPr>
          <w:p w:rsidR="00317A59" w:rsidRPr="00EC48BB" w:rsidRDefault="00317A59" w:rsidP="00317A59">
            <w:pPr>
              <w:shd w:val="clear" w:color="auto" w:fill="FFFFFF"/>
              <w:ind w:right="77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Срок</w:t>
            </w:r>
            <w:r w:rsidRPr="00EC48BB">
              <w:rPr>
                <w:rFonts w:eastAsiaTheme="minorEastAsia"/>
                <w:sz w:val="28"/>
                <w:szCs w:val="28"/>
              </w:rPr>
              <w:t xml:space="preserve"> финансирования</w:t>
            </w:r>
          </w:p>
        </w:tc>
        <w:tc>
          <w:tcPr>
            <w:tcW w:w="6097" w:type="dxa"/>
            <w:shd w:val="clear" w:color="auto" w:fill="FFFFFF"/>
          </w:tcPr>
          <w:p w:rsidR="00317A59" w:rsidRPr="00EC48BB" w:rsidRDefault="00A45204" w:rsidP="00C06454">
            <w:pPr>
              <w:shd w:val="clear" w:color="auto" w:fill="FFFFFF"/>
              <w:spacing w:line="274" w:lineRule="exact"/>
              <w:ind w:right="38" w:hanging="10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Н</w:t>
            </w:r>
            <w:r w:rsidR="00317A59">
              <w:rPr>
                <w:rFonts w:eastAsiaTheme="minorEastAsia"/>
                <w:sz w:val="28"/>
                <w:szCs w:val="28"/>
              </w:rPr>
              <w:t>о</w:t>
            </w:r>
            <w:r w:rsidR="00317A59" w:rsidRPr="00EC48BB">
              <w:rPr>
                <w:rFonts w:eastAsiaTheme="minorEastAsia"/>
                <w:sz w:val="28"/>
                <w:szCs w:val="28"/>
              </w:rPr>
              <w:t>ябрь</w:t>
            </w:r>
            <w:r>
              <w:rPr>
                <w:rFonts w:eastAsiaTheme="minorEastAsia"/>
                <w:sz w:val="28"/>
                <w:szCs w:val="28"/>
              </w:rPr>
              <w:t>-декабрь</w:t>
            </w:r>
            <w:r w:rsidR="00317A59" w:rsidRPr="00EC48BB">
              <w:rPr>
                <w:rFonts w:eastAsiaTheme="minorEastAsia"/>
                <w:sz w:val="28"/>
                <w:szCs w:val="28"/>
              </w:rPr>
              <w:t xml:space="preserve"> 2011 г.</w:t>
            </w:r>
          </w:p>
        </w:tc>
      </w:tr>
    </w:tbl>
    <w:p w:rsidR="00A64BD9" w:rsidRDefault="00A64BD9" w:rsidP="00C06454">
      <w:pPr>
        <w:rPr>
          <w:sz w:val="28"/>
          <w:szCs w:val="28"/>
        </w:rPr>
      </w:pPr>
    </w:p>
    <w:p w:rsidR="001478AB" w:rsidRDefault="001478AB" w:rsidP="00C06454">
      <w:pPr>
        <w:rPr>
          <w:sz w:val="28"/>
          <w:szCs w:val="28"/>
        </w:rPr>
      </w:pPr>
    </w:p>
    <w:p w:rsidR="001478AB" w:rsidRDefault="001478AB" w:rsidP="00C06454">
      <w:pPr>
        <w:rPr>
          <w:sz w:val="28"/>
          <w:szCs w:val="28"/>
        </w:rPr>
      </w:pPr>
    </w:p>
    <w:p w:rsidR="001478AB" w:rsidRDefault="001478AB" w:rsidP="00C06454">
      <w:pPr>
        <w:rPr>
          <w:sz w:val="28"/>
          <w:szCs w:val="28"/>
        </w:rPr>
      </w:pPr>
    </w:p>
    <w:p w:rsidR="001478AB" w:rsidRDefault="001478AB" w:rsidP="00C06454">
      <w:pPr>
        <w:rPr>
          <w:sz w:val="28"/>
          <w:szCs w:val="28"/>
        </w:rPr>
      </w:pPr>
      <w:r>
        <w:rPr>
          <w:sz w:val="28"/>
          <w:szCs w:val="28"/>
        </w:rPr>
        <w:t>Директор проекта «Строительство</w:t>
      </w:r>
    </w:p>
    <w:p w:rsidR="001478AB" w:rsidRPr="00EC48BB" w:rsidRDefault="001478AB" w:rsidP="00C06454">
      <w:pPr>
        <w:rPr>
          <w:sz w:val="28"/>
          <w:szCs w:val="28"/>
        </w:rPr>
      </w:pPr>
      <w:r>
        <w:rPr>
          <w:sz w:val="28"/>
          <w:szCs w:val="28"/>
        </w:rPr>
        <w:t>Рудника №8»                                               ___________________А.В. Михайловский</w:t>
      </w:r>
    </w:p>
    <w:sectPr w:rsidR="001478AB" w:rsidRPr="00EC48BB" w:rsidSect="00C06454">
      <w:type w:val="continuous"/>
      <w:pgSz w:w="11909" w:h="16834"/>
      <w:pgMar w:top="972" w:right="861" w:bottom="360" w:left="1083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A0A" w:rsidRDefault="005E3A0A" w:rsidP="00A64BD9">
      <w:r>
        <w:separator/>
      </w:r>
    </w:p>
  </w:endnote>
  <w:endnote w:type="continuationSeparator" w:id="0">
    <w:p w:rsidR="005E3A0A" w:rsidRDefault="005E3A0A" w:rsidP="00A64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A0A" w:rsidRDefault="005E3A0A" w:rsidP="00A64BD9">
      <w:r>
        <w:separator/>
      </w:r>
    </w:p>
  </w:footnote>
  <w:footnote w:type="continuationSeparator" w:id="0">
    <w:p w:rsidR="005E3A0A" w:rsidRDefault="005E3A0A" w:rsidP="00A64B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A410D5"/>
    <w:multiLevelType w:val="hybridMultilevel"/>
    <w:tmpl w:val="05F85DC4"/>
    <w:lvl w:ilvl="0" w:tplc="E73ECE2C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F59D9"/>
    <w:rsid w:val="000D48DF"/>
    <w:rsid w:val="000E40D2"/>
    <w:rsid w:val="001478AB"/>
    <w:rsid w:val="00193860"/>
    <w:rsid w:val="00235D73"/>
    <w:rsid w:val="00240870"/>
    <w:rsid w:val="002D1E6E"/>
    <w:rsid w:val="002E07C0"/>
    <w:rsid w:val="002E6656"/>
    <w:rsid w:val="00317A59"/>
    <w:rsid w:val="003713FA"/>
    <w:rsid w:val="003D1F3D"/>
    <w:rsid w:val="004111D9"/>
    <w:rsid w:val="005025F5"/>
    <w:rsid w:val="00524D7F"/>
    <w:rsid w:val="005E3A0A"/>
    <w:rsid w:val="00607EF6"/>
    <w:rsid w:val="00674C1D"/>
    <w:rsid w:val="006F5729"/>
    <w:rsid w:val="006F59D9"/>
    <w:rsid w:val="00782B70"/>
    <w:rsid w:val="00783FE4"/>
    <w:rsid w:val="00785756"/>
    <w:rsid w:val="00795989"/>
    <w:rsid w:val="00960C14"/>
    <w:rsid w:val="009657E4"/>
    <w:rsid w:val="00A45204"/>
    <w:rsid w:val="00A64BD9"/>
    <w:rsid w:val="00BB639C"/>
    <w:rsid w:val="00C06454"/>
    <w:rsid w:val="00C54416"/>
    <w:rsid w:val="00C922BA"/>
    <w:rsid w:val="00D06ECC"/>
    <w:rsid w:val="00D90E0A"/>
    <w:rsid w:val="00E07B1D"/>
    <w:rsid w:val="00E8080F"/>
    <w:rsid w:val="00EC4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FE4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64B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64BD9"/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64BD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4BD9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Gevak.O.A</dc:creator>
  <cp:keywords/>
  <dc:description/>
  <cp:lastModifiedBy>FokinSE</cp:lastModifiedBy>
  <cp:revision>7</cp:revision>
  <cp:lastPrinted>2011-09-06T23:46:00Z</cp:lastPrinted>
  <dcterms:created xsi:type="dcterms:W3CDTF">2011-10-13T05:48:00Z</dcterms:created>
  <dcterms:modified xsi:type="dcterms:W3CDTF">2011-10-19T03:59:00Z</dcterms:modified>
</cp:coreProperties>
</file>