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9" w:rsidRPr="002E7289" w:rsidRDefault="002E7289" w:rsidP="002E7289">
      <w:pPr>
        <w:pStyle w:val="1"/>
        <w:jc w:val="center"/>
        <w:rPr>
          <w:sz w:val="28"/>
          <w:szCs w:val="28"/>
        </w:rPr>
      </w:pPr>
      <w:r w:rsidRPr="002E7289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 144 Р4-13-3</w:t>
      </w:r>
      <w:r w:rsidRPr="002E728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E7289">
        <w:rPr>
          <w:sz w:val="28"/>
          <w:szCs w:val="28"/>
        </w:rPr>
        <w:t>№C019757</w:t>
      </w:r>
      <w:r>
        <w:rPr>
          <w:sz w:val="28"/>
          <w:szCs w:val="28"/>
        </w:rPr>
        <w:t xml:space="preserve">-3) </w:t>
      </w:r>
      <w:r w:rsidRPr="002E7289">
        <w:rPr>
          <w:sz w:val="28"/>
          <w:szCs w:val="28"/>
        </w:rPr>
        <w:t>оценки и сопоставления заявок на участие в конкурсе в электронной форме</w:t>
      </w:r>
      <w:r w:rsidRPr="002E7289">
        <w:rPr>
          <w:sz w:val="28"/>
          <w:szCs w:val="28"/>
        </w:rPr>
        <w:br/>
      </w:r>
      <w:r>
        <w:rPr>
          <w:sz w:val="28"/>
          <w:szCs w:val="28"/>
        </w:rPr>
        <w:t xml:space="preserve">№ 144 Р4-13 </w:t>
      </w:r>
      <w:r w:rsidRPr="002E7289">
        <w:rPr>
          <w:sz w:val="28"/>
          <w:szCs w:val="28"/>
        </w:rPr>
        <w:t xml:space="preserve">Поставка арматуры регулирующей для сооружения энергоблока №4 Ростовской АЭС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2E7289" w:rsidTr="00E8173D">
        <w:trPr>
          <w:tblCellSpacing w:w="15" w:type="dxa"/>
        </w:trPr>
        <w:tc>
          <w:tcPr>
            <w:tcW w:w="0" w:type="auto"/>
            <w:vAlign w:val="center"/>
          </w:tcPr>
          <w:p w:rsidR="002E7289" w:rsidRDefault="002E7289" w:rsidP="00E8173D">
            <w:r>
              <w:t>г. Москва</w:t>
            </w:r>
          </w:p>
        </w:tc>
        <w:tc>
          <w:tcPr>
            <w:tcW w:w="0" w:type="auto"/>
            <w:vAlign w:val="center"/>
          </w:tcPr>
          <w:p w:rsidR="002E7289" w:rsidRDefault="002E7289" w:rsidP="002E7289">
            <w:pPr>
              <w:jc w:val="right"/>
            </w:pPr>
            <w:r>
              <w:t>Дата: 25.06.2013 г.</w:t>
            </w:r>
          </w:p>
        </w:tc>
      </w:tr>
    </w:tbl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C019757.</w:t>
      </w:r>
      <w:r>
        <w:br/>
        <w:t xml:space="preserve">Номер протокола: </w:t>
      </w:r>
      <w:r w:rsidRPr="002E7289">
        <w:t xml:space="preserve">144 Р4-13-3 </w:t>
      </w:r>
      <w:r>
        <w:t>(C019757-3).</w:t>
      </w:r>
      <w:r>
        <w:br/>
        <w:t xml:space="preserve">Дата протокола: 25.06.2013 г. 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144 Р4-13 Поставка арматуры регулирующей для сооружения энергоблока №4 Ростовской АЭС. 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44 873 432.89 (сорок четыре миллиона восемьсот семьдесят три тысячи четыреста тридцать два рубля 89 копеек) с учетом НДС 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Срок </w:t>
      </w:r>
      <w:r w:rsidR="009C648B">
        <w:t xml:space="preserve">и объем </w:t>
      </w:r>
      <w: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05.04.2013 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100" w:afterAutospacing="1"/>
      </w:pPr>
      <w:r>
        <w:t>Оценку и сопоставление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 (с правом «вето»)</w:t>
      </w:r>
    </w:p>
    <w:p w:rsidR="002E7289" w:rsidRDefault="002E7289" w:rsidP="002E7289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Сведения </w:t>
      </w:r>
      <w:proofErr w:type="gramStart"/>
      <w: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t xml:space="preserve"> оценки заявок на участие в конкурсе: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Цена договора или цена единицы продукции**</w:t>
      </w:r>
      <w:r>
        <w:t>»:</w:t>
      </w:r>
    </w:p>
    <w:p w:rsidR="002E7289" w:rsidRDefault="002E7289" w:rsidP="002E7289">
      <w:pPr>
        <w:numPr>
          <w:ilvl w:val="2"/>
          <w:numId w:val="1"/>
        </w:numPr>
        <w:spacing w:before="100" w:beforeAutospacing="1" w:after="100" w:afterAutospacing="1"/>
      </w:pPr>
      <w:r>
        <w:t>ОАО “</w:t>
      </w:r>
      <w:proofErr w:type="spellStart"/>
      <w:r>
        <w:t>Атоммашэкспорт</w:t>
      </w:r>
      <w:proofErr w:type="spellEnd"/>
      <w:r>
        <w:t xml:space="preserve">“: </w:t>
      </w:r>
      <w:r>
        <w:rPr>
          <w:rStyle w:val="a4"/>
        </w:rPr>
        <w:t>88,81 баллов</w:t>
      </w:r>
    </w:p>
    <w:p w:rsidR="002E7289" w:rsidRDefault="002E7289" w:rsidP="002E7289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"АРМЭКС": </w:t>
      </w:r>
      <w:r>
        <w:rPr>
          <w:rStyle w:val="a4"/>
        </w:rPr>
        <w:t>90,00 баллов</w:t>
      </w:r>
    </w:p>
    <w:p w:rsidR="002E7289" w:rsidRDefault="002E7289" w:rsidP="002E7289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2E7289" w:rsidRDefault="002E7289" w:rsidP="002E7289">
      <w:pPr>
        <w:numPr>
          <w:ilvl w:val="2"/>
          <w:numId w:val="1"/>
        </w:numPr>
        <w:spacing w:before="100" w:beforeAutospacing="1" w:after="100" w:afterAutospacing="1"/>
      </w:pPr>
      <w:r>
        <w:t>ОАО “</w:t>
      </w:r>
      <w:proofErr w:type="spellStart"/>
      <w:r>
        <w:t>Атоммашэкспорт</w:t>
      </w:r>
      <w:proofErr w:type="spellEnd"/>
      <w:r>
        <w:t xml:space="preserve">“: </w:t>
      </w:r>
      <w:r>
        <w:rPr>
          <w:rStyle w:val="a4"/>
        </w:rPr>
        <w:t>10,00 баллов</w:t>
      </w:r>
    </w:p>
    <w:p w:rsidR="002E7289" w:rsidRDefault="002E7289" w:rsidP="002E7289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"АРМЭКС": </w:t>
      </w:r>
      <w:r>
        <w:rPr>
          <w:rStyle w:val="a4"/>
        </w:rPr>
        <w:t>3,24 баллов</w:t>
      </w:r>
    </w:p>
    <w:p w:rsidR="002E7289" w:rsidRDefault="002E7289" w:rsidP="00EA2D54">
      <w:pPr>
        <w:numPr>
          <w:ilvl w:val="0"/>
          <w:numId w:val="1"/>
        </w:numPr>
        <w:spacing w:before="360" w:after="100" w:afterAutospacing="1"/>
        <w:ind w:left="714" w:hanging="357"/>
      </w:pPr>
      <w: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"/>
        <w:gridCol w:w="3471"/>
        <w:gridCol w:w="1504"/>
        <w:gridCol w:w="3286"/>
      </w:tblGrid>
      <w:tr w:rsidR="002E7289" w:rsidTr="00EA2D54">
        <w:trPr>
          <w:trHeight w:val="1364"/>
          <w:tblCellSpacing w:w="15" w:type="dxa"/>
        </w:trPr>
        <w:tc>
          <w:tcPr>
            <w:tcW w:w="0" w:type="auto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Суммарный балл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по цене</w:t>
            </w:r>
          </w:p>
        </w:tc>
      </w:tr>
      <w:tr w:rsidR="002E7289" w:rsidTr="002E7289">
        <w:trPr>
          <w:tblCellSpacing w:w="15" w:type="dxa"/>
        </w:trPr>
        <w:tc>
          <w:tcPr>
            <w:tcW w:w="0" w:type="auto"/>
            <w:vAlign w:val="center"/>
          </w:tcPr>
          <w:p w:rsidR="002E7289" w:rsidRDefault="002E7289" w:rsidP="00E8173D">
            <w:r>
              <w:t>1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r>
              <w:t>98,81</w:t>
            </w:r>
          </w:p>
        </w:tc>
        <w:tc>
          <w:tcPr>
            <w:tcW w:w="0" w:type="auto"/>
            <w:vAlign w:val="center"/>
          </w:tcPr>
          <w:p w:rsidR="002E7289" w:rsidRDefault="002E7289" w:rsidP="002E7289">
            <w:r>
              <w:t>39 455 660.00 (тридцать девять миллионов четыреста пятьдесят пять тысяч шестьсот шестьдесят рублей 00 копеек) с НДС</w:t>
            </w:r>
          </w:p>
        </w:tc>
      </w:tr>
      <w:tr w:rsidR="002E7289" w:rsidTr="002E7289">
        <w:trPr>
          <w:tblCellSpacing w:w="15" w:type="dxa"/>
        </w:trPr>
        <w:tc>
          <w:tcPr>
            <w:tcW w:w="0" w:type="auto"/>
            <w:vAlign w:val="center"/>
          </w:tcPr>
          <w:p w:rsidR="002E7289" w:rsidRDefault="002E7289" w:rsidP="00E8173D">
            <w:r>
              <w:t>2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r>
              <w:t>ЗАО "АРМЭКС"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r>
              <w:t>93,00</w:t>
            </w:r>
          </w:p>
        </w:tc>
        <w:tc>
          <w:tcPr>
            <w:tcW w:w="0" w:type="auto"/>
            <w:vAlign w:val="center"/>
          </w:tcPr>
          <w:p w:rsidR="002E7289" w:rsidRDefault="002E7289" w:rsidP="002E7289">
            <w:r>
              <w:t>38 931 872.96 (тридцать восемь миллионов девятьсот тридцать одна тысяча восемьсот семьдесят два рубля 96 копеек) с НДС</w:t>
            </w:r>
          </w:p>
        </w:tc>
      </w:tr>
    </w:tbl>
    <w:p w:rsidR="002E7289" w:rsidRDefault="002E7289" w:rsidP="00EA2D54">
      <w:pPr>
        <w:numPr>
          <w:ilvl w:val="0"/>
          <w:numId w:val="1"/>
        </w:numPr>
        <w:spacing w:before="360" w:after="100" w:afterAutospacing="1"/>
        <w:ind w:left="714" w:hanging="357"/>
      </w:pPr>
      <w: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11"/>
        <w:gridCol w:w="3079"/>
        <w:gridCol w:w="2355"/>
      </w:tblGrid>
      <w:tr w:rsidR="002E7289" w:rsidTr="00EA2D54">
        <w:trPr>
          <w:trHeight w:val="740"/>
          <w:tblCellSpacing w:w="15" w:type="dxa"/>
        </w:trPr>
        <w:tc>
          <w:tcPr>
            <w:tcW w:w="0" w:type="auto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Второе место (второй номер)</w:t>
            </w:r>
          </w:p>
        </w:tc>
      </w:tr>
      <w:tr w:rsidR="002E7289" w:rsidTr="00EA2D54">
        <w:trPr>
          <w:trHeight w:val="1086"/>
          <w:tblCellSpacing w:w="15" w:type="dxa"/>
        </w:trPr>
        <w:tc>
          <w:tcPr>
            <w:tcW w:w="0" w:type="auto"/>
            <w:vAlign w:val="center"/>
          </w:tcPr>
          <w:p w:rsidR="002E7289" w:rsidRDefault="002E7289" w:rsidP="00E8173D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r>
              <w:t>ЗАО "АРМЭКС"</w:t>
            </w:r>
          </w:p>
        </w:tc>
      </w:tr>
      <w:tr w:rsidR="002E7289" w:rsidTr="00EA2D54">
        <w:trPr>
          <w:trHeight w:val="1344"/>
          <w:tblCellSpacing w:w="15" w:type="dxa"/>
        </w:trPr>
        <w:tc>
          <w:tcPr>
            <w:tcW w:w="0" w:type="auto"/>
            <w:vAlign w:val="center"/>
          </w:tcPr>
          <w:p w:rsidR="002E7289" w:rsidRDefault="002E7289" w:rsidP="00E8173D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r>
              <w:t>347387, Ростовская область, Волгодонск, Карла Маркса, 44</w:t>
            </w:r>
          </w:p>
        </w:tc>
        <w:tc>
          <w:tcPr>
            <w:tcW w:w="0" w:type="auto"/>
            <w:vAlign w:val="center"/>
          </w:tcPr>
          <w:p w:rsidR="002E7289" w:rsidRDefault="002E7289" w:rsidP="00E8173D">
            <w:r>
              <w:t>109507, Москва, Ферганский проезд, 10В, строение 1</w:t>
            </w:r>
          </w:p>
        </w:tc>
      </w:tr>
    </w:tbl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r>
        <w:t xml:space="preserve">На основании п. 28.4 </w:t>
      </w:r>
      <w:r w:rsidRPr="00DB0AF0">
        <w:t xml:space="preserve">Единого отраслевого стандарта закупок </w:t>
      </w:r>
      <w:proofErr w:type="spellStart"/>
      <w:r w:rsidRPr="00DB0AF0">
        <w:t>Госкорпорации</w:t>
      </w:r>
      <w:proofErr w:type="spellEnd"/>
      <w:r w:rsidRPr="00DB0AF0">
        <w:t xml:space="preserve"> «</w:t>
      </w:r>
      <w:proofErr w:type="spellStart"/>
      <w:r w:rsidRPr="00DB0AF0">
        <w:t>Росатом</w:t>
      </w:r>
      <w:proofErr w:type="spellEnd"/>
      <w:r w:rsidRPr="00DB0AF0">
        <w:t xml:space="preserve">» (Положения о закупке) рекомендовать президенту ОАО «НИАЭП» провести с </w:t>
      </w:r>
      <w:r>
        <w:t>ОАО «</w:t>
      </w:r>
      <w:proofErr w:type="spellStart"/>
      <w:r>
        <w:t>Атоммашэкспорт</w:t>
      </w:r>
      <w:proofErr w:type="spellEnd"/>
      <w:r>
        <w:t xml:space="preserve">» </w:t>
      </w:r>
      <w:r w:rsidRPr="00DB0AF0">
        <w:t xml:space="preserve"> переговоры по снижению цены, </w:t>
      </w:r>
      <w:r w:rsidRPr="00DB0AF0">
        <w:lastRenderedPageBreak/>
        <w:t xml:space="preserve">представленной в заявке на участие в конкурсе, без изменения иных условий договора и заявки, и заключить договор по цене, согласованной в </w:t>
      </w:r>
      <w:r>
        <w:t>результате</w:t>
      </w:r>
      <w:r w:rsidRPr="00DB0AF0">
        <w:t xml:space="preserve"> проведения преддоговорных переговоров.</w:t>
      </w:r>
      <w:r>
        <w:t xml:space="preserve"> Объем и срок поставки: в соответствии со спецификацией, приведенной в закупочной документации. 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2E7289" w:rsidRDefault="002E7289" w:rsidP="002E7289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2E7289" w:rsidTr="00EA2D5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  <w:tr w:rsidR="002E7289" w:rsidTr="00EA2D5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  <w:tr w:rsidR="002E7289" w:rsidTr="00EA2D5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2E7289" w:rsidRDefault="002E7289" w:rsidP="00E817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EA2D54" w:rsidP="00E8173D">
            <w:r>
              <w:t>Опросный лист прилагается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EA2D54" w:rsidP="00EA2D54">
            <w:r>
              <w:t>Опросный лист прилагается</w:t>
            </w:r>
          </w:p>
        </w:tc>
      </w:tr>
      <w:tr w:rsidR="002E7289" w:rsidTr="00EA2D5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E7289" w:rsidRDefault="002E7289" w:rsidP="00E8173D">
            <w:r>
              <w:t>__________________</w:t>
            </w:r>
          </w:p>
        </w:tc>
      </w:tr>
    </w:tbl>
    <w:p w:rsidR="002E7289" w:rsidRDefault="002E7289" w:rsidP="002E7289"/>
    <w:p w:rsidR="00625A11" w:rsidRDefault="00625A11"/>
    <w:sectPr w:rsidR="00625A11" w:rsidSect="00963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4503F"/>
    <w:multiLevelType w:val="multilevel"/>
    <w:tmpl w:val="6EB6A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9"/>
    <w:rsid w:val="0012220E"/>
    <w:rsid w:val="002E7289"/>
    <w:rsid w:val="00625A11"/>
    <w:rsid w:val="009C483C"/>
    <w:rsid w:val="009C648B"/>
    <w:rsid w:val="00EA2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E728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72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E7289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2E728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2013-06-25T14:45:00Z</cp:lastPrinted>
  <dcterms:created xsi:type="dcterms:W3CDTF">2013-06-25T11:07:00Z</dcterms:created>
  <dcterms:modified xsi:type="dcterms:W3CDTF">2013-06-25T14:47:00Z</dcterms:modified>
</cp:coreProperties>
</file>