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173" w:rsidRPr="00FC009D" w:rsidRDefault="00BF1173" w:rsidP="00BF1173">
      <w:pPr>
        <w:pStyle w:val="1"/>
        <w:numPr>
          <w:ilvl w:val="0"/>
          <w:numId w:val="0"/>
        </w:numPr>
        <w:tabs>
          <w:tab w:val="left" w:pos="426"/>
        </w:tabs>
        <w:ind w:left="360"/>
        <w:jc w:val="center"/>
        <w:rPr>
          <w:sz w:val="28"/>
          <w:szCs w:val="28"/>
        </w:rPr>
      </w:pPr>
      <w:bookmarkStart w:id="0" w:name="_Toc398564572"/>
      <w:bookmarkStart w:id="1" w:name="_Toc399408082"/>
      <w:bookmarkStart w:id="2" w:name="_Toc427574839"/>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F1173" w:rsidRPr="00347B82" w:rsidRDefault="00BF1173" w:rsidP="00BF1173">
      <w:pPr>
        <w:rPr>
          <w:sz w:val="28"/>
          <w:szCs w:val="28"/>
        </w:rPr>
      </w:pPr>
    </w:p>
    <w:p w:rsidR="00BF1173" w:rsidRPr="00E6126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BF1173" w:rsidRPr="00DB0FDD" w:rsidRDefault="00BF1173" w:rsidP="00BF1173">
      <w:pPr>
        <w:tabs>
          <w:tab w:val="left" w:pos="1134"/>
        </w:tabs>
        <w:ind w:left="709"/>
        <w:contextualSpacing/>
        <w:jc w:val="both"/>
        <w:rPr>
          <w:rFonts w:eastAsia="Calibri"/>
          <w:bCs/>
          <w:sz w:val="28"/>
          <w:szCs w:val="28"/>
          <w:lang w:eastAsia="en-US"/>
        </w:rPr>
      </w:pPr>
    </w:p>
    <w:p w:rsidR="00BF1173" w:rsidRPr="005C0EFF"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BF1173" w:rsidRDefault="00BF1173" w:rsidP="00BF117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F1173" w:rsidRPr="00B34CAB" w:rsidRDefault="00BF1173" w:rsidP="00BF1173">
      <w:pPr>
        <w:tabs>
          <w:tab w:val="left" w:pos="1134"/>
        </w:tabs>
        <w:ind w:left="709"/>
        <w:contextualSpacing/>
        <w:jc w:val="both"/>
        <w:rPr>
          <w:rFonts w:eastAsia="Calibri"/>
          <w:bCs/>
          <w:sz w:val="28"/>
          <w:szCs w:val="28"/>
          <w:lang w:eastAsia="en-US"/>
        </w:rPr>
      </w:pPr>
    </w:p>
    <w:p w:rsidR="00BF117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8968CF">
        <w:rPr>
          <w:rFonts w:ascii="Times New Roman" w:hAnsi="Times New Roman"/>
          <w:spacing w:val="-6"/>
          <w:sz w:val="28"/>
          <w:szCs w:val="28"/>
        </w:rPr>
        <w:t xml:space="preserve">поставку </w:t>
      </w:r>
      <w:r w:rsidRPr="005955A4">
        <w:rPr>
          <w:rFonts w:ascii="Times New Roman" w:hAnsi="Times New Roman"/>
          <w:sz w:val="28"/>
        </w:rPr>
        <w:t>комплекта фитингов</w:t>
      </w:r>
      <w:r w:rsidRPr="00C94B4A">
        <w:rPr>
          <w:rFonts w:ascii="Times New Roman" w:hAnsi="Times New Roman"/>
          <w:spacing w:val="-6"/>
          <w:sz w:val="28"/>
          <w:szCs w:val="28"/>
        </w:rPr>
        <w:t>.</w:t>
      </w:r>
    </w:p>
    <w:p w:rsidR="00BF1173" w:rsidRPr="008269F1" w:rsidRDefault="00BF1173" w:rsidP="00BF1173">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7510/183</w:t>
      </w:r>
    </w:p>
    <w:p w:rsidR="00BF1173" w:rsidRPr="005C0EFF" w:rsidRDefault="00BF1173" w:rsidP="00BF1173">
      <w:pPr>
        <w:tabs>
          <w:tab w:val="left" w:pos="1134"/>
        </w:tabs>
        <w:ind w:left="709"/>
        <w:contextualSpacing/>
        <w:jc w:val="both"/>
        <w:rPr>
          <w:b/>
          <w:spacing w:val="-6"/>
          <w:sz w:val="28"/>
          <w:szCs w:val="28"/>
        </w:rPr>
      </w:pPr>
    </w:p>
    <w:p w:rsidR="00BF1173" w:rsidRPr="005C0EFF"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BF1173" w:rsidRPr="00751DD7" w:rsidRDefault="00BF1173" w:rsidP="00BF1173">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BF1173" w:rsidRPr="00751DD7" w:rsidRDefault="00BF1173" w:rsidP="00BF1173">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BF1173" w:rsidRPr="00751DD7" w:rsidRDefault="00BF1173" w:rsidP="00BF1173">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BF1173" w:rsidRPr="005C0EFF" w:rsidRDefault="00BF1173" w:rsidP="00BF1173">
      <w:pPr>
        <w:tabs>
          <w:tab w:val="left" w:pos="1134"/>
        </w:tabs>
        <w:ind w:firstLine="709"/>
        <w:contextualSpacing/>
        <w:jc w:val="both"/>
        <w:rPr>
          <w:sz w:val="28"/>
          <w:szCs w:val="28"/>
        </w:rPr>
      </w:pPr>
    </w:p>
    <w:p w:rsidR="00BF1173" w:rsidRPr="005C0EFF"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BF1173" w:rsidRPr="00751DD7" w:rsidRDefault="00BF1173" w:rsidP="00BF1173">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BF1173" w:rsidRPr="00751DD7" w:rsidRDefault="00BF1173" w:rsidP="00BF1173">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BF1173" w:rsidRPr="00751DD7" w:rsidRDefault="00BF1173" w:rsidP="00BF1173">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BF1173" w:rsidRDefault="00BF1173" w:rsidP="00BF1173">
      <w:pPr>
        <w:tabs>
          <w:tab w:val="left" w:pos="1134"/>
        </w:tabs>
        <w:ind w:firstLine="709"/>
        <w:contextualSpacing/>
        <w:rPr>
          <w:sz w:val="28"/>
          <w:szCs w:val="28"/>
        </w:rPr>
      </w:pPr>
    </w:p>
    <w:p w:rsidR="00BF1173" w:rsidRPr="00EC5CDB" w:rsidRDefault="00BF1173" w:rsidP="00BF1173">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BF1173" w:rsidRPr="005C0EFF" w:rsidRDefault="00BF1173" w:rsidP="00BF1173">
      <w:pPr>
        <w:tabs>
          <w:tab w:val="left" w:pos="1134"/>
        </w:tabs>
        <w:ind w:firstLine="709"/>
        <w:contextualSpacing/>
        <w:rPr>
          <w:sz w:val="28"/>
          <w:szCs w:val="28"/>
        </w:rPr>
      </w:pPr>
    </w:p>
    <w:p w:rsidR="00BF1173" w:rsidRPr="00AE7D00"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5955A4">
        <w:rPr>
          <w:rFonts w:ascii="Times New Roman" w:hAnsi="Times New Roman"/>
          <w:sz w:val="28"/>
        </w:rPr>
        <w:t>Комплект фитингов</w:t>
      </w:r>
      <w:r>
        <w:rPr>
          <w:rFonts w:ascii="Times New Roman" w:hAnsi="Times New Roman"/>
          <w:color w:val="000000"/>
          <w:sz w:val="28"/>
          <w:szCs w:val="28"/>
        </w:rPr>
        <w:t>.</w:t>
      </w:r>
    </w:p>
    <w:p w:rsidR="00BF1173" w:rsidRPr="00AE7D00" w:rsidRDefault="00BF1173" w:rsidP="00BF1173">
      <w:pPr>
        <w:ind w:firstLine="709"/>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C94B4A">
        <w:rPr>
          <w:sz w:val="28"/>
          <w:szCs w:val="28"/>
        </w:rPr>
        <w:t xml:space="preserve">: </w:t>
      </w:r>
      <w:r w:rsidRPr="005955A4">
        <w:rPr>
          <w:sz w:val="28"/>
          <w:szCs w:val="28"/>
        </w:rPr>
        <w:t>в течение 60 календарных дней с момента вступления договора в силу</w:t>
      </w:r>
      <w:r w:rsidRPr="00AE7D00">
        <w:rPr>
          <w:color w:val="000000"/>
          <w:sz w:val="28"/>
          <w:szCs w:val="28"/>
        </w:rPr>
        <w:t>.</w:t>
      </w:r>
    </w:p>
    <w:p w:rsidR="00BF1173" w:rsidRDefault="00BF1173" w:rsidP="00BF1173">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BF1173" w:rsidRPr="005C0EFF" w:rsidRDefault="00BF1173" w:rsidP="00BF1173">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BF1173" w:rsidRPr="00C36048" w:rsidRDefault="00BF1173" w:rsidP="00BF1173">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BF1173" w:rsidRPr="005C0EFF" w:rsidRDefault="00BF1173" w:rsidP="00BF1173">
      <w:pPr>
        <w:tabs>
          <w:tab w:val="left" w:pos="1134"/>
        </w:tabs>
        <w:ind w:firstLine="709"/>
        <w:contextualSpacing/>
        <w:jc w:val="both"/>
        <w:rPr>
          <w:b/>
          <w:i/>
        </w:rPr>
      </w:pPr>
    </w:p>
    <w:p w:rsidR="00BF1173" w:rsidRPr="00C94B4A"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 xml:space="preserve">Аванс не более </w:t>
      </w:r>
      <w:r w:rsidRPr="005955A4">
        <w:rPr>
          <w:rFonts w:ascii="Times New Roman" w:hAnsi="Times New Roman"/>
          <w:sz w:val="28"/>
          <w:szCs w:val="28"/>
        </w:rPr>
        <w:t>50% в течение 10 (десяти) банковских дней после вступления договора в силу и предоставления обеспечения возврата аванса</w:t>
      </w:r>
      <w:r>
        <w:t xml:space="preserve">. </w:t>
      </w:r>
      <w:r w:rsidRPr="00C94B4A">
        <w:rPr>
          <w:rFonts w:ascii="Times New Roman" w:hAnsi="Times New Roman"/>
          <w:sz w:val="28"/>
          <w:szCs w:val="28"/>
        </w:rPr>
        <w:t xml:space="preserve">Окончательный расчет </w:t>
      </w:r>
      <w:r w:rsidRPr="0084001B">
        <w:rPr>
          <w:rFonts w:ascii="Times New Roman" w:hAnsi="Times New Roman"/>
          <w:sz w:val="28"/>
          <w:szCs w:val="28"/>
        </w:rPr>
        <w:t xml:space="preserve">в течение 10 (десяти) банковских дней </w:t>
      </w:r>
      <w:r w:rsidRPr="005955A4">
        <w:rPr>
          <w:rFonts w:ascii="Times New Roman" w:hAnsi="Times New Roman"/>
          <w:sz w:val="28"/>
          <w:szCs w:val="28"/>
        </w:rPr>
        <w:t>после подписания накладной ТОРГ-12.</w:t>
      </w:r>
    </w:p>
    <w:p w:rsidR="00BF1173" w:rsidRDefault="00BF1173" w:rsidP="00BF1173">
      <w:pPr>
        <w:ind w:right="153"/>
        <w:jc w:val="both"/>
        <w:rPr>
          <w:sz w:val="28"/>
          <w:szCs w:val="28"/>
        </w:rPr>
      </w:pPr>
    </w:p>
    <w:p w:rsidR="00BF1173" w:rsidRDefault="00BF1173" w:rsidP="00BF1173">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BF1173" w:rsidRPr="005C0EFF" w:rsidRDefault="00BF1173" w:rsidP="00BF117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BF1173" w:rsidRPr="005C0EFF" w:rsidRDefault="00BF1173" w:rsidP="00BF1173">
      <w:pPr>
        <w:tabs>
          <w:tab w:val="left" w:pos="1134"/>
        </w:tabs>
        <w:ind w:firstLine="709"/>
        <w:contextualSpacing/>
        <w:jc w:val="both"/>
        <w:rPr>
          <w:sz w:val="28"/>
          <w:szCs w:val="28"/>
        </w:rPr>
      </w:pPr>
    </w:p>
    <w:p w:rsidR="00BF1173" w:rsidRPr="00C94B4A"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873 711,10</w:t>
      </w:r>
      <w:r w:rsidRPr="00C94B4A">
        <w:rPr>
          <w:rFonts w:ascii="Times New Roman" w:hAnsi="Times New Roman"/>
          <w:sz w:val="28"/>
          <w:szCs w:val="28"/>
        </w:rPr>
        <w:t xml:space="preserve"> руб. (</w:t>
      </w:r>
      <w:r>
        <w:rPr>
          <w:rFonts w:ascii="Times New Roman" w:hAnsi="Times New Roman"/>
          <w:sz w:val="28"/>
          <w:szCs w:val="28"/>
        </w:rPr>
        <w:t>Восемьсот семьдесят три</w:t>
      </w:r>
      <w:r w:rsidRPr="00C94B4A">
        <w:rPr>
          <w:rFonts w:ascii="Times New Roman" w:hAnsi="Times New Roman"/>
          <w:sz w:val="28"/>
          <w:szCs w:val="28"/>
        </w:rPr>
        <w:t xml:space="preserve"> тысяч</w:t>
      </w:r>
      <w:r>
        <w:rPr>
          <w:rFonts w:ascii="Times New Roman" w:hAnsi="Times New Roman"/>
          <w:sz w:val="28"/>
          <w:szCs w:val="28"/>
        </w:rPr>
        <w:t>и семьсот одиннадцать</w:t>
      </w:r>
      <w:r w:rsidRPr="00C94B4A">
        <w:rPr>
          <w:rFonts w:ascii="Times New Roman" w:hAnsi="Times New Roman"/>
          <w:sz w:val="28"/>
          <w:szCs w:val="28"/>
        </w:rPr>
        <w:t xml:space="preserve"> рубл</w:t>
      </w:r>
      <w:r>
        <w:rPr>
          <w:rFonts w:ascii="Times New Roman" w:hAnsi="Times New Roman"/>
          <w:sz w:val="28"/>
          <w:szCs w:val="28"/>
        </w:rPr>
        <w:t>ей</w:t>
      </w:r>
      <w:r w:rsidRPr="00C94B4A">
        <w:rPr>
          <w:rFonts w:ascii="Times New Roman" w:hAnsi="Times New Roman"/>
          <w:sz w:val="28"/>
          <w:szCs w:val="28"/>
        </w:rPr>
        <w:t xml:space="preserve"> </w:t>
      </w:r>
      <w:r>
        <w:rPr>
          <w:rFonts w:ascii="Times New Roman" w:hAnsi="Times New Roman"/>
          <w:sz w:val="28"/>
          <w:szCs w:val="28"/>
        </w:rPr>
        <w:t>10</w:t>
      </w:r>
      <w:r w:rsidRPr="00C94B4A">
        <w:rPr>
          <w:rFonts w:ascii="Times New Roman" w:hAnsi="Times New Roman"/>
          <w:sz w:val="28"/>
          <w:szCs w:val="28"/>
        </w:rPr>
        <w:t xml:space="preserve"> копе</w:t>
      </w:r>
      <w:r>
        <w:rPr>
          <w:rFonts w:ascii="Times New Roman" w:hAnsi="Times New Roman"/>
          <w:sz w:val="28"/>
          <w:szCs w:val="28"/>
        </w:rPr>
        <w:t>ек</w:t>
      </w:r>
      <w:r w:rsidRPr="00C94B4A">
        <w:rPr>
          <w:rFonts w:ascii="Times New Roman" w:hAnsi="Times New Roman"/>
          <w:sz w:val="28"/>
          <w:szCs w:val="28"/>
        </w:rPr>
        <w:t>), включая НДС.</w:t>
      </w:r>
    </w:p>
    <w:p w:rsidR="00BF1173" w:rsidRPr="005C0EFF" w:rsidRDefault="00BF1173" w:rsidP="00BF1173">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BF1173" w:rsidRPr="005C0EFF" w:rsidRDefault="00BF1173" w:rsidP="00BF1173">
      <w:pPr>
        <w:tabs>
          <w:tab w:val="left" w:pos="1134"/>
        </w:tabs>
        <w:ind w:firstLine="709"/>
        <w:contextualSpacing/>
        <w:jc w:val="both"/>
        <w:rPr>
          <w:b/>
          <w:i/>
        </w:rPr>
      </w:pPr>
    </w:p>
    <w:p w:rsidR="00BF1173" w:rsidRPr="009B244D" w:rsidRDefault="00BF1173" w:rsidP="00BF1173">
      <w:pPr>
        <w:tabs>
          <w:tab w:val="left" w:pos="1134"/>
        </w:tabs>
        <w:ind w:firstLine="709"/>
        <w:contextualSpacing/>
        <w:jc w:val="both"/>
        <w:rPr>
          <w:b/>
          <w:sz w:val="28"/>
          <w:szCs w:val="28"/>
        </w:rPr>
      </w:pPr>
      <w:r w:rsidRPr="00BB3056">
        <w:rPr>
          <w:b/>
          <w:sz w:val="28"/>
          <w:szCs w:val="28"/>
        </w:rPr>
        <w:t>Цена договора включает в себя:</w:t>
      </w:r>
      <w:r>
        <w:rPr>
          <w:b/>
          <w:sz w:val="28"/>
          <w:szCs w:val="28"/>
        </w:rPr>
        <w:t xml:space="preserve"> </w:t>
      </w:r>
      <w:proofErr w:type="gramStart"/>
      <w:r w:rsidRPr="005955A4">
        <w:rPr>
          <w:color w:val="000000"/>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BF1173" w:rsidRDefault="00BF1173" w:rsidP="00BF1173">
      <w:pPr>
        <w:tabs>
          <w:tab w:val="left" w:pos="1134"/>
        </w:tabs>
        <w:ind w:firstLine="709"/>
        <w:contextualSpacing/>
        <w:jc w:val="both"/>
        <w:rPr>
          <w:b/>
          <w:i/>
        </w:rPr>
      </w:pPr>
    </w:p>
    <w:p w:rsidR="00BF1173" w:rsidRPr="00594882"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F1173" w:rsidRPr="00C94B4A" w:rsidRDefault="00BF1173" w:rsidP="00BF1173">
      <w:pPr>
        <w:tabs>
          <w:tab w:val="left" w:pos="1134"/>
        </w:tabs>
        <w:ind w:firstLine="709"/>
        <w:contextualSpacing/>
        <w:jc w:val="both"/>
        <w:rPr>
          <w:rFonts w:eastAsia="Calibri"/>
          <w:bCs/>
          <w:i/>
          <w:szCs w:val="22"/>
          <w:lang w:eastAsia="en-US"/>
        </w:rPr>
      </w:pPr>
      <w:bookmarkStart w:id="4" w:name="_Ref317253353"/>
      <w:r w:rsidRPr="00C94B4A">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94B4A">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1173" w:rsidRDefault="00BF1173" w:rsidP="00BF1173">
      <w:pPr>
        <w:tabs>
          <w:tab w:val="left" w:pos="1134"/>
        </w:tabs>
        <w:ind w:firstLine="709"/>
        <w:contextualSpacing/>
        <w:jc w:val="both"/>
        <w:rPr>
          <w:b/>
          <w:i/>
        </w:rPr>
      </w:pPr>
    </w:p>
    <w:p w:rsidR="00BF1173" w:rsidRPr="00BB3056"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BF1173" w:rsidRPr="00C94B4A" w:rsidRDefault="00BF1173" w:rsidP="00BF1173">
      <w:pPr>
        <w:tabs>
          <w:tab w:val="left" w:pos="1134"/>
        </w:tabs>
        <w:ind w:firstLine="709"/>
        <w:contextualSpacing/>
        <w:jc w:val="both"/>
        <w:rPr>
          <w:rFonts w:eastAsia="Calibri"/>
          <w:i/>
          <w:szCs w:val="22"/>
          <w:lang w:eastAsia="en-US"/>
        </w:rPr>
      </w:pPr>
      <w:r w:rsidRPr="00C94B4A">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1173" w:rsidRDefault="00BF1173" w:rsidP="00BF1173">
      <w:pPr>
        <w:tabs>
          <w:tab w:val="left" w:pos="1134"/>
        </w:tabs>
        <w:ind w:firstLine="709"/>
        <w:contextualSpacing/>
        <w:jc w:val="both"/>
        <w:rPr>
          <w:b/>
          <w:i/>
        </w:rPr>
      </w:pPr>
    </w:p>
    <w:p w:rsidR="00BF1173" w:rsidRPr="00D6649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BF1173" w:rsidRPr="005C0EFF" w:rsidRDefault="00BF1173" w:rsidP="00BF1173">
      <w:pPr>
        <w:tabs>
          <w:tab w:val="left" w:pos="1134"/>
        </w:tabs>
        <w:ind w:firstLine="709"/>
        <w:contextualSpacing/>
        <w:jc w:val="both"/>
        <w:rPr>
          <w:rFonts w:eastAsia="Calibri"/>
          <w:b/>
          <w:i/>
          <w:lang w:eastAsia="en-US"/>
        </w:rPr>
      </w:pPr>
    </w:p>
    <w:p w:rsidR="00BF1173" w:rsidRPr="00D6649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F1173" w:rsidRPr="005C0EFF" w:rsidRDefault="00BF1173" w:rsidP="00BF1173">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B054B">
        <w:rPr>
          <w:b/>
          <w:sz w:val="28"/>
          <w:szCs w:val="28"/>
        </w:rPr>
        <w:t>Аукционный Конкурсный Дом</w:t>
      </w:r>
      <w:r>
        <w:t xml:space="preserve"> </w:t>
      </w:r>
      <w:r w:rsidRPr="005C0EFF">
        <w:rPr>
          <w:sz w:val="28"/>
          <w:szCs w:val="28"/>
        </w:rPr>
        <w:t xml:space="preserve">в сети «Интернет» по адресу: </w:t>
      </w:r>
      <w:hyperlink r:id="rId8" w:history="1">
        <w:r w:rsidRPr="004C3B55">
          <w:rPr>
            <w:rStyle w:val="a6"/>
            <w: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F1173" w:rsidRPr="005C0EFF" w:rsidRDefault="00BF1173" w:rsidP="00BF117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1173" w:rsidRPr="005C0EFF" w:rsidRDefault="00BF1173" w:rsidP="00BF1173">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F1173" w:rsidRDefault="00BF1173" w:rsidP="00BF1173">
      <w:pPr>
        <w:tabs>
          <w:tab w:val="left" w:pos="1134"/>
        </w:tabs>
        <w:contextualSpacing/>
        <w:jc w:val="both"/>
        <w:rPr>
          <w:spacing w:val="-6"/>
          <w:sz w:val="28"/>
          <w:szCs w:val="28"/>
        </w:rPr>
      </w:pPr>
    </w:p>
    <w:p w:rsidR="00BF1173" w:rsidRPr="00D6649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BF1173" w:rsidRDefault="00BF1173" w:rsidP="00BF117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F1173" w:rsidRPr="005C0EFF" w:rsidRDefault="00BF1173" w:rsidP="00BF117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BF1173" w:rsidRPr="005C0EFF" w:rsidRDefault="00BF1173" w:rsidP="00BF117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F1173" w:rsidRPr="005C0EFF" w:rsidRDefault="00BF1173" w:rsidP="00BF1173">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w:t>
        </w:r>
        <w:r w:rsidRPr="004C3B55">
          <w:rPr>
            <w:rStyle w:val="a6"/>
            <w:rFonts w:ascii="Times New Roman" w:hAnsi="Times New Roman"/>
            <w:sz w:val="28"/>
            <w:szCs w:val="28"/>
          </w:rPr>
          <w:t>zakupki</w:t>
        </w:r>
        <w:r w:rsidRPr="005C0EFF">
          <w:rPr>
            <w:rStyle w:val="a6"/>
            <w:rFonts w:ascii="Times New Roman" w:hAnsi="Times New Roman"/>
            <w:sz w:val="28"/>
            <w:szCs w:val="28"/>
          </w:rPr>
          <w:t>.rosatom.ru</w:t>
        </w:r>
      </w:hyperlink>
      <w:r w:rsidRPr="005C0EFF">
        <w:rPr>
          <w:rFonts w:ascii="Times New Roman" w:hAnsi="Times New Roman"/>
          <w:spacing w:val="-6"/>
          <w:sz w:val="28"/>
          <w:szCs w:val="28"/>
        </w:rPr>
        <w:t>);</w:t>
      </w:r>
    </w:p>
    <w:p w:rsidR="00BF1173" w:rsidRPr="005C0EFF" w:rsidRDefault="00BF1173" w:rsidP="00BF1173">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3B054B">
        <w:rPr>
          <w:rFonts w:ascii="Times New Roman" w:hAnsi="Times New Roman"/>
          <w:b/>
          <w:sz w:val="28"/>
          <w:szCs w:val="28"/>
        </w:rPr>
        <w:t xml:space="preserve">Аукционный Конкурсный </w:t>
      </w:r>
      <w:r w:rsidRPr="004C3B55">
        <w:rPr>
          <w:rFonts w:ascii="Times New Roman" w:hAnsi="Times New Roman"/>
          <w:b/>
          <w:sz w:val="28"/>
          <w:szCs w:val="28"/>
        </w:rPr>
        <w:t>Дом</w:t>
      </w:r>
      <w:r w:rsidRPr="004C3B55">
        <w:rPr>
          <w:rFonts w:ascii="Times New Roman" w:hAnsi="Times New Roman"/>
          <w:sz w:val="28"/>
          <w:szCs w:val="28"/>
        </w:rPr>
        <w:t xml:space="preserve"> </w:t>
      </w:r>
      <w:hyperlink r:id="rId11" w:history="1">
        <w:r w:rsidRPr="004C3B55">
          <w:rPr>
            <w:rStyle w:val="a6"/>
            <w:rFonts w:ascii="Times New Roman" w:hAnsi="Times New Roman"/>
            <w:sz w:val="28"/>
            <w:szCs w:val="28"/>
          </w:rPr>
          <w:t>www.a-k-d.ru</w:t>
        </w:r>
      </w:hyperlink>
      <w:r w:rsidRPr="005C0EFF">
        <w:rPr>
          <w:rFonts w:ascii="Times New Roman" w:hAnsi="Times New Roman"/>
          <w:sz w:val="28"/>
          <w:szCs w:val="28"/>
        </w:rPr>
        <w:t>.</w:t>
      </w:r>
    </w:p>
    <w:p w:rsidR="00BF1173" w:rsidRPr="005C0EFF" w:rsidRDefault="00BF1173" w:rsidP="00BF1173">
      <w:pPr>
        <w:tabs>
          <w:tab w:val="left" w:pos="386"/>
        </w:tabs>
        <w:contextualSpacing/>
        <w:jc w:val="both"/>
        <w:rPr>
          <w:spacing w:val="-6"/>
        </w:rPr>
      </w:pPr>
    </w:p>
    <w:p w:rsidR="00BF117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DE4FD7">
        <w:rPr>
          <w:rFonts w:ascii="Times New Roman" w:hAnsi="Times New Roman"/>
          <w:spacing w:val="-6"/>
          <w:sz w:val="28"/>
          <w:szCs w:val="28"/>
        </w:rPr>
        <w:t>«</w:t>
      </w:r>
      <w:r>
        <w:rPr>
          <w:rFonts w:ascii="Times New Roman" w:hAnsi="Times New Roman"/>
          <w:spacing w:val="-6"/>
          <w:sz w:val="28"/>
          <w:szCs w:val="28"/>
        </w:rPr>
        <w:t>27</w:t>
      </w:r>
      <w:r w:rsidRPr="00DE4FD7">
        <w:rPr>
          <w:rFonts w:ascii="Times New Roman" w:hAnsi="Times New Roman"/>
          <w:spacing w:val="-6"/>
          <w:sz w:val="28"/>
          <w:szCs w:val="28"/>
        </w:rPr>
        <w:t xml:space="preserve">» августа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BF1173" w:rsidRDefault="00BF1173" w:rsidP="00BF1173">
      <w:pPr>
        <w:tabs>
          <w:tab w:val="left" w:pos="1134"/>
        </w:tabs>
        <w:ind w:firstLine="709"/>
        <w:contextualSpacing/>
        <w:jc w:val="both"/>
        <w:rPr>
          <w:spacing w:val="-6"/>
          <w:sz w:val="28"/>
          <w:szCs w:val="28"/>
        </w:rPr>
      </w:pPr>
    </w:p>
    <w:p w:rsidR="00BF1173" w:rsidRPr="00D66493" w:rsidRDefault="00BF1173" w:rsidP="00BF1173">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BF1173" w:rsidRPr="003A13DB" w:rsidRDefault="00BF1173" w:rsidP="00BF1173">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DE4FD7">
        <w:rPr>
          <w:spacing w:val="-6"/>
          <w:sz w:val="28"/>
          <w:szCs w:val="28"/>
        </w:rPr>
        <w:t>«</w:t>
      </w:r>
      <w:r>
        <w:rPr>
          <w:spacing w:val="-6"/>
          <w:sz w:val="28"/>
          <w:szCs w:val="28"/>
        </w:rPr>
        <w:t>27</w:t>
      </w:r>
      <w:r w:rsidRPr="00DE4FD7">
        <w:rPr>
          <w:spacing w:val="-6"/>
          <w:sz w:val="28"/>
          <w:szCs w:val="28"/>
        </w:rPr>
        <w:t xml:space="preserve">» августа </w:t>
      </w:r>
      <w:r w:rsidRPr="005C0EFF">
        <w:rPr>
          <w:spacing w:val="-6"/>
          <w:sz w:val="28"/>
          <w:szCs w:val="28"/>
        </w:rPr>
        <w:t>20</w:t>
      </w:r>
      <w:r>
        <w:rPr>
          <w:spacing w:val="-6"/>
          <w:sz w:val="28"/>
          <w:szCs w:val="28"/>
        </w:rPr>
        <w:t>15</w:t>
      </w:r>
      <w:r w:rsidRPr="005C0EFF">
        <w:rPr>
          <w:spacing w:val="-6"/>
          <w:sz w:val="28"/>
          <w:szCs w:val="28"/>
        </w:rPr>
        <w:t xml:space="preserve"> года</w:t>
      </w:r>
      <w:r>
        <w:rPr>
          <w:spacing w:val="-6"/>
          <w:sz w:val="28"/>
          <w:szCs w:val="28"/>
        </w:rPr>
        <w:t>.</w:t>
      </w:r>
    </w:p>
    <w:p w:rsidR="00BF1173" w:rsidRPr="005C0EFF" w:rsidRDefault="00BF1173" w:rsidP="00BF1173">
      <w:pPr>
        <w:tabs>
          <w:tab w:val="left" w:pos="1134"/>
        </w:tabs>
        <w:ind w:left="709"/>
        <w:contextualSpacing/>
        <w:jc w:val="both"/>
        <w:rPr>
          <w:spacing w:val="-6"/>
          <w:sz w:val="28"/>
          <w:szCs w:val="28"/>
        </w:rPr>
      </w:pPr>
    </w:p>
    <w:p w:rsidR="00BF117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BF1173" w:rsidRPr="00124E39" w:rsidRDefault="00BF1173" w:rsidP="00BF1173">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BF1173" w:rsidRPr="005C0EFF" w:rsidRDefault="00BF1173" w:rsidP="00BF1173">
      <w:pPr>
        <w:tabs>
          <w:tab w:val="left" w:pos="1134"/>
        </w:tabs>
        <w:ind w:firstLine="709"/>
        <w:contextualSpacing/>
        <w:jc w:val="both"/>
        <w:rPr>
          <w:spacing w:val="-6"/>
          <w:sz w:val="28"/>
          <w:szCs w:val="28"/>
        </w:rPr>
      </w:pPr>
    </w:p>
    <w:p w:rsidR="00BF117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F1173" w:rsidRDefault="00BF1173" w:rsidP="00BF117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F1173" w:rsidRDefault="00BF1173" w:rsidP="00BF117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F1173" w:rsidRDefault="00BF1173" w:rsidP="00BF1173">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F1173" w:rsidRDefault="00BF1173" w:rsidP="00BF117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1173" w:rsidRDefault="00BF1173" w:rsidP="00BF117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1173" w:rsidRPr="000674A9" w:rsidRDefault="00BF1173" w:rsidP="00BF117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BF1173" w:rsidRDefault="00BF1173" w:rsidP="00BF1173">
      <w:pPr>
        <w:tabs>
          <w:tab w:val="left" w:pos="1134"/>
        </w:tabs>
        <w:ind w:left="709"/>
        <w:contextualSpacing/>
        <w:jc w:val="both"/>
        <w:rPr>
          <w:spacing w:val="-6"/>
          <w:sz w:val="32"/>
          <w:szCs w:val="28"/>
        </w:rPr>
      </w:pPr>
    </w:p>
    <w:p w:rsidR="00BF1173" w:rsidRPr="00C94B4A" w:rsidRDefault="00BF1173" w:rsidP="00BF1173">
      <w:pPr>
        <w:pStyle w:val="a8"/>
        <w:numPr>
          <w:ilvl w:val="0"/>
          <w:numId w:val="4"/>
        </w:numPr>
        <w:tabs>
          <w:tab w:val="left" w:pos="0"/>
          <w:tab w:val="left" w:pos="1134"/>
        </w:tabs>
        <w:spacing w:after="0" w:line="240" w:lineRule="auto"/>
        <w:ind w:left="0" w:firstLine="709"/>
        <w:jc w:val="both"/>
        <w:rPr>
          <w:spacing w:val="-6"/>
          <w:sz w:val="28"/>
          <w:szCs w:val="28"/>
        </w:rPr>
      </w:pPr>
      <w:r w:rsidRPr="00C94B4A">
        <w:rPr>
          <w:rFonts w:ascii="Times New Roman" w:hAnsi="Times New Roman"/>
          <w:b/>
          <w:sz w:val="28"/>
          <w:szCs w:val="28"/>
        </w:rPr>
        <w:t>Обеспечение</w:t>
      </w:r>
      <w:r w:rsidRPr="00C94B4A">
        <w:rPr>
          <w:rFonts w:ascii="Times New Roman" w:hAnsi="Times New Roman"/>
          <w:b/>
          <w:spacing w:val="-6"/>
          <w:sz w:val="28"/>
          <w:szCs w:val="28"/>
        </w:rPr>
        <w:t xml:space="preserve"> исполнения обязательств по договору:</w:t>
      </w:r>
      <w:r w:rsidRPr="00C94B4A">
        <w:rPr>
          <w:rFonts w:ascii="Times New Roman" w:hAnsi="Times New Roman"/>
          <w:spacing w:val="-6"/>
          <w:sz w:val="28"/>
          <w:szCs w:val="28"/>
        </w:rPr>
        <w:t xml:space="preserve"> </w:t>
      </w:r>
      <w:r w:rsidRPr="00C94B4A">
        <w:rPr>
          <w:rFonts w:ascii="Times New Roman" w:hAnsi="Times New Roman"/>
          <w:sz w:val="28"/>
          <w:szCs w:val="28"/>
        </w:rPr>
        <w:t>обеспечение возврата аванса на сумму не менее суммы авансовых платежей.</w:t>
      </w:r>
    </w:p>
    <w:p w:rsidR="00BF1173" w:rsidRPr="000674A9" w:rsidRDefault="00BF1173" w:rsidP="00BF1173">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BF1173" w:rsidRDefault="00BF1173" w:rsidP="00BF117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BF1173" w:rsidRDefault="00BF1173" w:rsidP="00BF117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BF1173" w:rsidRPr="003651B9" w:rsidRDefault="00BF1173" w:rsidP="00BF1173">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BF1173" w:rsidRPr="000674A9" w:rsidRDefault="00BF1173" w:rsidP="00BF117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BF1173" w:rsidRPr="000674A9" w:rsidRDefault="00BF1173" w:rsidP="00BF1173">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BF1173" w:rsidRPr="000674A9" w:rsidRDefault="00BF1173" w:rsidP="00BF1173">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BF1173" w:rsidRPr="000674A9" w:rsidRDefault="00BF1173" w:rsidP="00BF1173">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BF1173" w:rsidRPr="000674A9" w:rsidRDefault="00BF1173" w:rsidP="00BF1173">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BF1173" w:rsidRPr="000674A9" w:rsidRDefault="00BF1173" w:rsidP="00BF1173">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BF1173" w:rsidRPr="003651B9" w:rsidRDefault="00BF1173" w:rsidP="00BF1173">
      <w:pPr>
        <w:tabs>
          <w:tab w:val="left" w:pos="1134"/>
        </w:tabs>
        <w:ind w:left="709"/>
        <w:contextualSpacing/>
        <w:jc w:val="both"/>
        <w:rPr>
          <w:rFonts w:eastAsia="Calibri"/>
          <w:spacing w:val="-6"/>
          <w:sz w:val="28"/>
          <w:szCs w:val="28"/>
          <w:lang w:eastAsia="en-US"/>
        </w:rPr>
      </w:pPr>
    </w:p>
    <w:p w:rsidR="00BF1173" w:rsidRDefault="00BF1173" w:rsidP="00BF1173">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F1173" w:rsidRPr="004A7987" w:rsidRDefault="00BF1173" w:rsidP="00BF1173">
      <w:pPr>
        <w:tabs>
          <w:tab w:val="left" w:pos="0"/>
          <w:tab w:val="left" w:pos="1134"/>
        </w:tabs>
        <w:ind w:left="709"/>
        <w:contextualSpacing/>
        <w:jc w:val="both"/>
        <w:rPr>
          <w:sz w:val="28"/>
          <w:szCs w:val="28"/>
        </w:rPr>
      </w:pPr>
    </w:p>
    <w:p w:rsidR="00BF1173" w:rsidRPr="000674A9"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BF1173" w:rsidRPr="005C0EFF" w:rsidRDefault="00BF1173" w:rsidP="00BF1173">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1173" w:rsidRPr="005C0EFF" w:rsidRDefault="00BF1173" w:rsidP="00BF1173">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1173" w:rsidRPr="005C0EFF" w:rsidRDefault="00BF1173" w:rsidP="00BF1173">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1173" w:rsidRDefault="00BF1173" w:rsidP="00BF1173">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F1173" w:rsidRDefault="00BF1173" w:rsidP="00BF1173">
      <w:pPr>
        <w:tabs>
          <w:tab w:val="left" w:pos="1134"/>
        </w:tabs>
        <w:ind w:left="142" w:firstLine="567"/>
        <w:contextualSpacing/>
        <w:jc w:val="both"/>
        <w:rPr>
          <w:sz w:val="28"/>
          <w:szCs w:val="28"/>
        </w:rPr>
      </w:pPr>
    </w:p>
    <w:p w:rsidR="00BF1173" w:rsidRDefault="00BF1173" w:rsidP="00BF1173">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F1173" w:rsidRDefault="00BF1173" w:rsidP="00BF1173">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F1173" w:rsidRDefault="00BF1173" w:rsidP="00BF1173">
      <w:pPr>
        <w:pStyle w:val="a4"/>
        <w:spacing w:before="0" w:beforeAutospacing="0" w:after="0" w:afterAutospacing="0"/>
        <w:ind w:right="153"/>
        <w:jc w:val="both"/>
      </w:pPr>
    </w:p>
    <w:p w:rsidR="00823209" w:rsidRDefault="00BF1173"/>
    <w:sectPr w:rsidR="00823209" w:rsidSect="00BF117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145"/>
    <w:rsid w:val="002C2145"/>
    <w:rsid w:val="004C3BCA"/>
    <w:rsid w:val="008329D8"/>
    <w:rsid w:val="00BF11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11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11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11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117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117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1173"/>
    <w:pPr>
      <w:spacing w:before="100" w:beforeAutospacing="1" w:after="100" w:afterAutospacing="1"/>
    </w:pPr>
  </w:style>
  <w:style w:type="paragraph" w:customStyle="1" w:styleId="a">
    <w:name w:val="Пункт"/>
    <w:basedOn w:val="a0"/>
    <w:rsid w:val="00BF1173"/>
    <w:pPr>
      <w:numPr>
        <w:ilvl w:val="2"/>
        <w:numId w:val="1"/>
      </w:numPr>
      <w:spacing w:line="360" w:lineRule="auto"/>
      <w:jc w:val="both"/>
    </w:pPr>
    <w:rPr>
      <w:snapToGrid w:val="0"/>
      <w:sz w:val="28"/>
      <w:szCs w:val="28"/>
    </w:rPr>
  </w:style>
  <w:style w:type="character" w:styleId="a6">
    <w:name w:val="Hyperlink"/>
    <w:uiPriority w:val="99"/>
    <w:rsid w:val="00BF1173"/>
    <w:rPr>
      <w:color w:val="0000FF"/>
      <w:u w:val="single"/>
    </w:rPr>
  </w:style>
  <w:style w:type="paragraph" w:styleId="a7">
    <w:name w:val="List Continue"/>
    <w:basedOn w:val="a0"/>
    <w:rsid w:val="00BF1173"/>
    <w:pPr>
      <w:spacing w:after="120"/>
      <w:ind w:left="283"/>
    </w:pPr>
  </w:style>
  <w:style w:type="paragraph" w:styleId="a8">
    <w:name w:val="List Paragraph"/>
    <w:basedOn w:val="a0"/>
    <w:link w:val="a9"/>
    <w:uiPriority w:val="34"/>
    <w:qFormat/>
    <w:rsid w:val="00BF117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1173"/>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F117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11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11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11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117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117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1173"/>
    <w:pPr>
      <w:spacing w:before="100" w:beforeAutospacing="1" w:after="100" w:afterAutospacing="1"/>
    </w:pPr>
  </w:style>
  <w:style w:type="paragraph" w:customStyle="1" w:styleId="a">
    <w:name w:val="Пункт"/>
    <w:basedOn w:val="a0"/>
    <w:rsid w:val="00BF1173"/>
    <w:pPr>
      <w:numPr>
        <w:ilvl w:val="2"/>
        <w:numId w:val="1"/>
      </w:numPr>
      <w:spacing w:line="360" w:lineRule="auto"/>
      <w:jc w:val="both"/>
    </w:pPr>
    <w:rPr>
      <w:snapToGrid w:val="0"/>
      <w:sz w:val="28"/>
      <w:szCs w:val="28"/>
    </w:rPr>
  </w:style>
  <w:style w:type="character" w:styleId="a6">
    <w:name w:val="Hyperlink"/>
    <w:uiPriority w:val="99"/>
    <w:rsid w:val="00BF1173"/>
    <w:rPr>
      <w:color w:val="0000FF"/>
      <w:u w:val="single"/>
    </w:rPr>
  </w:style>
  <w:style w:type="paragraph" w:styleId="a7">
    <w:name w:val="List Continue"/>
    <w:basedOn w:val="a0"/>
    <w:rsid w:val="00BF1173"/>
    <w:pPr>
      <w:spacing w:after="120"/>
      <w:ind w:left="283"/>
    </w:pPr>
  </w:style>
  <w:style w:type="paragraph" w:styleId="a8">
    <w:name w:val="List Paragraph"/>
    <w:basedOn w:val="a0"/>
    <w:link w:val="a9"/>
    <w:uiPriority w:val="34"/>
    <w:qFormat/>
    <w:rsid w:val="00BF117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1173"/>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F117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1528</Words>
  <Characters>8713</Characters>
  <Application>Microsoft Office Word</Application>
  <DocSecurity>0</DocSecurity>
  <Lines>72</Lines>
  <Paragraphs>20</Paragraphs>
  <ScaleCrop>false</ScaleCrop>
  <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2015-08-17T13:24:00Z</dcterms:created>
  <dcterms:modified xsi:type="dcterms:W3CDTF">2015-08-17T13:25:00Z</dcterms:modified>
</cp:coreProperties>
</file>