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565"/>
        <w:gridCol w:w="935"/>
        <w:gridCol w:w="6772"/>
        <w:gridCol w:w="87"/>
      </w:tblGrid>
      <w:tr w:rsidR="00584E79" w:rsidTr="00584E79">
        <w:tc>
          <w:tcPr>
            <w:tcW w:w="93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E79" w:rsidRDefault="00584E79" w:rsidP="00584E79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Протокол №909 Р3-12-1</w:t>
            </w:r>
          </w:p>
          <w:p w:rsidR="00584E79" w:rsidRDefault="00584E79" w:rsidP="00584E79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 xml:space="preserve">заседания комиссии по вскрытию конвертов по Лоту №909 РЗ-12 Энергоблок №3 Ростовской АЭС. Главный корпус. Машинное отделение, деаэраторное отделение, этажерка </w:t>
            </w:r>
            <w:proofErr w:type="spellStart"/>
            <w:r>
              <w:rPr>
                <w:b/>
              </w:rPr>
              <w:t>электроустройств</w:t>
            </w:r>
            <w:proofErr w:type="spellEnd"/>
            <w:r>
              <w:rPr>
                <w:b/>
              </w:rPr>
              <w:t>. Строительная часть: Устройство подкрановых путей под кран «СКР-3500». Устройство подкрановых путей под кран «БК-1000» (Лот 92)  в торговой процедуре "Конкурс покупателя (новый) № 1052980"</w:t>
            </w:r>
          </w:p>
        </w:tc>
      </w:tr>
      <w:tr w:rsidR="00584E79" w:rsidTr="00584E79">
        <w:tc>
          <w:tcPr>
            <w:tcW w:w="2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E79" w:rsidRDefault="00584E79">
            <w:pPr>
              <w:autoSpaceDE w:val="0"/>
              <w:autoSpaceDN w:val="0"/>
              <w:adjustRightInd w:val="0"/>
            </w:pPr>
            <w:r>
              <w:t>Протокол №:</w:t>
            </w:r>
          </w:p>
        </w:tc>
        <w:tc>
          <w:tcPr>
            <w:tcW w:w="6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E79" w:rsidRPr="00584E79" w:rsidRDefault="00584E79">
            <w:pPr>
              <w:autoSpaceDE w:val="0"/>
              <w:autoSpaceDN w:val="0"/>
              <w:adjustRightInd w:val="0"/>
            </w:pPr>
            <w:r w:rsidRPr="00584E79">
              <w:t>909 Р3-12-1</w:t>
            </w:r>
          </w:p>
        </w:tc>
      </w:tr>
      <w:tr w:rsidR="00584E79" w:rsidTr="00584E79">
        <w:tc>
          <w:tcPr>
            <w:tcW w:w="2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E79" w:rsidRDefault="00584E79" w:rsidP="00584E79">
            <w:pPr>
              <w:autoSpaceDE w:val="0"/>
              <w:autoSpaceDN w:val="0"/>
              <w:adjustRightInd w:val="0"/>
            </w:pPr>
            <w:r>
              <w:t>Дата:</w:t>
            </w:r>
          </w:p>
        </w:tc>
        <w:tc>
          <w:tcPr>
            <w:tcW w:w="6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E79" w:rsidRDefault="00584E79" w:rsidP="00584E79">
            <w:pPr>
              <w:autoSpaceDE w:val="0"/>
              <w:autoSpaceDN w:val="0"/>
              <w:adjustRightInd w:val="0"/>
            </w:pPr>
            <w:r>
              <w:t xml:space="preserve">31.07.2012 </w:t>
            </w:r>
          </w:p>
        </w:tc>
      </w:tr>
      <w:tr w:rsidR="00584E79" w:rsidTr="00584E79">
        <w:tc>
          <w:tcPr>
            <w:tcW w:w="2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E79" w:rsidRDefault="00584E79">
            <w:pPr>
              <w:autoSpaceDE w:val="0"/>
              <w:autoSpaceDN w:val="0"/>
              <w:adjustRightInd w:val="0"/>
            </w:pPr>
            <w:r>
              <w:t>Организатор размещения заказа:</w:t>
            </w:r>
          </w:p>
        </w:tc>
        <w:tc>
          <w:tcPr>
            <w:tcW w:w="6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E79" w:rsidRDefault="00584E79" w:rsidP="00584E79">
            <w:pPr>
              <w:autoSpaceDE w:val="0"/>
              <w:autoSpaceDN w:val="0"/>
              <w:adjustRightInd w:val="0"/>
              <w:jc w:val="both"/>
            </w:pPr>
            <w:r>
              <w:t xml:space="preserve">Открытое акционерное общество Нижегородская инжиниринговая компания «АТОМЭНЕРГОПРОЕКТ» (Россия, 603006, Нижегородская область, </w:t>
            </w:r>
            <w:proofErr w:type="gramStart"/>
            <w:r>
              <w:t>г</w:t>
            </w:r>
            <w:proofErr w:type="gramEnd"/>
            <w:r>
              <w:t>. Нижний Новгород, пл. Свободы, д. 3).</w:t>
            </w:r>
          </w:p>
        </w:tc>
      </w:tr>
      <w:tr w:rsidR="00584E79" w:rsidTr="00584E79">
        <w:tc>
          <w:tcPr>
            <w:tcW w:w="2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E79" w:rsidRDefault="00584E79">
            <w:pPr>
              <w:autoSpaceDE w:val="0"/>
              <w:autoSpaceDN w:val="0"/>
              <w:adjustRightInd w:val="0"/>
            </w:pPr>
            <w:r>
              <w:t>Заказчик:</w:t>
            </w:r>
          </w:p>
        </w:tc>
        <w:tc>
          <w:tcPr>
            <w:tcW w:w="6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E79" w:rsidRDefault="00584E79">
            <w:pPr>
              <w:autoSpaceDE w:val="0"/>
              <w:autoSpaceDN w:val="0"/>
              <w:adjustRightInd w:val="0"/>
            </w:pPr>
            <w:r>
              <w:t>Открытое акционерное общество НИЖЕГОРОДСКАЯ ИНЖИНИРИНГОВАЯ КОМПАНИЯ «АТОМЭНЕРГОПРОЕКТ»</w:t>
            </w:r>
          </w:p>
        </w:tc>
      </w:tr>
      <w:tr w:rsidR="00584E79" w:rsidTr="00584E79">
        <w:tc>
          <w:tcPr>
            <w:tcW w:w="2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E79" w:rsidRDefault="00584E79">
            <w:pPr>
              <w:autoSpaceDE w:val="0"/>
              <w:autoSpaceDN w:val="0"/>
              <w:adjustRightInd w:val="0"/>
            </w:pPr>
            <w:r>
              <w:t>Предмет договора</w:t>
            </w:r>
            <w:r>
              <w:br/>
              <w:t>(наименование товаров, работ, услуг):</w:t>
            </w:r>
          </w:p>
        </w:tc>
        <w:tc>
          <w:tcPr>
            <w:tcW w:w="6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E79" w:rsidRDefault="00584E79">
            <w:pPr>
              <w:autoSpaceDE w:val="0"/>
              <w:autoSpaceDN w:val="0"/>
              <w:adjustRightInd w:val="0"/>
            </w:pPr>
            <w:r>
              <w:t>Строительно-монтажные работы</w:t>
            </w:r>
            <w:r>
              <w:br/>
              <w:t>выполнение строительно-монтажных работ</w:t>
            </w:r>
          </w:p>
        </w:tc>
      </w:tr>
      <w:tr w:rsidR="00584E79" w:rsidTr="00584E79">
        <w:tc>
          <w:tcPr>
            <w:tcW w:w="2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E79" w:rsidRDefault="00584E79">
            <w:pPr>
              <w:autoSpaceDE w:val="0"/>
              <w:autoSpaceDN w:val="0"/>
              <w:adjustRightInd w:val="0"/>
            </w:pPr>
            <w:r>
              <w:t>Начальная цена:</w:t>
            </w:r>
          </w:p>
        </w:tc>
        <w:tc>
          <w:tcPr>
            <w:tcW w:w="6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E79" w:rsidRDefault="00584E79">
            <w:pPr>
              <w:autoSpaceDE w:val="0"/>
              <w:autoSpaceDN w:val="0"/>
              <w:adjustRightInd w:val="0"/>
            </w:pPr>
            <w:r>
              <w:t>12 158 195,03 руб. (в том числе НДС)</w:t>
            </w:r>
          </w:p>
        </w:tc>
      </w:tr>
      <w:tr w:rsidR="00584E79" w:rsidTr="00584E79">
        <w:tc>
          <w:tcPr>
            <w:tcW w:w="2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E79" w:rsidRDefault="00584E79">
            <w:pPr>
              <w:autoSpaceDE w:val="0"/>
              <w:autoSpaceDN w:val="0"/>
              <w:adjustRightInd w:val="0"/>
            </w:pPr>
            <w:r>
              <w:t>Вопросы заседания:</w:t>
            </w:r>
          </w:p>
        </w:tc>
        <w:tc>
          <w:tcPr>
            <w:tcW w:w="6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E79" w:rsidRDefault="00584E79" w:rsidP="00584E79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40"/>
              <w:jc w:val="both"/>
              <w:outlineLvl w:val="0"/>
            </w:pPr>
            <w:r>
              <w:t>Вскрытие конвертов с конкурсными заявками претендентов на участие по Лоту № 909 Р3-12 в торговой процедуре "Конкурс покупателя (новый) № 1052980"</w:t>
            </w:r>
          </w:p>
          <w:p w:rsidR="00584E79" w:rsidRDefault="00584E79" w:rsidP="00584E79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40"/>
              <w:jc w:val="both"/>
              <w:outlineLvl w:val="0"/>
            </w:pPr>
            <w:r>
              <w:t>Утверждение протокола заседания комиссии по вскрытию конвертов по Лоту № 909 Р3-12 в торговой процедуре "Конкурс покупателя (новый) № 1052980"</w:t>
            </w:r>
          </w:p>
        </w:tc>
      </w:tr>
      <w:tr w:rsidR="00584E79" w:rsidTr="00584E79">
        <w:tc>
          <w:tcPr>
            <w:tcW w:w="93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E79" w:rsidRPr="00584E79" w:rsidRDefault="00584E79">
            <w:pPr>
              <w:autoSpaceDE w:val="0"/>
              <w:autoSpaceDN w:val="0"/>
              <w:adjustRightInd w:val="0"/>
              <w:rPr>
                <w:b/>
              </w:rPr>
            </w:pPr>
            <w:r w:rsidRPr="00584E79">
              <w:rPr>
                <w:b/>
              </w:rPr>
              <w:t>Решение комиссии по вопросу №1:</w:t>
            </w:r>
          </w:p>
        </w:tc>
      </w:tr>
      <w:tr w:rsidR="00584E79" w:rsidTr="00584E79"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E79" w:rsidRDefault="00584E79">
            <w:pPr>
              <w:autoSpaceDE w:val="0"/>
              <w:autoSpaceDN w:val="0"/>
              <w:adjustRightInd w:val="0"/>
            </w:pPr>
            <w:r>
              <w:t>Дата вскрытия конвертов:</w:t>
            </w:r>
          </w:p>
        </w:tc>
        <w:tc>
          <w:tcPr>
            <w:tcW w:w="7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E79" w:rsidRDefault="00584E79" w:rsidP="00584E79">
            <w:pPr>
              <w:autoSpaceDE w:val="0"/>
              <w:autoSpaceDN w:val="0"/>
              <w:adjustRightInd w:val="0"/>
              <w:jc w:val="both"/>
            </w:pPr>
            <w:r>
              <w:t xml:space="preserve">Вскрытие конвертов с Конкурсными заявками претендентов произведено в автоматическом режиме 31.07.2012 09:00 из электронного сейфа организатора торговой процедуры на сайте в сети Интернет по адресу: </w:t>
            </w:r>
            <w:proofErr w:type="spellStart"/>
            <w:r>
              <w:t>www.fabrikant.ru</w:t>
            </w:r>
            <w:proofErr w:type="spellEnd"/>
            <w:r>
              <w:t xml:space="preserve">. </w:t>
            </w:r>
          </w:p>
        </w:tc>
      </w:tr>
      <w:tr w:rsidR="00584E79" w:rsidTr="00584E79"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E79" w:rsidRDefault="00584E79">
            <w:pPr>
              <w:autoSpaceDE w:val="0"/>
              <w:autoSpaceDN w:val="0"/>
              <w:adjustRightInd w:val="0"/>
            </w:pPr>
            <w:r>
              <w:t>Представлено:</w:t>
            </w:r>
          </w:p>
        </w:tc>
        <w:tc>
          <w:tcPr>
            <w:tcW w:w="7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E79" w:rsidRDefault="00584E79" w:rsidP="00584E79">
            <w:pPr>
              <w:autoSpaceDE w:val="0"/>
              <w:autoSpaceDN w:val="0"/>
              <w:adjustRightInd w:val="0"/>
              <w:jc w:val="both"/>
            </w:pPr>
            <w:r>
              <w:t>Конкурсных заявок - 1 в запечатанных конвертах. Каждый из поступивших конвертов с Конкурсными заявками на момент его вскрытия был опечатан, находился в электронном сейфе организатора торговой процедуры, и его целостность не была нарушена.</w:t>
            </w:r>
          </w:p>
        </w:tc>
      </w:tr>
      <w:tr w:rsidR="00584E79" w:rsidTr="00584E79"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E79" w:rsidRDefault="00584E79">
            <w:pPr>
              <w:autoSpaceDE w:val="0"/>
              <w:autoSpaceDN w:val="0"/>
              <w:adjustRightInd w:val="0"/>
            </w:pPr>
            <w:r>
              <w:t>Конкурсные заявки представили:</w:t>
            </w:r>
          </w:p>
        </w:tc>
        <w:tc>
          <w:tcPr>
            <w:tcW w:w="7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E79" w:rsidRDefault="00584E79" w:rsidP="00584E79">
            <w:pPr>
              <w:autoSpaceDE w:val="0"/>
              <w:autoSpaceDN w:val="0"/>
              <w:adjustRightInd w:val="0"/>
              <w:ind w:left="12" w:firstLine="1"/>
              <w:jc w:val="both"/>
            </w:pPr>
            <w:r>
              <w:t xml:space="preserve">Общество с ограниченной ответственностью "Строительно-монтажное управление N1" (Россия, 347388, Ростовская область, Волгодонск, Старое здание дирекции </w:t>
            </w:r>
            <w:proofErr w:type="spellStart"/>
            <w:r>
              <w:t>Волгодонской</w:t>
            </w:r>
            <w:proofErr w:type="spellEnd"/>
            <w:r>
              <w:t xml:space="preserve"> АЭС, </w:t>
            </w:r>
            <w:proofErr w:type="spellStart"/>
            <w:r>
              <w:t>пом</w:t>
            </w:r>
            <w:proofErr w:type="spellEnd"/>
            <w:r>
              <w:t>. 27). Предложение № 1052980-01. Сумма: 11 793 449,17 руб. (в том числе НДС)</w:t>
            </w:r>
          </w:p>
        </w:tc>
      </w:tr>
      <w:tr w:rsidR="00584E79" w:rsidTr="00584E79"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E79" w:rsidRDefault="00584E79">
            <w:pPr>
              <w:autoSpaceDE w:val="0"/>
              <w:autoSpaceDN w:val="0"/>
              <w:adjustRightInd w:val="0"/>
            </w:pPr>
            <w:r>
              <w:t>Конкурсных заявок отозвано:</w:t>
            </w:r>
          </w:p>
        </w:tc>
        <w:tc>
          <w:tcPr>
            <w:tcW w:w="7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E79" w:rsidRDefault="00584E79">
            <w:pPr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584E79" w:rsidTr="00584E79">
        <w:trPr>
          <w:gridAfter w:val="1"/>
          <w:wAfter w:w="87" w:type="dxa"/>
        </w:trPr>
        <w:tc>
          <w:tcPr>
            <w:tcW w:w="9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E79" w:rsidRPr="00584E79" w:rsidRDefault="00584E79">
            <w:pPr>
              <w:autoSpaceDE w:val="0"/>
              <w:autoSpaceDN w:val="0"/>
              <w:adjustRightInd w:val="0"/>
              <w:rPr>
                <w:b/>
              </w:rPr>
            </w:pPr>
            <w:r w:rsidRPr="00584E79">
              <w:rPr>
                <w:b/>
              </w:rPr>
              <w:t>Решение комиссии по вопросу №2:</w:t>
            </w:r>
          </w:p>
        </w:tc>
      </w:tr>
      <w:tr w:rsidR="00584E79" w:rsidTr="00584E79">
        <w:trPr>
          <w:gridAfter w:val="1"/>
          <w:wAfter w:w="87" w:type="dxa"/>
        </w:trPr>
        <w:tc>
          <w:tcPr>
            <w:tcW w:w="9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E79" w:rsidRDefault="00584E79" w:rsidP="00584E79">
            <w:pPr>
              <w:autoSpaceDE w:val="0"/>
              <w:autoSpaceDN w:val="0"/>
              <w:adjustRightInd w:val="0"/>
            </w:pPr>
            <w:r>
              <w:t>Утвердить протокол заседания комиссии по вскрытию конвертов по Лоту № 909 Р3-12 в торговой процедуре "Конкурс покупателя (новый) № 1052980"</w:t>
            </w:r>
          </w:p>
        </w:tc>
      </w:tr>
    </w:tbl>
    <w:p w:rsidR="00584E79" w:rsidRPr="00584E79" w:rsidRDefault="00584E79" w:rsidP="00584E79">
      <w:pPr>
        <w:rPr>
          <w:b/>
        </w:rPr>
      </w:pPr>
      <w:r w:rsidRPr="00584E79">
        <w:rPr>
          <w:b/>
        </w:rPr>
        <w:t>Подписи:</w:t>
      </w:r>
    </w:p>
    <w:sectPr w:rsidR="00584E79" w:rsidRPr="00584E79" w:rsidSect="00CA6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863ACF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4E79"/>
    <w:rsid w:val="00584E79"/>
    <w:rsid w:val="0060781E"/>
    <w:rsid w:val="008A4B3B"/>
    <w:rsid w:val="00CA3CBC"/>
    <w:rsid w:val="00CA62FE"/>
    <w:rsid w:val="00F400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E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263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334</Words>
  <Characters>1907</Characters>
  <Application>Microsoft Office Word</Application>
  <DocSecurity>0</DocSecurity>
  <Lines>15</Lines>
  <Paragraphs>4</Paragraphs>
  <ScaleCrop>false</ScaleCrop>
  <Company>NIAEP</Company>
  <LinksUpToDate>false</LinksUpToDate>
  <CharactersWithSpaces>2237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2012-07-31T14:26:00Z</dcterms:created>
  <dcterms:modified xsi:type="dcterms:W3CDTF">2012-07-31T14:38:00Z</dcterms:modified>
</cp:coreProperties>
</file>