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6831E3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proofErr w:type="gramStart"/>
      <w:r w:rsidR="00896FF0" w:rsidRPr="00896FF0">
        <w:t xml:space="preserve"> </w:t>
      </w:r>
      <w:r w:rsidR="00B730CB" w:rsidRPr="0014028A">
        <w:rPr>
          <w:color w:val="000000"/>
        </w:rPr>
        <w:t>,</w:t>
      </w:r>
      <w:proofErr w:type="gramEnd"/>
      <w:r w:rsidR="00B730CB" w:rsidRPr="0014028A">
        <w:rPr>
          <w:color w:val="000000"/>
        </w:rPr>
        <w:t xml:space="preserve"> монтаж и  пуско-наладочные работы</w:t>
      </w:r>
      <w:r w:rsidR="00B730CB">
        <w:t xml:space="preserve"> </w:t>
      </w:r>
      <w:r w:rsidR="00F05320">
        <w:t>автоматизированной системы радиационного контроля</w:t>
      </w:r>
      <w:r w:rsidR="003400F6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34642">
        <w:t>4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693B46">
        <w:rPr>
          <w:rFonts w:ascii="Times New Roman" w:hAnsi="Times New Roman"/>
          <w:sz w:val="24"/>
          <w:szCs w:val="24"/>
        </w:rPr>
        <w:t>поставку</w:t>
      </w:r>
      <w:bookmarkStart w:id="1" w:name="_GoBack"/>
      <w:bookmarkEnd w:id="1"/>
      <w:r w:rsidR="00B730CB" w:rsidRPr="00B730CB">
        <w:rPr>
          <w:rFonts w:ascii="Times New Roman" w:hAnsi="Times New Roman"/>
          <w:sz w:val="24"/>
          <w:szCs w:val="24"/>
        </w:rPr>
        <w:t>, монтаж и  пуско-наладочные работы</w:t>
      </w:r>
      <w:r w:rsidR="00B730CB" w:rsidRPr="00F05320">
        <w:rPr>
          <w:rFonts w:ascii="Times New Roman" w:hAnsi="Times New Roman"/>
          <w:sz w:val="24"/>
          <w:szCs w:val="24"/>
        </w:rPr>
        <w:t xml:space="preserve"> </w:t>
      </w:r>
      <w:r w:rsidR="00F05320" w:rsidRPr="00F05320">
        <w:rPr>
          <w:rFonts w:ascii="Times New Roman" w:hAnsi="Times New Roman"/>
          <w:sz w:val="24"/>
          <w:szCs w:val="24"/>
        </w:rPr>
        <w:t>автоматизированной системы радиационного контроля</w:t>
      </w:r>
      <w:r w:rsidR="003400F6" w:rsidRPr="003400F6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B467DD" w:rsidRPr="00B467DD" w:rsidRDefault="000557B7" w:rsidP="00B467DD">
      <w:pPr>
        <w:jc w:val="both"/>
      </w:pPr>
      <w:r w:rsidRPr="000557B7">
        <w:t xml:space="preserve">окончание: </w:t>
      </w:r>
      <w:r w:rsidR="00F05320">
        <w:rPr>
          <w:color w:val="000000"/>
        </w:rPr>
        <w:t>не позднее 15 июня 2014 года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3400F6">
        <w:rPr>
          <w:bCs/>
          <w:color w:val="000000"/>
        </w:rPr>
        <w:t>Островной</w:t>
      </w:r>
      <w:r w:rsidR="00CD559E">
        <w:rPr>
          <w:bCs/>
          <w:color w:val="000000"/>
        </w:rPr>
        <w:t xml:space="preserve">, Мурманской области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3400F6">
        <w:t>Гремиха</w:t>
      </w:r>
      <w:r w:rsidR="003400F6" w:rsidRPr="00A3479C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</w:t>
      </w:r>
      <w:r w:rsidR="003400F6" w:rsidRPr="003400F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Островной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B730CB" w:rsidRPr="007135DC" w:rsidRDefault="00F05320" w:rsidP="00B730CB">
      <w:pPr>
        <w:jc w:val="both"/>
      </w:pPr>
      <w:r w:rsidRPr="00A51FCB">
        <w:t xml:space="preserve">В цену должны быть включены все </w:t>
      </w:r>
      <w:r w:rsidR="00B730CB" w:rsidRPr="0014028A">
        <w:rPr>
          <w:color w:val="000000"/>
        </w:rPr>
        <w:t xml:space="preserve">расходы на качественное выполнение работ, определённых предметом договора, включая страхование, уплату налогов (в т.ч. НДС), сборов, погрузочно-разгрузочные расходы, командировочные расходы, расходы на сопровождение груза и монтаж, пуско-наладочные работы на территории Покупателя находящегося в ЗАТО </w:t>
      </w:r>
      <w:r w:rsidR="00B730CB" w:rsidRPr="0014028A">
        <w:rPr>
          <w:bCs/>
          <w:color w:val="000000"/>
        </w:rPr>
        <w:t>г. Островной</w:t>
      </w:r>
      <w:r w:rsidR="00B730CB" w:rsidRPr="0014028A">
        <w:rPr>
          <w:color w:val="000000"/>
        </w:rPr>
        <w:t>, Мурманской области</w:t>
      </w:r>
      <w:r w:rsidR="00B730CB">
        <w:rPr>
          <w:color w:val="000000"/>
        </w:rPr>
        <w:t xml:space="preserve"> </w:t>
      </w:r>
      <w:r w:rsidR="00B730CB" w:rsidRPr="00E7559E">
        <w:rPr>
          <w:color w:val="000000"/>
        </w:rPr>
        <w:t>и другие платежи.</w:t>
      </w:r>
    </w:p>
    <w:p w:rsidR="00F466BA" w:rsidRPr="00434642" w:rsidRDefault="00F466BA" w:rsidP="00B730CB">
      <w:pPr>
        <w:jc w:val="both"/>
        <w:rPr>
          <w:color w:val="000000" w:themeColor="text1"/>
        </w:rPr>
      </w:pPr>
      <w:r w:rsidRPr="00346360">
        <w:rPr>
          <w:b/>
          <w:color w:val="000000" w:themeColor="text1"/>
        </w:rPr>
        <w:t>Перечень</w:t>
      </w:r>
      <w:r w:rsidR="00124583">
        <w:rPr>
          <w:b/>
          <w:color w:val="000000" w:themeColor="text1"/>
        </w:rPr>
        <w:t xml:space="preserve"> Товара</w:t>
      </w:r>
      <w:r w:rsidRPr="00346360">
        <w:rPr>
          <w:b/>
          <w:color w:val="000000" w:themeColor="text1"/>
        </w:rPr>
        <w:t>:</w:t>
      </w:r>
    </w:p>
    <w:tbl>
      <w:tblPr>
        <w:tblStyle w:val="a7"/>
        <w:tblW w:w="10031" w:type="dxa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985"/>
        <w:gridCol w:w="850"/>
        <w:gridCol w:w="709"/>
        <w:gridCol w:w="2977"/>
      </w:tblGrid>
      <w:tr w:rsidR="00B91383" w:rsidRPr="00FA2A1F" w:rsidTr="00B91383">
        <w:tc>
          <w:tcPr>
            <w:tcW w:w="534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№</w:t>
            </w:r>
          </w:p>
        </w:tc>
        <w:tc>
          <w:tcPr>
            <w:tcW w:w="2976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Товары (работы, услуги)</w:t>
            </w:r>
          </w:p>
        </w:tc>
        <w:tc>
          <w:tcPr>
            <w:tcW w:w="1985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Децимальный номер</w:t>
            </w:r>
          </w:p>
        </w:tc>
        <w:tc>
          <w:tcPr>
            <w:tcW w:w="850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709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Ед.</w:t>
            </w:r>
          </w:p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2977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Примечания</w:t>
            </w: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976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Система радиационного контроля многоканальная УДКС-01 "Пеликан"</w:t>
            </w:r>
          </w:p>
        </w:tc>
        <w:tc>
          <w:tcPr>
            <w:tcW w:w="1985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ФВКМ.412161.001</w:t>
            </w:r>
          </w:p>
        </w:tc>
        <w:tc>
          <w:tcPr>
            <w:tcW w:w="850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4D3342">
            <w:pPr>
              <w:rPr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  <w:lang w:val="en-US"/>
              </w:rPr>
              <w:t>1.1</w:t>
            </w:r>
          </w:p>
        </w:tc>
        <w:tc>
          <w:tcPr>
            <w:tcW w:w="2976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Дозиметр гамма-излучения ДБГ-С11Д</w:t>
            </w:r>
          </w:p>
        </w:tc>
        <w:tc>
          <w:tcPr>
            <w:tcW w:w="1985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ФВКМ.412113.042-01</w:t>
            </w:r>
          </w:p>
        </w:tc>
        <w:tc>
          <w:tcPr>
            <w:tcW w:w="850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4D3342">
            <w:pPr>
              <w:rPr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1.2</w:t>
            </w:r>
          </w:p>
        </w:tc>
        <w:tc>
          <w:tcPr>
            <w:tcW w:w="2976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Устройство детектирования УДМН-100 (ПД)</w:t>
            </w:r>
          </w:p>
        </w:tc>
        <w:tc>
          <w:tcPr>
            <w:tcW w:w="1985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ФВКМ.468166,010</w:t>
            </w:r>
          </w:p>
        </w:tc>
        <w:tc>
          <w:tcPr>
            <w:tcW w:w="850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4D3342">
            <w:pPr>
              <w:rPr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1.3</w:t>
            </w:r>
          </w:p>
        </w:tc>
        <w:tc>
          <w:tcPr>
            <w:tcW w:w="2976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Блок аварийной сигнализации БАС-1 </w:t>
            </w:r>
            <w:proofErr w:type="gramStart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5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ФВКМ.468232.007</w:t>
            </w:r>
          </w:p>
        </w:tc>
        <w:tc>
          <w:tcPr>
            <w:tcW w:w="850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4D3342">
            <w:pPr>
              <w:rPr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1.4</w:t>
            </w:r>
          </w:p>
        </w:tc>
        <w:tc>
          <w:tcPr>
            <w:tcW w:w="2976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Клеммная</w:t>
            </w:r>
            <w:proofErr w:type="spellEnd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коробка КК-3</w:t>
            </w:r>
          </w:p>
        </w:tc>
        <w:tc>
          <w:tcPr>
            <w:tcW w:w="1985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ФВКМ.301172.022</w:t>
            </w:r>
          </w:p>
        </w:tc>
        <w:tc>
          <w:tcPr>
            <w:tcW w:w="850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4D3342">
            <w:pPr>
              <w:rPr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1.5</w:t>
            </w:r>
          </w:p>
        </w:tc>
        <w:tc>
          <w:tcPr>
            <w:tcW w:w="2976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Блок обработки и передачи данных БОП-1М</w:t>
            </w:r>
          </w:p>
        </w:tc>
        <w:tc>
          <w:tcPr>
            <w:tcW w:w="1985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ФВКМ.468166.004</w:t>
            </w:r>
          </w:p>
        </w:tc>
        <w:tc>
          <w:tcPr>
            <w:tcW w:w="850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4D3342">
            <w:pPr>
              <w:rPr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  <w:lang w:val="en-US"/>
              </w:rPr>
              <w:t>1.6</w:t>
            </w:r>
          </w:p>
        </w:tc>
        <w:tc>
          <w:tcPr>
            <w:tcW w:w="2976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Рабочее место АРМ вариант 1</w:t>
            </w:r>
          </w:p>
        </w:tc>
        <w:tc>
          <w:tcPr>
            <w:tcW w:w="1985" w:type="dxa"/>
          </w:tcPr>
          <w:p w:rsidR="00B91383" w:rsidRPr="00FA2A1F" w:rsidRDefault="00B91383" w:rsidP="004D334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Системный блок в составе не ниже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CPU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IntelR</w:t>
            </w:r>
            <w:proofErr w:type="spellEnd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CoreT</w:t>
            </w:r>
            <w:proofErr w:type="spellEnd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spellEnd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5-3.00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GHz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/4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Gb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RAM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/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Audio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&amp;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Video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&amp;</w:t>
            </w:r>
            <w:proofErr w:type="spellStart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Lan</w:t>
            </w:r>
            <w:proofErr w:type="spellEnd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onboard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/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HDD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500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Gb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/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DVD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-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RW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/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Windows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7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Pro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32,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MS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Office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Home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and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Business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2013, Монитор 23"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Full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HD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(1920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1080), Принтер лазерный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HP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LJ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Pro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P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1102, Колонки, Клавиатура, Мышь, Коврик для мыши, Сетевой фильтр</w:t>
            </w:r>
            <w:proofErr w:type="gramEnd"/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1.7</w:t>
            </w:r>
          </w:p>
        </w:tc>
        <w:tc>
          <w:tcPr>
            <w:tcW w:w="2976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Источник бесперебойного питания (</w:t>
            </w:r>
            <w:proofErr w:type="spellStart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Ippon</w:t>
            </w:r>
            <w:proofErr w:type="spellEnd"/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SMART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Power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>PRO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 xml:space="preserve"> 2000)</w:t>
            </w:r>
          </w:p>
        </w:tc>
        <w:tc>
          <w:tcPr>
            <w:tcW w:w="1985" w:type="dxa"/>
          </w:tcPr>
          <w:p w:rsidR="00B91383" w:rsidRPr="00FA2A1F" w:rsidRDefault="00B91383" w:rsidP="004D334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4D3342">
            <w:pPr>
              <w:rPr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  <w:lang w:val="en-US"/>
              </w:rPr>
              <w:t>1.8</w:t>
            </w:r>
          </w:p>
        </w:tc>
        <w:tc>
          <w:tcPr>
            <w:tcW w:w="2976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Сетевой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коммутатор</w:t>
            </w: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(Switch) Allied Telesis (AT-FS716L)</w:t>
            </w:r>
          </w:p>
        </w:tc>
        <w:tc>
          <w:tcPr>
            <w:tcW w:w="1985" w:type="dxa"/>
          </w:tcPr>
          <w:p w:rsidR="00B91383" w:rsidRPr="00FA2A1F" w:rsidRDefault="00B91383" w:rsidP="004D334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4D3342">
            <w:pPr>
              <w:rPr>
                <w:sz w:val="20"/>
                <w:szCs w:val="20"/>
              </w:rPr>
            </w:pPr>
          </w:p>
        </w:tc>
      </w:tr>
      <w:tr w:rsidR="00B91383" w:rsidRPr="00FA2A1F" w:rsidTr="00B91383">
        <w:tc>
          <w:tcPr>
            <w:tcW w:w="534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  <w:lang w:val="en-US"/>
              </w:rPr>
              <w:t>1.9</w:t>
            </w:r>
          </w:p>
        </w:tc>
        <w:tc>
          <w:tcPr>
            <w:tcW w:w="2976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5pt0pt"/>
                <w:rFonts w:ascii="Times New Roman" w:hAnsi="Times New Roman" w:cs="Times New Roman"/>
                <w:sz w:val="20"/>
                <w:szCs w:val="20"/>
              </w:rPr>
              <w:t>Малое типовое программное обеспечение-2</w:t>
            </w:r>
          </w:p>
        </w:tc>
        <w:tc>
          <w:tcPr>
            <w:tcW w:w="1985" w:type="dxa"/>
          </w:tcPr>
          <w:p w:rsidR="00B91383" w:rsidRPr="00FA2A1F" w:rsidRDefault="00B91383" w:rsidP="004D334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B91383" w:rsidRPr="00FA2A1F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A2A1F">
              <w:rPr>
                <w:rStyle w:val="ArialUnicodeMS5pt"/>
                <w:rFonts w:ascii="Times New Roman" w:hAnsi="Times New Roman" w:cs="Times New Roman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2977" w:type="dxa"/>
          </w:tcPr>
          <w:p w:rsidR="00B91383" w:rsidRPr="00FA2A1F" w:rsidRDefault="00B91383" w:rsidP="004D3342">
            <w:pPr>
              <w:rPr>
                <w:sz w:val="20"/>
                <w:szCs w:val="20"/>
              </w:rPr>
            </w:pPr>
          </w:p>
        </w:tc>
      </w:tr>
    </w:tbl>
    <w:p w:rsidR="00434642" w:rsidRDefault="00434642" w:rsidP="00434642">
      <w:pPr>
        <w:jc w:val="both"/>
        <w:rPr>
          <w:color w:val="000000" w:themeColor="text1"/>
        </w:rPr>
      </w:pPr>
    </w:p>
    <w:p w:rsidR="002C0128" w:rsidRDefault="002C0128" w:rsidP="00434642">
      <w:pPr>
        <w:jc w:val="both"/>
        <w:rPr>
          <w:color w:val="000000" w:themeColor="text1"/>
        </w:rPr>
      </w:pPr>
    </w:p>
    <w:p w:rsidR="002C0128" w:rsidRPr="00434642" w:rsidRDefault="002C0128" w:rsidP="00434642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lastRenderedPageBreak/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1E3" w:rsidRDefault="006831E3">
      <w:r>
        <w:separator/>
      </w:r>
    </w:p>
  </w:endnote>
  <w:endnote w:type="continuationSeparator" w:id="0">
    <w:p w:rsidR="006831E3" w:rsidRDefault="00683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C5016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93B4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1E3" w:rsidRDefault="006831E3">
      <w:r>
        <w:separator/>
      </w:r>
    </w:p>
  </w:footnote>
  <w:footnote w:type="continuationSeparator" w:id="0">
    <w:p w:rsidR="006831E3" w:rsidRDefault="00683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38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6"/>
  </w:num>
  <w:num w:numId="13">
    <w:abstractNumId w:val="9"/>
  </w:num>
  <w:num w:numId="14">
    <w:abstractNumId w:val="22"/>
  </w:num>
  <w:num w:numId="15">
    <w:abstractNumId w:val="28"/>
  </w:num>
  <w:num w:numId="16">
    <w:abstractNumId w:val="24"/>
  </w:num>
  <w:num w:numId="17">
    <w:abstractNumId w:val="27"/>
  </w:num>
  <w:num w:numId="18">
    <w:abstractNumId w:val="40"/>
  </w:num>
  <w:num w:numId="19">
    <w:abstractNumId w:val="35"/>
  </w:num>
  <w:num w:numId="20">
    <w:abstractNumId w:val="6"/>
  </w:num>
  <w:num w:numId="21">
    <w:abstractNumId w:val="10"/>
  </w:num>
  <w:num w:numId="22">
    <w:abstractNumId w:val="25"/>
  </w:num>
  <w:num w:numId="23">
    <w:abstractNumId w:val="13"/>
  </w:num>
  <w:num w:numId="24">
    <w:abstractNumId w:val="11"/>
  </w:num>
  <w:num w:numId="25">
    <w:abstractNumId w:val="30"/>
  </w:num>
  <w:num w:numId="26">
    <w:abstractNumId w:val="14"/>
  </w:num>
  <w:num w:numId="27">
    <w:abstractNumId w:val="23"/>
  </w:num>
  <w:num w:numId="28">
    <w:abstractNumId w:val="34"/>
  </w:num>
  <w:num w:numId="29">
    <w:abstractNumId w:val="21"/>
  </w:num>
  <w:num w:numId="30">
    <w:abstractNumId w:val="37"/>
  </w:num>
  <w:num w:numId="31">
    <w:abstractNumId w:val="19"/>
  </w:num>
  <w:num w:numId="32">
    <w:abstractNumId w:val="15"/>
  </w:num>
  <w:num w:numId="33">
    <w:abstractNumId w:val="33"/>
  </w:num>
  <w:num w:numId="34">
    <w:abstractNumId w:val="31"/>
  </w:num>
  <w:num w:numId="35">
    <w:abstractNumId w:val="39"/>
  </w:num>
  <w:num w:numId="36">
    <w:abstractNumId w:val="18"/>
  </w:num>
  <w:num w:numId="37">
    <w:abstractNumId w:val="7"/>
  </w:num>
  <w:num w:numId="38">
    <w:abstractNumId w:val="29"/>
  </w:num>
  <w:num w:numId="39">
    <w:abstractNumId w:val="5"/>
  </w:num>
  <w:num w:numId="40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73E"/>
    <w:rsid w:val="002B3802"/>
    <w:rsid w:val="002B497D"/>
    <w:rsid w:val="002C0128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464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31E3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3B46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4D7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67BD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0CB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1383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320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affffb">
    <w:name w:val="Основной текст_"/>
    <w:basedOn w:val="a4"/>
    <w:rsid w:val="00B9138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rialUnicodeMS55pt0pt">
    <w:name w:val="Основной текст + Arial Unicode MS;5;5 pt;Интервал 0 pt"/>
    <w:basedOn w:val="affffb"/>
    <w:rsid w:val="00B91383"/>
    <w:rPr>
      <w:rFonts w:ascii="Arial Unicode MS" w:eastAsia="Arial Unicode MS" w:hAnsi="Arial Unicode MS" w:cs="Arial Unicode MS"/>
      <w:color w:val="000000"/>
      <w:spacing w:val="1"/>
      <w:w w:val="100"/>
      <w:position w:val="0"/>
      <w:sz w:val="11"/>
      <w:szCs w:val="11"/>
      <w:shd w:val="clear" w:color="auto" w:fill="FFFFFF"/>
      <w:lang w:val="ru-RU"/>
    </w:rPr>
  </w:style>
  <w:style w:type="character" w:customStyle="1" w:styleId="ArialUnicodeMS5pt">
    <w:name w:val="Основной текст + Arial Unicode MS;5 pt"/>
    <w:basedOn w:val="affffb"/>
    <w:rsid w:val="00B91383"/>
    <w:rPr>
      <w:rFonts w:ascii="Arial Unicode MS" w:eastAsia="Arial Unicode MS" w:hAnsi="Arial Unicode MS" w:cs="Arial Unicode MS"/>
      <w:color w:val="000000"/>
      <w:spacing w:val="0"/>
      <w:w w:val="100"/>
      <w:position w:val="0"/>
      <w:sz w:val="10"/>
      <w:szCs w:val="10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92F321-F168-462C-A671-AADCC3DD80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FAB582-4214-4639-8992-C9662F9AE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3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127</cp:revision>
  <cp:lastPrinted>2013-12-17T14:24:00Z</cp:lastPrinted>
  <dcterms:created xsi:type="dcterms:W3CDTF">2012-11-15T12:52:00Z</dcterms:created>
  <dcterms:modified xsi:type="dcterms:W3CDTF">2014-02-27T13:57:00Z</dcterms:modified>
</cp:coreProperties>
</file>