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845" w:rsidRPr="00E51845" w:rsidRDefault="00E51845" w:rsidP="00E51845">
      <w:pPr>
        <w:tabs>
          <w:tab w:val="left" w:pos="5103"/>
        </w:tabs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Приложение № 3</w:t>
      </w:r>
    </w:p>
    <w:p w:rsidR="00E51845" w:rsidRDefault="00E51845" w:rsidP="00E51845">
      <w:pPr>
        <w:tabs>
          <w:tab w:val="left" w:pos="5103"/>
        </w:tabs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5184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к договору № 100-10-05/________ </w:t>
      </w:r>
    </w:p>
    <w:p w:rsidR="006030EF" w:rsidRDefault="00E51845" w:rsidP="00E51845">
      <w:pPr>
        <w:tabs>
          <w:tab w:val="left" w:pos="5103"/>
        </w:tabs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5184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 «      »_________ 20__г</w:t>
      </w:r>
    </w:p>
    <w:p w:rsidR="006030EF" w:rsidRPr="005B4FAC" w:rsidRDefault="006030EF" w:rsidP="00E51845">
      <w:pPr>
        <w:tabs>
          <w:tab w:val="left" w:pos="5103"/>
        </w:tabs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E518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Типовая форма технического задания </w:t>
      </w: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сырья, материалов и комплектующих изделий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51845" w:rsidRDefault="00E51845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51845" w:rsidRPr="005B4FAC" w:rsidRDefault="00E51845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11637" w:rsidRPr="00962497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 </w:t>
      </w:r>
      <w:r w:rsidR="0056594F" w:rsidRPr="0056594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Поставка электрооборудования для АТС D</w:t>
      </w:r>
      <w:proofErr w:type="gramStart"/>
      <w:r w:rsidR="0056594F" w:rsidRPr="0056594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Е</w:t>
      </w:r>
      <w:proofErr w:type="gramEnd"/>
      <w:r w:rsidR="0056594F" w:rsidRPr="0056594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FINITY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3239D2" w:rsidRDefault="003239D2" w:rsidP="003239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  <w:r w:rsidRPr="003239D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*</w:t>
      </w:r>
      <w:r w:rsidRPr="003239D2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эквивалент не допустим согласно ЕОСЗ </w:t>
      </w:r>
      <w:proofErr w:type="spellStart"/>
      <w:proofErr w:type="gramStart"/>
      <w:r w:rsidRPr="003239D2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>п</w:t>
      </w:r>
      <w:proofErr w:type="spellEnd"/>
      <w:proofErr w:type="gramEnd"/>
      <w:r w:rsidRPr="003239D2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12.2.2 б.( 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знаков)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6030EF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Краснокаменск</w:t>
      </w:r>
      <w:proofErr w:type="spellEnd"/>
    </w:p>
    <w:p w:rsidR="005B4FAC" w:rsidRPr="005B4FAC" w:rsidRDefault="008C3EF2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</w:t>
      </w:r>
      <w:r w:rsidR="00640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5B4FAC"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="004F1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Техническо</w:t>
      </w:r>
      <w:r w:rsidR="006030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задание</w:t>
      </w:r>
    </w:p>
    <w:p w:rsidR="006030EF" w:rsidRDefault="005B4FAC" w:rsidP="006030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56594F" w:rsidRPr="0056594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электрооборудования для АТС D</w:t>
      </w:r>
      <w:proofErr w:type="gramStart"/>
      <w:r w:rsidR="0056594F" w:rsidRPr="0056594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</w:t>
      </w:r>
      <w:proofErr w:type="gramEnd"/>
      <w:r w:rsidR="0056594F" w:rsidRPr="0056594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FINITY</w:t>
      </w:r>
    </w:p>
    <w:p w:rsidR="005B4FAC" w:rsidRPr="006030EF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1. ОБЩИЕ СВЕДЕНИЯ 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1.1 Наименование 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 Сведения о новизне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 Этапы разработки / изготовления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1.4 Документы для разработки / изготовления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1.5 Код ОКП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5B4FAC" w:rsidRPr="005B4FAC" w:rsidRDefault="005B4FAC" w:rsidP="005B4FAC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4.2. Требования к надежности </w:t>
      </w:r>
    </w:p>
    <w:p w:rsidR="005B4FAC" w:rsidRPr="005B4FAC" w:rsidRDefault="005B4FAC" w:rsidP="005B4FAC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к составным частям, исходным и эксплуатационным материалам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4.4 Требования к маркировке 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 Требования к упаковке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5B4FAC" w:rsidRPr="005B4FAC" w:rsidRDefault="005B4FAC" w:rsidP="005B4FAC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5B4FAC" w:rsidRPr="005B4FAC" w:rsidRDefault="005B4FAC" w:rsidP="005B4FAC">
      <w:pPr>
        <w:tabs>
          <w:tab w:val="left" w:pos="1276"/>
        </w:tabs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5B4FAC" w:rsidRPr="005B4FAC" w:rsidRDefault="005B4FAC" w:rsidP="005B4FAC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5B4FAC" w:rsidRPr="005B4FAC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</w:t>
      </w:r>
      <w:r w:rsidR="005B4FAC"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ТРЕБОВАНИЕ К ФОРМЕ ПРЕДСТАВЛЯЕМОЙ  ИНФОРМАЦИИ</w:t>
      </w:r>
    </w:p>
    <w:p w:rsid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B3AA7" w:rsidRPr="005B4FAC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B3AA7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B3AA7" w:rsidRPr="005B4FAC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C3EF2" w:rsidRDefault="008C3EF2" w:rsidP="008C3E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5B79" w:rsidRDefault="00B25B79" w:rsidP="008C3E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5B79" w:rsidRDefault="00B25B79" w:rsidP="008C3E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5B4FAC" w:rsidRPr="008C3EF2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94F" w:rsidRDefault="00F94239" w:rsidP="00852D18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594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Поставка электрооборудования для АТС D</w:t>
            </w:r>
            <w:proofErr w:type="gramStart"/>
            <w:r w:rsidRPr="0056594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Е</w:t>
            </w:r>
            <w:proofErr w:type="gramEnd"/>
            <w:r w:rsidRPr="0056594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FINITY</w:t>
            </w:r>
            <w:r w:rsidRPr="00565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65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предназначена для</w:t>
            </w:r>
            <w:r w:rsidR="000F3D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надежного бесперебойного функционирования сети телефонных станций «</w:t>
            </w:r>
            <w:r w:rsidR="000F3DB9" w:rsidRPr="00565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DЕFINITY</w:t>
            </w:r>
            <w:r w:rsidR="000F3D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обеспечивающих телефонной связью ПАО ППГХ О</w:t>
            </w:r>
            <w:r w:rsidR="00852D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его ДЗО.</w:t>
            </w:r>
          </w:p>
          <w:p w:rsidR="0056594F" w:rsidRDefault="0056594F" w:rsidP="0085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tbl>
            <w:tblPr>
              <w:tblStyle w:val="ab"/>
              <w:tblW w:w="0" w:type="auto"/>
              <w:tblInd w:w="442" w:type="dxa"/>
              <w:tblLook w:val="04A0"/>
            </w:tblPr>
            <w:tblGrid>
              <w:gridCol w:w="540"/>
              <w:gridCol w:w="6378"/>
              <w:gridCol w:w="1292"/>
              <w:gridCol w:w="696"/>
            </w:tblGrid>
            <w:tr w:rsidR="007B6FC0" w:rsidTr="00864A9C">
              <w:tc>
                <w:tcPr>
                  <w:tcW w:w="438" w:type="dxa"/>
                </w:tcPr>
                <w:p w:rsidR="007B6FC0" w:rsidRPr="00864A9C" w:rsidRDefault="007B6FC0" w:rsidP="00A11637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64A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864A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864A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6378" w:type="dxa"/>
                </w:tcPr>
                <w:p w:rsidR="007B6FC0" w:rsidRPr="00864A9C" w:rsidRDefault="007B6FC0" w:rsidP="00864A9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64A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Наименование товара</w:t>
                  </w:r>
                </w:p>
              </w:tc>
              <w:tc>
                <w:tcPr>
                  <w:tcW w:w="1292" w:type="dxa"/>
                </w:tcPr>
                <w:p w:rsidR="007B6FC0" w:rsidRPr="00864A9C" w:rsidRDefault="007B6FC0" w:rsidP="00A11637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64A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Ед. измерения</w:t>
                  </w:r>
                </w:p>
              </w:tc>
              <w:tc>
                <w:tcPr>
                  <w:tcW w:w="696" w:type="dxa"/>
                </w:tcPr>
                <w:p w:rsidR="007B6FC0" w:rsidRPr="00864A9C" w:rsidRDefault="007B6FC0" w:rsidP="00A11637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64A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Кол-во</w:t>
                  </w:r>
                </w:p>
              </w:tc>
            </w:tr>
            <w:tr w:rsidR="007B6FC0" w:rsidTr="00864A9C">
              <w:tc>
                <w:tcPr>
                  <w:tcW w:w="438" w:type="dxa"/>
                </w:tcPr>
                <w:p w:rsidR="007B6FC0" w:rsidRPr="00864A9C" w:rsidRDefault="007B6FC0" w:rsidP="00A11637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64A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378" w:type="dxa"/>
                  <w:vAlign w:val="center"/>
                </w:tcPr>
                <w:p w:rsidR="007B6FC0" w:rsidRPr="00864A9C" w:rsidRDefault="007B6FC0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64A9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Источник бесперебойного питания </w:t>
                  </w:r>
                  <w:proofErr w:type="spellStart"/>
                  <w:r w:rsidRPr="00864A9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Eaton</w:t>
                  </w:r>
                  <w:proofErr w:type="spellEnd"/>
                  <w:r w:rsidRPr="00864A9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9130 2000ВА напольный</w:t>
                  </w:r>
                </w:p>
              </w:tc>
              <w:tc>
                <w:tcPr>
                  <w:tcW w:w="1292" w:type="dxa"/>
                  <w:vAlign w:val="center"/>
                </w:tcPr>
                <w:p w:rsidR="007B6FC0" w:rsidRPr="00864A9C" w:rsidRDefault="007B6FC0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864A9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96" w:type="dxa"/>
                  <w:vAlign w:val="center"/>
                </w:tcPr>
                <w:p w:rsidR="007B6FC0" w:rsidRPr="00864A9C" w:rsidRDefault="007B6FC0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64A9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7B6FC0" w:rsidTr="00864A9C">
              <w:tc>
                <w:tcPr>
                  <w:tcW w:w="438" w:type="dxa"/>
                </w:tcPr>
                <w:p w:rsidR="007B6FC0" w:rsidRPr="00864A9C" w:rsidRDefault="007B6FC0" w:rsidP="00A11637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64A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6378" w:type="dxa"/>
                  <w:vAlign w:val="center"/>
                </w:tcPr>
                <w:p w:rsidR="007B6FC0" w:rsidRPr="00864A9C" w:rsidRDefault="007B6FC0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64A9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Источник бесперебойного питания </w:t>
                  </w:r>
                  <w:proofErr w:type="spellStart"/>
                  <w:r w:rsidRPr="00864A9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Eaton</w:t>
                  </w:r>
                  <w:proofErr w:type="spellEnd"/>
                  <w:r w:rsidRPr="00864A9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9130 3000 ВА напольный</w:t>
                  </w:r>
                </w:p>
              </w:tc>
              <w:tc>
                <w:tcPr>
                  <w:tcW w:w="1292" w:type="dxa"/>
                  <w:vAlign w:val="center"/>
                </w:tcPr>
                <w:p w:rsidR="007B6FC0" w:rsidRPr="00864A9C" w:rsidRDefault="007B6FC0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864A9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96" w:type="dxa"/>
                  <w:vAlign w:val="center"/>
                </w:tcPr>
                <w:p w:rsidR="007B6FC0" w:rsidRPr="00864A9C" w:rsidRDefault="007B6FC0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64A9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7B6FC0" w:rsidTr="00864A9C">
              <w:tc>
                <w:tcPr>
                  <w:tcW w:w="438" w:type="dxa"/>
                </w:tcPr>
                <w:p w:rsidR="007B6FC0" w:rsidRPr="00864A9C" w:rsidRDefault="007B6FC0" w:rsidP="00A11637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64A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6378" w:type="dxa"/>
                  <w:vAlign w:val="center"/>
                </w:tcPr>
                <w:p w:rsidR="007B6FC0" w:rsidRDefault="007B6FC0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64A9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Батарейный модуль </w:t>
                  </w:r>
                  <w:proofErr w:type="spellStart"/>
                  <w:r w:rsidRPr="00864A9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Eaton</w:t>
                  </w:r>
                  <w:proofErr w:type="spellEnd"/>
                  <w:r w:rsidRPr="00864A9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9130 EBM 3000 ВА напольный</w:t>
                  </w:r>
                </w:p>
                <w:p w:rsidR="00864A9C" w:rsidRPr="00864A9C" w:rsidRDefault="00864A9C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92" w:type="dxa"/>
                  <w:vAlign w:val="center"/>
                </w:tcPr>
                <w:p w:rsidR="007B6FC0" w:rsidRPr="00864A9C" w:rsidRDefault="007B6FC0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864A9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96" w:type="dxa"/>
                  <w:vAlign w:val="center"/>
                </w:tcPr>
                <w:p w:rsidR="007B6FC0" w:rsidRPr="00864A9C" w:rsidRDefault="007B6FC0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64A9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</w:tbl>
          <w:p w:rsidR="00C12D58" w:rsidRPr="008C3EF2" w:rsidRDefault="00C12D58" w:rsidP="001B2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C3EF2" w:rsidRDefault="001B2C57" w:rsidP="00864A9C">
            <w:pPr>
              <w:pStyle w:val="-6"/>
              <w:rPr>
                <w:szCs w:val="28"/>
              </w:rPr>
            </w:pPr>
            <w:r>
              <w:rPr>
                <w:szCs w:val="28"/>
              </w:rPr>
              <w:t>Продукция по Г</w:t>
            </w:r>
            <w:r w:rsidR="00864A9C">
              <w:rPr>
                <w:szCs w:val="28"/>
              </w:rPr>
              <w:t>О</w:t>
            </w:r>
            <w:r w:rsidR="000F3DB9">
              <w:rPr>
                <w:szCs w:val="28"/>
              </w:rPr>
              <w:t>СТУ</w:t>
            </w:r>
            <w:r w:rsidR="000605DF">
              <w:rPr>
                <w:szCs w:val="28"/>
              </w:rPr>
              <w:t xml:space="preserve"> </w:t>
            </w:r>
            <w:r w:rsidR="000F3DB9">
              <w:rPr>
                <w:szCs w:val="28"/>
              </w:rPr>
              <w:t>- аналоги не предусмотрены (</w:t>
            </w:r>
            <w:r w:rsidR="000605DF">
              <w:rPr>
                <w:szCs w:val="28"/>
              </w:rPr>
              <w:t xml:space="preserve">согласно </w:t>
            </w:r>
            <w:r w:rsidR="00864A9C">
              <w:rPr>
                <w:szCs w:val="28"/>
              </w:rPr>
              <w:t>сертификат</w:t>
            </w:r>
            <w:r w:rsidR="000605DF">
              <w:rPr>
                <w:szCs w:val="28"/>
              </w:rPr>
              <w:t>у</w:t>
            </w:r>
            <w:r w:rsidR="00864A9C">
              <w:rPr>
                <w:szCs w:val="28"/>
              </w:rPr>
              <w:t xml:space="preserve"> соответствия № РОСС </w:t>
            </w:r>
            <w:r w:rsidR="00864A9C">
              <w:rPr>
                <w:szCs w:val="28"/>
                <w:lang w:val="en-US"/>
              </w:rPr>
              <w:t>FI</w:t>
            </w:r>
            <w:r w:rsidR="000F3DB9">
              <w:rPr>
                <w:szCs w:val="28"/>
              </w:rPr>
              <w:t>.</w:t>
            </w:r>
            <w:r w:rsidR="000F3DB9">
              <w:rPr>
                <w:szCs w:val="28"/>
                <w:lang w:val="en-US"/>
              </w:rPr>
              <w:t>M</w:t>
            </w:r>
            <w:r w:rsidR="000F3DB9" w:rsidRPr="000F3DB9">
              <w:rPr>
                <w:szCs w:val="28"/>
              </w:rPr>
              <w:t>004</w:t>
            </w:r>
            <w:r w:rsidR="000F3DB9">
              <w:rPr>
                <w:szCs w:val="28"/>
              </w:rPr>
              <w:t>.В</w:t>
            </w:r>
            <w:r w:rsidR="00852D18">
              <w:rPr>
                <w:szCs w:val="28"/>
              </w:rPr>
              <w:t>00734</w:t>
            </w:r>
            <w:r w:rsidR="000605DF">
              <w:rPr>
                <w:szCs w:val="28"/>
              </w:rPr>
              <w:t>)</w:t>
            </w:r>
          </w:p>
          <w:p w:rsidR="00E43CE7" w:rsidRPr="000F3DB9" w:rsidRDefault="00E43CE7" w:rsidP="00864A9C">
            <w:pPr>
              <w:pStyle w:val="-6"/>
              <w:rPr>
                <w:szCs w:val="28"/>
              </w:rPr>
            </w:pPr>
            <w:r>
              <w:rPr>
                <w:szCs w:val="28"/>
              </w:rPr>
              <w:t xml:space="preserve">ГОСТ </w:t>
            </w:r>
            <w:proofErr w:type="gramStart"/>
            <w:r>
              <w:rPr>
                <w:szCs w:val="28"/>
              </w:rPr>
              <w:t>Р</w:t>
            </w:r>
            <w:proofErr w:type="gramEnd"/>
            <w:r>
              <w:rPr>
                <w:szCs w:val="28"/>
              </w:rPr>
              <w:t xml:space="preserve"> МЭК 60950-2002, ГОСТ Р 50745-99, ГОСТ Р 51318.22-99, ГОСТ Р 51317.3.2-2006 ( Разд. 6,7), ГОСТ Р 51317.3.3-99</w:t>
            </w:r>
          </w:p>
        </w:tc>
      </w:tr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" w:name="_Hlk356466017"/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F94239" w:rsidP="00F94239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Поставляемое оборудование </w:t>
            </w:r>
            <w:r w:rsidR="00B25B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должны быть новыми</w:t>
            </w:r>
            <w:r w:rsidR="008C3EF2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F46A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ранее 2014</w:t>
            </w:r>
            <w:r w:rsidR="00A11637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выпуска, не используем</w:t>
            </w:r>
            <w:r w:rsidR="00B25B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ые </w:t>
            </w:r>
            <w:r w:rsidR="00D74AF3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ранее</w:t>
            </w:r>
            <w:r w:rsidR="00A11637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Не допускается поставка выставочных образцов</w:t>
            </w:r>
            <w:r w:rsidR="00B25B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bookmarkEnd w:id="1"/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1.3 Этапы разработки / изготовления</w:t>
            </w:r>
          </w:p>
        </w:tc>
      </w:tr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4F1873" w:rsidP="004F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1.4 Документы для разработки / изготовления</w:t>
            </w:r>
          </w:p>
        </w:tc>
      </w:tr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4F1873" w:rsidP="004F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1.5 Код ОКП</w:t>
            </w:r>
          </w:p>
        </w:tc>
      </w:tr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B25B79" w:rsidP="008C3EF2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DE1A40" w:rsidRDefault="00DE1A40" w:rsidP="00852D1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B2C57" w:rsidRDefault="001B2C57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D18" w:rsidRPr="008C3EF2" w:rsidRDefault="00B25B79" w:rsidP="00CB1D0D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B57AE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tbl>
            <w:tblPr>
              <w:tblStyle w:val="ab"/>
              <w:tblW w:w="0" w:type="auto"/>
              <w:tblInd w:w="171" w:type="dxa"/>
              <w:tblLook w:val="04A0"/>
            </w:tblPr>
            <w:tblGrid>
              <w:gridCol w:w="540"/>
              <w:gridCol w:w="2235"/>
              <w:gridCol w:w="6609"/>
            </w:tblGrid>
            <w:tr w:rsidR="00852D18" w:rsidTr="00AE7032">
              <w:tc>
                <w:tcPr>
                  <w:tcW w:w="425" w:type="dxa"/>
                </w:tcPr>
                <w:p w:rsidR="00852D18" w:rsidRPr="000E4008" w:rsidRDefault="00852D18" w:rsidP="009E5473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E400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0E400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0E400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2237" w:type="dxa"/>
                </w:tcPr>
                <w:p w:rsidR="00852D18" w:rsidRPr="000E4008" w:rsidRDefault="00852D18" w:rsidP="009E547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E400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Наименование товара</w:t>
                  </w:r>
                </w:p>
              </w:tc>
              <w:tc>
                <w:tcPr>
                  <w:tcW w:w="6626" w:type="dxa"/>
                </w:tcPr>
                <w:p w:rsidR="00852D18" w:rsidRPr="000E4008" w:rsidRDefault="00852D18" w:rsidP="00AE703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E400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Применение</w:t>
                  </w:r>
                </w:p>
              </w:tc>
            </w:tr>
            <w:tr w:rsidR="00852D18" w:rsidTr="00AE7032">
              <w:tc>
                <w:tcPr>
                  <w:tcW w:w="425" w:type="dxa"/>
                </w:tcPr>
                <w:p w:rsidR="00852D18" w:rsidRPr="000E4008" w:rsidRDefault="00852D18" w:rsidP="009E5473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E400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237" w:type="dxa"/>
                  <w:vAlign w:val="center"/>
                </w:tcPr>
                <w:p w:rsidR="00852D18" w:rsidRPr="000E4008" w:rsidRDefault="00852D18" w:rsidP="009E547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E40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Источник бесперебойного питания </w:t>
                  </w:r>
                  <w:proofErr w:type="spellStart"/>
                  <w:r w:rsidRPr="000E40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Eaton</w:t>
                  </w:r>
                  <w:proofErr w:type="spellEnd"/>
                  <w:r w:rsidRPr="000E40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9130 2000ВА напольный</w:t>
                  </w:r>
                </w:p>
              </w:tc>
              <w:tc>
                <w:tcPr>
                  <w:tcW w:w="6626" w:type="dxa"/>
                  <w:vMerge w:val="restart"/>
                  <w:vAlign w:val="center"/>
                </w:tcPr>
                <w:p w:rsidR="00852D18" w:rsidRPr="00AE7032" w:rsidRDefault="00AE7032" w:rsidP="00AE703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E703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</w:t>
                  </w:r>
                  <w:r w:rsidR="00852D18" w:rsidRPr="00AE703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ащищает подключенное оборудование от всех возможных проблем, возникающих в сети, и обеспечивает его чистым бесперебойным электропитанием. </w:t>
                  </w:r>
                  <w:r w:rsidRPr="00AE703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="00852D18" w:rsidRPr="00AE703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бладает широкими возможностями по управлению электропитанием.</w:t>
                  </w:r>
                  <w:r w:rsidRPr="00AE703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Включает технологию по управлению зарядом батарей АВМ, увеличивающую срок службы аккумуляторов и длительность автономной работы. Является оптимальными для гарантированной защиты от простоев, потери данных и снабжения чистым электропитанием в центрах сетевого компьютерного оборудования, обработки данных, </w:t>
                  </w:r>
                  <w:r w:rsidRPr="00AE703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медицинских учреждениях с чувствительной электроникой, производственных центрах с системами контроля технологических процессов.</w:t>
                  </w:r>
                </w:p>
              </w:tc>
            </w:tr>
            <w:tr w:rsidR="00852D18" w:rsidTr="00AE7032">
              <w:tc>
                <w:tcPr>
                  <w:tcW w:w="425" w:type="dxa"/>
                </w:tcPr>
                <w:p w:rsidR="00852D18" w:rsidRPr="000E4008" w:rsidRDefault="00852D18" w:rsidP="009E5473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E400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237" w:type="dxa"/>
                  <w:vAlign w:val="center"/>
                </w:tcPr>
                <w:p w:rsidR="00852D18" w:rsidRPr="000E4008" w:rsidRDefault="00852D18" w:rsidP="009E547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E40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Источник бесперебойного питания </w:t>
                  </w:r>
                  <w:proofErr w:type="spellStart"/>
                  <w:r w:rsidRPr="000E40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Eaton</w:t>
                  </w:r>
                  <w:proofErr w:type="spellEnd"/>
                  <w:r w:rsidRPr="000E40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9130 3000 ВА напольный</w:t>
                  </w:r>
                </w:p>
              </w:tc>
              <w:tc>
                <w:tcPr>
                  <w:tcW w:w="6626" w:type="dxa"/>
                  <w:vMerge/>
                  <w:vAlign w:val="center"/>
                </w:tcPr>
                <w:p w:rsidR="00852D18" w:rsidRPr="000E4008" w:rsidRDefault="00852D18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852D18" w:rsidTr="00AE7032">
              <w:tc>
                <w:tcPr>
                  <w:tcW w:w="425" w:type="dxa"/>
                </w:tcPr>
                <w:p w:rsidR="00852D18" w:rsidRPr="000E4008" w:rsidRDefault="00852D18" w:rsidP="009E5473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E400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3</w:t>
                  </w:r>
                </w:p>
              </w:tc>
              <w:tc>
                <w:tcPr>
                  <w:tcW w:w="2237" w:type="dxa"/>
                  <w:vAlign w:val="center"/>
                </w:tcPr>
                <w:p w:rsidR="00852D18" w:rsidRPr="000E4008" w:rsidRDefault="00852D18" w:rsidP="009E547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E40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Батарейный модуль </w:t>
                  </w:r>
                  <w:proofErr w:type="spellStart"/>
                  <w:r w:rsidRPr="000E40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Eaton</w:t>
                  </w:r>
                  <w:proofErr w:type="spellEnd"/>
                  <w:r w:rsidRPr="000E40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9130 EBM 3000 ВА напольный</w:t>
                  </w:r>
                </w:p>
                <w:p w:rsidR="00852D18" w:rsidRPr="000E4008" w:rsidRDefault="00852D18" w:rsidP="009E547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26" w:type="dxa"/>
                  <w:vAlign w:val="center"/>
                </w:tcPr>
                <w:p w:rsidR="00852D18" w:rsidRPr="000E4008" w:rsidRDefault="00AE7032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r w:rsidR="000E4008" w:rsidRPr="000E400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одключается к источнику бесперебойного питания </w:t>
                  </w:r>
                  <w:proofErr w:type="spellStart"/>
                  <w:r w:rsidR="000E4008" w:rsidRPr="000E4008">
                    <w:rPr>
                      <w:rFonts w:ascii="Times New Roman" w:hAnsi="Times New Roman" w:cs="Times New Roman"/>
                      <w:sz w:val="24"/>
                      <w:szCs w:val="24"/>
                    </w:rPr>
                    <w:t>Eaton</w:t>
                  </w:r>
                  <w:proofErr w:type="spellEnd"/>
                  <w:r w:rsidR="000E4008" w:rsidRPr="000E400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0E4008" w:rsidRPr="000E4008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Powerware</w:t>
                  </w:r>
                  <w:proofErr w:type="spellEnd"/>
                  <w:r w:rsidR="000E4008" w:rsidRPr="000E400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9130 3000 ВА и предназначен для увеличения его времени автономной работы.</w:t>
                  </w:r>
                </w:p>
              </w:tc>
            </w:tr>
          </w:tbl>
          <w:p w:rsidR="005B4FAC" w:rsidRPr="008C3EF2" w:rsidRDefault="005B4FAC" w:rsidP="00CB1D0D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Default="00640F02" w:rsidP="00D815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Температура воздуха: +0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°С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 +40°С</w:t>
            </w:r>
          </w:p>
          <w:p w:rsidR="00640F02" w:rsidRPr="008C3EF2" w:rsidRDefault="00640F02" w:rsidP="00D815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Относительная влажность: 0-95%, без конденсации</w:t>
            </w:r>
          </w:p>
        </w:tc>
      </w:tr>
    </w:tbl>
    <w:p w:rsidR="005B4FAC" w:rsidRPr="008C3EF2" w:rsidRDefault="005B4FAC" w:rsidP="00D815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862FBD" w:rsidRPr="008C3EF2" w:rsidRDefault="00862FBD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032" w:rsidRPr="008C3EF2" w:rsidRDefault="00B25B79" w:rsidP="008C3EF2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</w:p>
          <w:tbl>
            <w:tblPr>
              <w:tblStyle w:val="ab"/>
              <w:tblW w:w="0" w:type="auto"/>
              <w:tblInd w:w="171" w:type="dxa"/>
              <w:tblLook w:val="04A0"/>
            </w:tblPr>
            <w:tblGrid>
              <w:gridCol w:w="9214"/>
              <w:gridCol w:w="141"/>
            </w:tblGrid>
            <w:tr w:rsidR="00F57F74" w:rsidTr="00F57F74">
              <w:tc>
                <w:tcPr>
                  <w:tcW w:w="9355" w:type="dxa"/>
                  <w:gridSpan w:val="2"/>
                </w:tcPr>
                <w:p w:rsidR="00F57F74" w:rsidRPr="000E4008" w:rsidRDefault="00F57F74" w:rsidP="009E547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Тех. характеристики </w:t>
                  </w:r>
                </w:p>
              </w:tc>
            </w:tr>
            <w:tr w:rsidR="00F57F74" w:rsidTr="00F57F74">
              <w:trPr>
                <w:hidden/>
              </w:trPr>
              <w:tc>
                <w:tcPr>
                  <w:tcW w:w="9355" w:type="dxa"/>
                  <w:gridSpan w:val="2"/>
                  <w:vAlign w:val="center"/>
                </w:tcPr>
                <w:p w:rsidR="00F57F74" w:rsidRPr="00AE7032" w:rsidRDefault="00F57F74" w:rsidP="00AE7032">
                  <w:pPr>
                    <w:shd w:val="clear" w:color="auto" w:fill="FFFFFF"/>
                    <w:spacing w:after="120"/>
                    <w:rPr>
                      <w:rFonts w:ascii="Arial" w:eastAsia="Times New Roman" w:hAnsi="Arial" w:cs="Arial"/>
                      <w:vanish/>
                      <w:color w:val="4D4D4D"/>
                      <w:sz w:val="17"/>
                      <w:szCs w:val="17"/>
                      <w:lang w:eastAsia="ru-RU"/>
                    </w:rPr>
                  </w:pPr>
                </w:p>
                <w:p w:rsidR="00F57F74" w:rsidRPr="00937E76" w:rsidRDefault="00F57F74" w:rsidP="00F57F74">
                  <w:pPr>
                    <w:pStyle w:val="ac"/>
                    <w:numPr>
                      <w:ilvl w:val="0"/>
                      <w:numId w:val="6"/>
                    </w:numPr>
                    <w:shd w:val="clear" w:color="auto" w:fill="FFFFFF"/>
                    <w:spacing w:after="120"/>
                    <w:rPr>
                      <w:rFonts w:ascii="Arial" w:eastAsia="Times New Roman" w:hAnsi="Arial" w:cs="Arial"/>
                      <w:b/>
                      <w:vanish/>
                      <w:color w:val="4D4D4D"/>
                      <w:sz w:val="17"/>
                      <w:szCs w:val="17"/>
                      <w:lang w:eastAsia="ru-RU"/>
                    </w:rPr>
                  </w:pPr>
                  <w:r w:rsidRPr="00937E76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Источник бесперебойного питания </w:t>
                  </w:r>
                  <w:proofErr w:type="spellStart"/>
                  <w:r w:rsidRPr="00937E76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Eaton</w:t>
                  </w:r>
                  <w:proofErr w:type="spellEnd"/>
                  <w:r w:rsidRPr="00937E76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9130 2000ВА напольный</w:t>
                  </w:r>
                </w:p>
                <w:p w:rsidR="00F57F74" w:rsidRPr="000E4008" w:rsidRDefault="00F57F74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F57F74" w:rsidTr="00100A08">
              <w:trPr>
                <w:gridAfter w:val="1"/>
                <w:wAfter w:w="141" w:type="dxa"/>
              </w:trPr>
              <w:tc>
                <w:tcPr>
                  <w:tcW w:w="9214" w:type="dxa"/>
                  <w:vAlign w:val="center"/>
                </w:tcPr>
                <w:p w:rsidR="00F57F74" w:rsidRDefault="00F57F74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F57F74" w:rsidRDefault="00745ABB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Номинальная мощность 2000 ВА, коэффициент мощности 0,7</w:t>
                  </w:r>
                </w:p>
                <w:p w:rsidR="00745ABB" w:rsidRDefault="00745ABB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Технология: Постоянное включение в линию с двойным преобразованием и автоматическим обходом.</w:t>
                  </w:r>
                </w:p>
                <w:p w:rsidR="00745ABB" w:rsidRDefault="00745ABB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Сеть: однофазная с заземлением</w:t>
                  </w:r>
                </w:p>
                <w:p w:rsidR="00A32EF8" w:rsidRDefault="00A32EF8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Фильтр помех: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металоксидный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варистор для защиты от скачков напряжений и высоковольтных выбросов</w:t>
                  </w:r>
                </w:p>
                <w:p w:rsidR="00A32EF8" w:rsidRDefault="00A32EF8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Номинальный диапазон напряжений: 120/140/160/ - 276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зависимости от нагрузки: 33% /66%/100%</w:t>
                  </w:r>
                </w:p>
                <w:p w:rsidR="00745ABB" w:rsidRDefault="00745ABB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Входной ток: 7,7 А</w:t>
                  </w:r>
                </w:p>
                <w:p w:rsidR="00A32EF8" w:rsidRDefault="00A32EF8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Номинальная частота: 50/60 Гц, автоматический выбор</w:t>
                  </w:r>
                </w:p>
                <w:p w:rsidR="00745ABB" w:rsidRDefault="00745ABB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Выходное напряжение: 208/220/230/240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</w:t>
                  </w:r>
                  <w:proofErr w:type="gramEnd"/>
                </w:p>
                <w:p w:rsidR="00A32EF8" w:rsidRDefault="00A32EF8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Стабильность выходного напряжения: +/- 2%</w:t>
                  </w:r>
                </w:p>
                <w:p w:rsidR="00A32EF8" w:rsidRDefault="00A32EF8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Стабильность выходной частоты:+/- 0,25 % (режим питания от аккумуляторов или режим свободной генерации)</w:t>
                  </w:r>
                </w:p>
                <w:p w:rsidR="00745ABB" w:rsidRDefault="00A32EF8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КПД:0,86</w:t>
                  </w:r>
                </w:p>
                <w:p w:rsidR="00A32EF8" w:rsidRDefault="00A32EF8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Условия эксплуатации: температура воздуха: +0 до +40</w:t>
                  </w:r>
                </w:p>
                <w:p w:rsidR="00A32EF8" w:rsidRDefault="00A32EF8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Охлаждение: принудительное воздушное охлаждение</w:t>
                  </w:r>
                </w:p>
                <w:p w:rsidR="00F57F74" w:rsidRDefault="00F57F74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F57F74" w:rsidRPr="000E4008" w:rsidRDefault="00F57F74" w:rsidP="009E547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F57F74" w:rsidTr="00100A08">
              <w:trPr>
                <w:gridAfter w:val="1"/>
                <w:wAfter w:w="141" w:type="dxa"/>
              </w:trPr>
              <w:tc>
                <w:tcPr>
                  <w:tcW w:w="9214" w:type="dxa"/>
                  <w:vAlign w:val="center"/>
                </w:tcPr>
                <w:p w:rsidR="00F57F74" w:rsidRPr="00937E76" w:rsidRDefault="00F57F74" w:rsidP="00742804">
                  <w:pPr>
                    <w:pStyle w:val="ac"/>
                    <w:numPr>
                      <w:ilvl w:val="0"/>
                      <w:numId w:val="6"/>
                    </w:num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937E76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Источник бесперебойного питания </w:t>
                  </w:r>
                  <w:proofErr w:type="spellStart"/>
                  <w:r w:rsidRPr="00937E76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Eaton</w:t>
                  </w:r>
                  <w:proofErr w:type="spellEnd"/>
                  <w:r w:rsidRPr="00937E76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9130 3000 ВА напольный</w:t>
                  </w:r>
                </w:p>
              </w:tc>
            </w:tr>
            <w:tr w:rsidR="00742804" w:rsidTr="00100A08">
              <w:trPr>
                <w:gridAfter w:val="1"/>
                <w:wAfter w:w="141" w:type="dxa"/>
              </w:trPr>
              <w:tc>
                <w:tcPr>
                  <w:tcW w:w="9214" w:type="dxa"/>
                  <w:vAlign w:val="center"/>
                </w:tcPr>
                <w:p w:rsidR="00742804" w:rsidRDefault="00742804" w:rsidP="00981589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100A08" w:rsidRDefault="00100A08" w:rsidP="00100A0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Номинальная мощность 3000 ВА, коэффициент мощности 0,7</w:t>
                  </w:r>
                </w:p>
                <w:p w:rsidR="00100A08" w:rsidRDefault="00100A08" w:rsidP="00100A0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Технология: Постоянное включение в линию с двойным преобразованием и автоматическим обходом.</w:t>
                  </w:r>
                </w:p>
                <w:p w:rsidR="00100A08" w:rsidRDefault="00100A08" w:rsidP="00100A0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Сеть: однофазная с заземлением</w:t>
                  </w:r>
                </w:p>
                <w:p w:rsidR="00100A08" w:rsidRDefault="00100A08" w:rsidP="00100A0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Фильтр помех: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металоксидный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варистор для защиты от скачков напряжений и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высоковольтных выбросов</w:t>
                  </w:r>
                </w:p>
                <w:p w:rsidR="00100A08" w:rsidRDefault="00100A08" w:rsidP="00100A0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Номинальный диапазон напряжений: 120/140/160/ - 276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зависимости от нагрузки: 33% /66%/100%</w:t>
                  </w:r>
                </w:p>
                <w:p w:rsidR="00100A08" w:rsidRDefault="00100A08" w:rsidP="00100A0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Входной ток: 12 А</w:t>
                  </w:r>
                </w:p>
                <w:p w:rsidR="00100A08" w:rsidRDefault="00100A08" w:rsidP="00100A0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Номинальная частота: 50/60 Гц, автоматический выбор</w:t>
                  </w:r>
                </w:p>
                <w:p w:rsidR="00100A08" w:rsidRDefault="00100A08" w:rsidP="00100A0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Выходное напряжение: 208/220/230/240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</w:t>
                  </w:r>
                  <w:proofErr w:type="gramEnd"/>
                </w:p>
                <w:p w:rsidR="00100A08" w:rsidRDefault="00100A08" w:rsidP="00100A0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Стабильность выходного напряжения: +/- 2%</w:t>
                  </w:r>
                </w:p>
                <w:p w:rsidR="00100A08" w:rsidRDefault="00100A08" w:rsidP="00100A0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Стабильность выходной частоты:+/- 0,25 % (режим питания от аккумуляторов или режим свободной генерации)</w:t>
                  </w:r>
                </w:p>
                <w:p w:rsidR="00100A08" w:rsidRDefault="00100A08" w:rsidP="00100A0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КПД:0,86</w:t>
                  </w:r>
                </w:p>
                <w:p w:rsidR="00100A08" w:rsidRDefault="00100A08" w:rsidP="00100A0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Условия эксплуатации: температура воздуха: +0 до +40</w:t>
                  </w:r>
                </w:p>
                <w:p w:rsidR="00742804" w:rsidRDefault="00100A08" w:rsidP="00100A0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Охлаждение: принудительное воздушное охлаждение</w:t>
                  </w:r>
                </w:p>
                <w:p w:rsidR="00742804" w:rsidRPr="000E4008" w:rsidRDefault="00742804" w:rsidP="006F3ADF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742804" w:rsidTr="00100A08">
              <w:trPr>
                <w:gridAfter w:val="1"/>
                <w:wAfter w:w="141" w:type="dxa"/>
              </w:trPr>
              <w:tc>
                <w:tcPr>
                  <w:tcW w:w="9214" w:type="dxa"/>
                  <w:vAlign w:val="center"/>
                </w:tcPr>
                <w:p w:rsidR="00742804" w:rsidRPr="00937E76" w:rsidRDefault="00742804" w:rsidP="00742804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:rsidR="00742804" w:rsidRPr="00742804" w:rsidRDefault="00742804" w:rsidP="00742804">
                  <w:pPr>
                    <w:pStyle w:val="ac"/>
                    <w:numPr>
                      <w:ilvl w:val="0"/>
                      <w:numId w:val="6"/>
                    </w:num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37E76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Батарейный модуль </w:t>
                  </w:r>
                  <w:proofErr w:type="spellStart"/>
                  <w:r w:rsidRPr="00937E76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Eaton</w:t>
                  </w:r>
                  <w:proofErr w:type="spellEnd"/>
                  <w:r w:rsidRPr="00937E76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9130 EBM 3000 ВА напольный</w:t>
                  </w:r>
                </w:p>
              </w:tc>
            </w:tr>
            <w:tr w:rsidR="00742804" w:rsidTr="00100A08">
              <w:trPr>
                <w:gridAfter w:val="1"/>
                <w:wAfter w:w="141" w:type="dxa"/>
              </w:trPr>
              <w:tc>
                <w:tcPr>
                  <w:tcW w:w="9214" w:type="dxa"/>
                  <w:vAlign w:val="center"/>
                </w:tcPr>
                <w:p w:rsidR="00742804" w:rsidRDefault="00742804" w:rsidP="00981589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742804" w:rsidRDefault="00100A08" w:rsidP="00981589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Запаянная, необслуживаемая, клапанно-регулируемая,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свинцовокислотная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. </w:t>
                  </w:r>
                </w:p>
                <w:p w:rsidR="00100A08" w:rsidRDefault="00100A08" w:rsidP="00981589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Срок службы 3 года при +23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°С</w:t>
                  </w:r>
                  <w:proofErr w:type="gramEnd"/>
                </w:p>
                <w:p w:rsidR="00100A08" w:rsidRDefault="00100A08" w:rsidP="00981589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Продвинутый мониторинг для выявления сбоев и предупреждения о них.</w:t>
                  </w:r>
                </w:p>
                <w:p w:rsidR="00100A08" w:rsidRPr="00100A08" w:rsidRDefault="00100A08" w:rsidP="00981589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Внешний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трехконтактный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разъем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Anderson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на ИБП для подключения к ЕВМ</w:t>
                  </w:r>
                </w:p>
                <w:p w:rsidR="00100A08" w:rsidRDefault="00100A08" w:rsidP="00981589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640F02" w:rsidRDefault="00640F02" w:rsidP="00640F0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Номинальный диапазон напряжений: 120/140/160/ - 276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зависимости от нагрузки: 33% /66%/100%</w:t>
                  </w:r>
                </w:p>
                <w:p w:rsidR="00640F02" w:rsidRDefault="00640F02" w:rsidP="00640F0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Входной ток: 12 А</w:t>
                  </w:r>
                </w:p>
                <w:p w:rsidR="00640F02" w:rsidRDefault="00640F02" w:rsidP="00640F0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Номинальная частота: 50/60 Гц, автоматический выбор</w:t>
                  </w:r>
                </w:p>
                <w:p w:rsidR="00640F02" w:rsidRDefault="00640F02" w:rsidP="00640F0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Выходное напряжение: 208/220/230/240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</w:t>
                  </w:r>
                  <w:proofErr w:type="gramEnd"/>
                </w:p>
                <w:p w:rsidR="00640F02" w:rsidRDefault="00640F02" w:rsidP="00640F0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Стабильность выходного напряжения: +/- 2%</w:t>
                  </w:r>
                </w:p>
                <w:p w:rsidR="00742804" w:rsidRDefault="00640F02" w:rsidP="00B2425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Стабильность выходной частоты:+/- 0,25 % (режим питания от аккумуляторов или режим свободной генерации)</w:t>
                  </w:r>
                </w:p>
                <w:p w:rsidR="00742804" w:rsidRPr="000E4008" w:rsidRDefault="00742804" w:rsidP="00981589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ED1457" w:rsidRPr="008C3EF2" w:rsidRDefault="00ED1457" w:rsidP="00742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4.2. Требования к надежности</w:t>
            </w:r>
          </w:p>
          <w:p w:rsidR="00862FBD" w:rsidRPr="008C3EF2" w:rsidRDefault="00862FBD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745ABB" w:rsidRDefault="00E906D1" w:rsidP="00742804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Минимальный срок службы </w:t>
            </w:r>
            <w:r w:rsidR="00742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  <w:r w:rsidR="00B25B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72E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745A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 w:rsidR="00745A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года</w:t>
            </w:r>
          </w:p>
        </w:tc>
      </w:tr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4F1873" w:rsidP="005B4FAC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left="34" w:righ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 Требования к маркировке</w:t>
            </w:r>
          </w:p>
          <w:p w:rsidR="00862FBD" w:rsidRPr="008C3EF2" w:rsidRDefault="00862FBD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B25B79" w:rsidP="00E906D1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076EE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 Требования к упаковке</w:t>
            </w:r>
          </w:p>
          <w:p w:rsidR="00862FBD" w:rsidRPr="008C3EF2" w:rsidRDefault="00862FBD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Default="009A37C8" w:rsidP="003076E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Продукция поставляется, в невскрытой заводской упаковке с маркировкой завода изготовителя по ГОСТ </w:t>
            </w:r>
            <w:proofErr w:type="gramStart"/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50460-92 (ГОСТ Р 50460-92) Знак соответствия при обязательной сертификации. </w:t>
            </w:r>
            <w:r w:rsidR="00307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</w:p>
          <w:p w:rsidR="00862FBD" w:rsidRPr="008C3EF2" w:rsidRDefault="00862FBD" w:rsidP="003076E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862FBD" w:rsidRPr="008C3EF2" w:rsidRDefault="00862FBD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  <w:p w:rsidR="00862FBD" w:rsidRPr="008C3EF2" w:rsidRDefault="00862FBD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A37C8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7C8" w:rsidRPr="008C3EF2" w:rsidRDefault="009A37C8" w:rsidP="007428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Приемка продукции осуществляется при наличии пакета документов подтверждающих разрешение на применение, соответствие ГОСТам</w:t>
            </w:r>
            <w:proofErr w:type="gramStart"/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42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</w:p>
        </w:tc>
      </w:tr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D" w:rsidRDefault="005B4FAC" w:rsidP="00742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862FBD" w:rsidRPr="008C3EF2" w:rsidRDefault="00862FBD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A37C8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Пакет документов подтверждающих разрешение на применение, соответствие ГОСТам в РФ. Должен быть на русском языке или заверенный нотариально перевод на русский язык и содержать:</w:t>
            </w:r>
          </w:p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Заверенные копии сертификатов соответствия (производителем или поставщиком),</w:t>
            </w:r>
          </w:p>
          <w:p w:rsidR="002B3117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Паспорт или формуляр с отметкой о проведении заводских испытаний заводом изготовителем и печатью ОТК (отдела технического контроля), предоставляемых гарантийных обязательствах не менее 12 месяцев  </w:t>
            </w:r>
          </w:p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Поставщик обязуется предоставить:</w:t>
            </w:r>
          </w:p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товар в соответствии  со  спецификацией;</w:t>
            </w:r>
          </w:p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сертификат о качестве товара;</w:t>
            </w:r>
          </w:p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сертификата соответствия ГОСТам; </w:t>
            </w:r>
          </w:p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технические данные и паспорта;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862FBD" w:rsidRDefault="00862FBD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2FBD" w:rsidRPr="008C3EF2" w:rsidRDefault="00862FBD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68D3" w:rsidRPr="008C3EF2" w:rsidRDefault="008368D3" w:rsidP="008368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Продукция поставляется, в невскрытой заводской упаковке с маркировкой завода изготовителя, с приложением упаковочного листа.</w:t>
            </w:r>
          </w:p>
          <w:p w:rsidR="008368D3" w:rsidRPr="008C3EF2" w:rsidRDefault="008368D3" w:rsidP="008368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допускается транспортирование совместно с бензином, керосином, маслами, кислотами, щелочами и другими веществами, вредно  действующими на металл, пластмассу и резину.</w:t>
            </w:r>
          </w:p>
          <w:p w:rsidR="008368D3" w:rsidRPr="008C3EF2" w:rsidRDefault="008368D3" w:rsidP="008368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 транспортировании, а также во время погрузки и разгрузки, должны выполняться все меры предосторожности в соответствии с маркировкой и надписями на транспортной упаковке.</w:t>
            </w:r>
          </w:p>
          <w:p w:rsidR="005B4FAC" w:rsidRPr="008C3EF2" w:rsidRDefault="008368D3" w:rsidP="00BA332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Поставку продукции произвести с комплектом документации, в соответствии разделом 5. настоящего технического зада</w:t>
            </w:r>
            <w:r w:rsidR="00307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ния, на поставляемую продукцию.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862FBD" w:rsidRPr="008C3EF2" w:rsidRDefault="00862FBD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допускается хранение  в пыльных помещениях и при наличии в окружающей среде паров кислот и щелочей. Продукция должна храниться в заводской упаковке. в закрытых сухих помещениях, влажностью до 70%.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862FBD" w:rsidRPr="008C3EF2" w:rsidRDefault="00862FBD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2B3117" w:rsidP="002B31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Гарантийный срок  на продукцию устанавливается поставщиком не менее 12 (двенадцати) месяцев. Гарантия предоставляется на весь объем товара по контракту.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862FBD" w:rsidRPr="008C3EF2" w:rsidRDefault="00862FBD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2B3117" w:rsidP="002B31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Устранение недостатков, </w:t>
            </w:r>
            <w:proofErr w:type="gramStart"/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согласно</w:t>
            </w:r>
            <w:proofErr w:type="gramEnd"/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гарантийных обязательств, в срок до 45 календарных дней с момента получения акта рекламации. Все  расходы, связанные с устранением недостатков оборудования в течение гарантийного срока несет Поставщик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862FBD" w:rsidRPr="008C3EF2" w:rsidRDefault="00862FBD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2B3117" w:rsidP="005B4F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</w:tbl>
    <w:p w:rsidR="005B4FAC" w:rsidRPr="008C3EF2" w:rsidRDefault="005B4FAC" w:rsidP="008C3E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p w:rsidR="00862FBD" w:rsidRPr="008C3EF2" w:rsidRDefault="00862FBD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BB3AA7" w:rsidP="005B4FAC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</w:tbl>
    <w:p w:rsidR="005B4FAC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862FBD" w:rsidRDefault="00862FBD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2FBD" w:rsidRPr="008C3EF2" w:rsidRDefault="00862FBD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AA7" w:rsidRPr="008C3EF2" w:rsidRDefault="006F3ADF" w:rsidP="00BB3AA7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Поставляемое электрооборудование </w:t>
            </w:r>
            <w:r w:rsidR="001A08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должн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1A08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соответствовать ГОСТ, согласно разделу 1, п.п. 1.1.</w:t>
            </w:r>
          </w:p>
          <w:p w:rsidR="00BB3AA7" w:rsidRPr="008C3EF2" w:rsidRDefault="00BB3AA7" w:rsidP="00BB3AA7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24A8" w:rsidRDefault="001424A8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2FBD" w:rsidRDefault="00862FBD" w:rsidP="007428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24A8" w:rsidRDefault="001424A8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2B3117" w:rsidP="002B31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BB3AA7"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ТРЕБОВАНИЕ К ФОРМЕ ПРЕДСТАВЛЯЕМОЙ ИНФОРМАЦИИ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5B4FAC" w:rsidRPr="008C3EF2" w:rsidTr="003F4859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117" w:rsidRPr="008C3EF2" w:rsidRDefault="002B3117" w:rsidP="002B31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Вся предоставляемая документация должна быть на русском языке, в случае поставки продукции зарубежного производства должен быть предоставлен нотариально заверенный перевод на русский язык.</w:t>
            </w:r>
          </w:p>
          <w:p w:rsidR="003F4859" w:rsidRPr="008C3EF2" w:rsidRDefault="00742804" w:rsidP="007428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</w:t>
            </w:r>
          </w:p>
        </w:tc>
      </w:tr>
    </w:tbl>
    <w:p w:rsidR="00C10002" w:rsidRPr="008C3EF2" w:rsidRDefault="00C10002">
      <w:pPr>
        <w:rPr>
          <w:rFonts w:ascii="Times New Roman" w:hAnsi="Times New Roman" w:cs="Times New Roman"/>
          <w:sz w:val="28"/>
          <w:szCs w:val="28"/>
        </w:rPr>
      </w:pPr>
    </w:p>
    <w:p w:rsidR="00C10002" w:rsidRDefault="00C10002" w:rsidP="00C10002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margin" w:tblpXSpec="right" w:tblpY="-29"/>
        <w:tblW w:w="3413" w:type="dxa"/>
        <w:tblLook w:val="04A0"/>
      </w:tblPr>
      <w:tblGrid>
        <w:gridCol w:w="3413"/>
      </w:tblGrid>
      <w:tr w:rsidR="00482647" w:rsidRPr="008C3EF2" w:rsidTr="00482647">
        <w:trPr>
          <w:trHeight w:val="391"/>
        </w:trPr>
        <w:tc>
          <w:tcPr>
            <w:tcW w:w="3413" w:type="dxa"/>
          </w:tcPr>
          <w:p w:rsidR="00482647" w:rsidRPr="008C3EF2" w:rsidRDefault="00482647" w:rsidP="0048264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>А.Н.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Левитан</w:t>
            </w: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82647" w:rsidRPr="008C3EF2" w:rsidRDefault="00482647" w:rsidP="0048264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647" w:rsidRDefault="00482647" w:rsidP="00482647">
            <w:pPr>
              <w:contextualSpacing/>
              <w:jc w:val="both"/>
              <w:rPr>
                <w:rStyle w:val="3115pt"/>
                <w:rFonts w:eastAsiaTheme="minorHAnsi"/>
                <w:sz w:val="28"/>
                <w:szCs w:val="28"/>
              </w:rPr>
            </w:pPr>
            <w:r w:rsidRPr="008C3EF2">
              <w:rPr>
                <w:rStyle w:val="3115pt"/>
                <w:rFonts w:eastAsiaTheme="minorHAnsi"/>
                <w:sz w:val="28"/>
                <w:szCs w:val="28"/>
              </w:rPr>
              <w:t>«___»__________20__г.</w:t>
            </w:r>
          </w:p>
          <w:p w:rsidR="00482647" w:rsidRPr="008C3EF2" w:rsidRDefault="00482647" w:rsidP="0048264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647" w:rsidRPr="008C3EF2" w:rsidRDefault="00482647" w:rsidP="00482647">
            <w:pPr>
              <w:ind w:left="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2647" w:rsidRDefault="00482647" w:rsidP="0048264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Зам. директора</w:t>
      </w:r>
      <w:r w:rsidR="006F3ADF">
        <w:rPr>
          <w:rFonts w:ascii="Times New Roman" w:hAnsi="Times New Roman" w:cs="Times New Roman"/>
          <w:color w:val="000000"/>
          <w:sz w:val="28"/>
          <w:szCs w:val="28"/>
        </w:rPr>
        <w:t xml:space="preserve"> по производству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ООО « ПЭС»                                 </w:t>
      </w:r>
    </w:p>
    <w:p w:rsidR="00482647" w:rsidRDefault="00482647" w:rsidP="001415E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82647" w:rsidRPr="008C3EF2" w:rsidRDefault="00482647" w:rsidP="00C10002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margin" w:tblpXSpec="center" w:tblpY="634"/>
        <w:tblW w:w="9846" w:type="dxa"/>
        <w:tblLook w:val="04A0"/>
      </w:tblPr>
      <w:tblGrid>
        <w:gridCol w:w="6452"/>
        <w:gridCol w:w="3394"/>
      </w:tblGrid>
      <w:tr w:rsidR="008C3EF2" w:rsidRPr="008C3EF2" w:rsidTr="008C3EF2">
        <w:trPr>
          <w:trHeight w:val="559"/>
        </w:trPr>
        <w:tc>
          <w:tcPr>
            <w:tcW w:w="6452" w:type="dxa"/>
          </w:tcPr>
          <w:p w:rsidR="008C3EF2" w:rsidRPr="008C3EF2" w:rsidRDefault="001415EE" w:rsidP="008C3E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C3EF2" w:rsidRPr="008C3EF2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ООО « ПЭС»  </w:t>
            </w:r>
          </w:p>
        </w:tc>
        <w:tc>
          <w:tcPr>
            <w:tcW w:w="3394" w:type="dxa"/>
          </w:tcPr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C3EF2">
              <w:rPr>
                <w:rFonts w:ascii="Times New Roman" w:hAnsi="Times New Roman" w:cs="Times New Roman"/>
                <w:sz w:val="28"/>
                <w:szCs w:val="28"/>
              </w:rPr>
              <w:t>А.Н.Торженсмех</w:t>
            </w:r>
            <w:proofErr w:type="spellEnd"/>
            <w:r w:rsidRPr="008C3EF2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C3EF2" w:rsidRPr="008C3EF2" w:rsidRDefault="008C3EF2" w:rsidP="008C3EF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EF2" w:rsidRDefault="008C3EF2" w:rsidP="008C3EF2">
            <w:pPr>
              <w:contextualSpacing/>
              <w:jc w:val="both"/>
              <w:rPr>
                <w:rStyle w:val="3115pt"/>
                <w:rFonts w:eastAsiaTheme="minorHAnsi"/>
                <w:sz w:val="28"/>
                <w:szCs w:val="28"/>
              </w:rPr>
            </w:pPr>
            <w:r w:rsidRPr="008C3EF2">
              <w:rPr>
                <w:rStyle w:val="3115pt"/>
                <w:rFonts w:eastAsiaTheme="minorHAnsi"/>
                <w:sz w:val="28"/>
                <w:szCs w:val="28"/>
              </w:rPr>
              <w:t>«___»__________20__г.</w:t>
            </w:r>
          </w:p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EF2" w:rsidRPr="008C3EF2" w:rsidRDefault="008C3EF2" w:rsidP="008C3EF2">
            <w:pPr>
              <w:ind w:left="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0002" w:rsidRPr="008C3EF2" w:rsidRDefault="00C10002" w:rsidP="00C10002">
      <w:pPr>
        <w:rPr>
          <w:rFonts w:ascii="Times New Roman" w:hAnsi="Times New Roman" w:cs="Times New Roman"/>
          <w:sz w:val="28"/>
          <w:szCs w:val="28"/>
        </w:rPr>
      </w:pPr>
    </w:p>
    <w:p w:rsidR="00C10002" w:rsidRPr="008C3EF2" w:rsidRDefault="00C10002" w:rsidP="00C10002">
      <w:pPr>
        <w:rPr>
          <w:rFonts w:ascii="Times New Roman" w:hAnsi="Times New Roman" w:cs="Times New Roman"/>
          <w:sz w:val="28"/>
          <w:szCs w:val="28"/>
        </w:rPr>
      </w:pPr>
    </w:p>
    <w:p w:rsidR="00825F8E" w:rsidRDefault="00825F8E" w:rsidP="00C1000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C3EF2" w:rsidRDefault="008C3EF2" w:rsidP="008C3EF2">
      <w:pPr>
        <w:rPr>
          <w:rFonts w:ascii="Times New Roman" w:hAnsi="Times New Roman" w:cs="Times New Roman"/>
          <w:sz w:val="28"/>
          <w:szCs w:val="28"/>
        </w:rPr>
      </w:pPr>
    </w:p>
    <w:p w:rsidR="008C3EF2" w:rsidRPr="008C3EF2" w:rsidRDefault="008C3EF2" w:rsidP="008C3E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8C3EF2" w:rsidRPr="008C3EF2" w:rsidSect="002773C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8BE" w:rsidRDefault="006278BE" w:rsidP="008C3EF2">
      <w:pPr>
        <w:spacing w:after="0" w:line="240" w:lineRule="auto"/>
      </w:pPr>
      <w:r>
        <w:separator/>
      </w:r>
    </w:p>
  </w:endnote>
  <w:endnote w:type="continuationSeparator" w:id="0">
    <w:p w:rsidR="006278BE" w:rsidRDefault="006278BE" w:rsidP="008C3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C51" w:rsidRDefault="00683C5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8BE" w:rsidRDefault="006278BE" w:rsidP="008C3EF2">
      <w:pPr>
        <w:spacing w:after="0" w:line="240" w:lineRule="auto"/>
      </w:pPr>
      <w:r>
        <w:separator/>
      </w:r>
    </w:p>
  </w:footnote>
  <w:footnote w:type="continuationSeparator" w:id="0">
    <w:p w:rsidR="006278BE" w:rsidRDefault="006278BE" w:rsidP="008C3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04D44"/>
    <w:multiLevelType w:val="hybridMultilevel"/>
    <w:tmpl w:val="0DB65E2C"/>
    <w:lvl w:ilvl="0" w:tplc="D24673C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777DDE"/>
    <w:multiLevelType w:val="hybridMultilevel"/>
    <w:tmpl w:val="AC826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A0430"/>
    <w:multiLevelType w:val="multilevel"/>
    <w:tmpl w:val="CB422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CA2317"/>
    <w:multiLevelType w:val="multilevel"/>
    <w:tmpl w:val="D4A41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D64F78"/>
    <w:multiLevelType w:val="multilevel"/>
    <w:tmpl w:val="0EC61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A71D10"/>
    <w:multiLevelType w:val="hybridMultilevel"/>
    <w:tmpl w:val="2B9458D2"/>
    <w:lvl w:ilvl="0" w:tplc="87A8A66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4FAC"/>
    <w:rsid w:val="00037D49"/>
    <w:rsid w:val="00044F5F"/>
    <w:rsid w:val="000605DF"/>
    <w:rsid w:val="000730F7"/>
    <w:rsid w:val="000E4008"/>
    <w:rsid w:val="000F0E1B"/>
    <w:rsid w:val="000F3DB9"/>
    <w:rsid w:val="00100A08"/>
    <w:rsid w:val="00115718"/>
    <w:rsid w:val="00124E54"/>
    <w:rsid w:val="001415EE"/>
    <w:rsid w:val="001424A8"/>
    <w:rsid w:val="00196AE0"/>
    <w:rsid w:val="001A0847"/>
    <w:rsid w:val="001B1B37"/>
    <w:rsid w:val="001B2C57"/>
    <w:rsid w:val="001C223A"/>
    <w:rsid w:val="001F6499"/>
    <w:rsid w:val="00255F3E"/>
    <w:rsid w:val="002773C9"/>
    <w:rsid w:val="00295705"/>
    <w:rsid w:val="002B3117"/>
    <w:rsid w:val="002D357F"/>
    <w:rsid w:val="002F592E"/>
    <w:rsid w:val="003076EE"/>
    <w:rsid w:val="003239D2"/>
    <w:rsid w:val="00332A2A"/>
    <w:rsid w:val="00336AD4"/>
    <w:rsid w:val="00354045"/>
    <w:rsid w:val="003B21AB"/>
    <w:rsid w:val="003F4859"/>
    <w:rsid w:val="00401610"/>
    <w:rsid w:val="0040738D"/>
    <w:rsid w:val="00415F56"/>
    <w:rsid w:val="00426230"/>
    <w:rsid w:val="00450815"/>
    <w:rsid w:val="00455421"/>
    <w:rsid w:val="00482647"/>
    <w:rsid w:val="004E7DA3"/>
    <w:rsid w:val="004F1873"/>
    <w:rsid w:val="005521CD"/>
    <w:rsid w:val="0056594F"/>
    <w:rsid w:val="00582C6B"/>
    <w:rsid w:val="005B1059"/>
    <w:rsid w:val="005B4FAC"/>
    <w:rsid w:val="005C1623"/>
    <w:rsid w:val="006030EF"/>
    <w:rsid w:val="00614304"/>
    <w:rsid w:val="006278BE"/>
    <w:rsid w:val="00635A20"/>
    <w:rsid w:val="00640BE8"/>
    <w:rsid w:val="00640F02"/>
    <w:rsid w:val="006514E5"/>
    <w:rsid w:val="006531E2"/>
    <w:rsid w:val="006553E7"/>
    <w:rsid w:val="00682AC4"/>
    <w:rsid w:val="00683C51"/>
    <w:rsid w:val="006B1E18"/>
    <w:rsid w:val="006B57AE"/>
    <w:rsid w:val="006F3ADF"/>
    <w:rsid w:val="007067FF"/>
    <w:rsid w:val="007131AE"/>
    <w:rsid w:val="00723374"/>
    <w:rsid w:val="00742804"/>
    <w:rsid w:val="007437F9"/>
    <w:rsid w:val="00745ABB"/>
    <w:rsid w:val="00745B58"/>
    <w:rsid w:val="00751056"/>
    <w:rsid w:val="007A32BE"/>
    <w:rsid w:val="007A7883"/>
    <w:rsid w:val="007B6FC0"/>
    <w:rsid w:val="00825F8E"/>
    <w:rsid w:val="008368D3"/>
    <w:rsid w:val="00837998"/>
    <w:rsid w:val="00852D18"/>
    <w:rsid w:val="00862FBD"/>
    <w:rsid w:val="00864A9C"/>
    <w:rsid w:val="008679F8"/>
    <w:rsid w:val="00871C39"/>
    <w:rsid w:val="008A1259"/>
    <w:rsid w:val="008A7BCF"/>
    <w:rsid w:val="008B0E48"/>
    <w:rsid w:val="008B6E1C"/>
    <w:rsid w:val="008C3EF2"/>
    <w:rsid w:val="008D12BC"/>
    <w:rsid w:val="008F38F3"/>
    <w:rsid w:val="00904B7B"/>
    <w:rsid w:val="00935EFA"/>
    <w:rsid w:val="00937E76"/>
    <w:rsid w:val="00953D85"/>
    <w:rsid w:val="00962497"/>
    <w:rsid w:val="00971C76"/>
    <w:rsid w:val="00974A73"/>
    <w:rsid w:val="00982790"/>
    <w:rsid w:val="009A37C8"/>
    <w:rsid w:val="009A4DD6"/>
    <w:rsid w:val="009A7FA5"/>
    <w:rsid w:val="009B0A30"/>
    <w:rsid w:val="009B3E07"/>
    <w:rsid w:val="00A03FD9"/>
    <w:rsid w:val="00A11053"/>
    <w:rsid w:val="00A11637"/>
    <w:rsid w:val="00A130F0"/>
    <w:rsid w:val="00A16721"/>
    <w:rsid w:val="00A32EF8"/>
    <w:rsid w:val="00A36700"/>
    <w:rsid w:val="00A36922"/>
    <w:rsid w:val="00A674A3"/>
    <w:rsid w:val="00AB7E92"/>
    <w:rsid w:val="00AD5A6F"/>
    <w:rsid w:val="00AE7032"/>
    <w:rsid w:val="00B008CA"/>
    <w:rsid w:val="00B07BD5"/>
    <w:rsid w:val="00B176A5"/>
    <w:rsid w:val="00B24258"/>
    <w:rsid w:val="00B25B79"/>
    <w:rsid w:val="00B3141E"/>
    <w:rsid w:val="00B44640"/>
    <w:rsid w:val="00B45AE2"/>
    <w:rsid w:val="00B66C2B"/>
    <w:rsid w:val="00B971FA"/>
    <w:rsid w:val="00BA332B"/>
    <w:rsid w:val="00BB3AA7"/>
    <w:rsid w:val="00C10002"/>
    <w:rsid w:val="00C12D58"/>
    <w:rsid w:val="00C25C15"/>
    <w:rsid w:val="00C421BD"/>
    <w:rsid w:val="00C46545"/>
    <w:rsid w:val="00C560FD"/>
    <w:rsid w:val="00C73FB8"/>
    <w:rsid w:val="00CB1D0D"/>
    <w:rsid w:val="00CC6267"/>
    <w:rsid w:val="00CC6C7A"/>
    <w:rsid w:val="00CD285D"/>
    <w:rsid w:val="00D23343"/>
    <w:rsid w:val="00D74AF3"/>
    <w:rsid w:val="00D81585"/>
    <w:rsid w:val="00D8265C"/>
    <w:rsid w:val="00D87365"/>
    <w:rsid w:val="00DE1A40"/>
    <w:rsid w:val="00DF083C"/>
    <w:rsid w:val="00E43CE7"/>
    <w:rsid w:val="00E51845"/>
    <w:rsid w:val="00E62762"/>
    <w:rsid w:val="00E906D1"/>
    <w:rsid w:val="00EC1124"/>
    <w:rsid w:val="00ED1457"/>
    <w:rsid w:val="00ED31E8"/>
    <w:rsid w:val="00ED40BB"/>
    <w:rsid w:val="00F46AAE"/>
    <w:rsid w:val="00F55372"/>
    <w:rsid w:val="00F57DF8"/>
    <w:rsid w:val="00F57F74"/>
    <w:rsid w:val="00F72E39"/>
    <w:rsid w:val="00F9273E"/>
    <w:rsid w:val="00F94239"/>
    <w:rsid w:val="00FB10ED"/>
    <w:rsid w:val="00FE296D"/>
    <w:rsid w:val="00FF4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3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F1873"/>
    <w:rPr>
      <w:b/>
      <w:bCs/>
    </w:rPr>
  </w:style>
  <w:style w:type="paragraph" w:styleId="a4">
    <w:name w:val="Normal (Web)"/>
    <w:basedOn w:val="a"/>
    <w:uiPriority w:val="99"/>
    <w:unhideWhenUsed/>
    <w:rsid w:val="006B5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ptionsmall">
    <w:name w:val="caption_small"/>
    <w:basedOn w:val="a0"/>
    <w:rsid w:val="00E906D1"/>
  </w:style>
  <w:style w:type="character" w:customStyle="1" w:styleId="3">
    <w:name w:val="Основной текст (3)_"/>
    <w:basedOn w:val="a0"/>
    <w:link w:val="30"/>
    <w:rsid w:val="009A37C8"/>
    <w:rPr>
      <w:rFonts w:ascii="Times New Roman" w:eastAsia="Times New Roman" w:hAnsi="Times New Roman" w:cs="Times New Roman"/>
      <w:spacing w:val="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A37C8"/>
    <w:pPr>
      <w:widowControl w:val="0"/>
      <w:shd w:val="clear" w:color="auto" w:fill="FFFFFF"/>
      <w:spacing w:before="720" w:after="720" w:line="0" w:lineRule="atLeast"/>
      <w:ind w:hanging="720"/>
      <w:jc w:val="both"/>
    </w:pPr>
    <w:rPr>
      <w:rFonts w:ascii="Times New Roman" w:eastAsia="Times New Roman" w:hAnsi="Times New Roman" w:cs="Times New Roman"/>
      <w:spacing w:val="4"/>
    </w:rPr>
  </w:style>
  <w:style w:type="paragraph" w:customStyle="1" w:styleId="text">
    <w:name w:val="text"/>
    <w:basedOn w:val="a"/>
    <w:rsid w:val="00DF083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7"/>
      <w:szCs w:val="17"/>
      <w:lang w:eastAsia="ru-RU"/>
    </w:rPr>
  </w:style>
  <w:style w:type="character" w:customStyle="1" w:styleId="3115pt">
    <w:name w:val="Основной текст (3) + 11;5 pt;Полужирный"/>
    <w:basedOn w:val="3"/>
    <w:rsid w:val="00C100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C10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002"/>
    <w:rPr>
      <w:rFonts w:ascii="Tahoma" w:hAnsi="Tahoma" w:cs="Tahoma"/>
      <w:sz w:val="16"/>
      <w:szCs w:val="16"/>
    </w:rPr>
  </w:style>
  <w:style w:type="paragraph" w:customStyle="1" w:styleId="-6">
    <w:name w:val="Пункт-6"/>
    <w:basedOn w:val="a"/>
    <w:rsid w:val="008A7BCF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C3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3EF2"/>
  </w:style>
  <w:style w:type="paragraph" w:styleId="a9">
    <w:name w:val="footer"/>
    <w:basedOn w:val="a"/>
    <w:link w:val="aa"/>
    <w:uiPriority w:val="99"/>
    <w:unhideWhenUsed/>
    <w:rsid w:val="008C3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3EF2"/>
  </w:style>
  <w:style w:type="table" w:styleId="ab">
    <w:name w:val="Table Grid"/>
    <w:basedOn w:val="a1"/>
    <w:uiPriority w:val="59"/>
    <w:rsid w:val="00B25B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yle31">
    <w:name w:val="style31"/>
    <w:basedOn w:val="a0"/>
    <w:rsid w:val="007067FF"/>
    <w:rPr>
      <w:i/>
      <w:iCs/>
      <w:sz w:val="21"/>
      <w:szCs w:val="21"/>
    </w:rPr>
  </w:style>
  <w:style w:type="paragraph" w:styleId="ac">
    <w:name w:val="List Paragraph"/>
    <w:basedOn w:val="a"/>
    <w:uiPriority w:val="34"/>
    <w:qFormat/>
    <w:rsid w:val="007A32BE"/>
    <w:pPr>
      <w:ind w:left="720"/>
      <w:contextualSpacing/>
    </w:pPr>
  </w:style>
  <w:style w:type="character" w:styleId="ad">
    <w:name w:val="Emphasis"/>
    <w:basedOn w:val="a0"/>
    <w:uiPriority w:val="20"/>
    <w:qFormat/>
    <w:rsid w:val="00A36922"/>
    <w:rPr>
      <w:i/>
      <w:iCs/>
    </w:rPr>
  </w:style>
  <w:style w:type="character" w:customStyle="1" w:styleId="apple-converted-space">
    <w:name w:val="apple-converted-space"/>
    <w:basedOn w:val="a0"/>
    <w:rsid w:val="004508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F1873"/>
    <w:rPr>
      <w:b/>
      <w:bCs/>
    </w:rPr>
  </w:style>
  <w:style w:type="paragraph" w:styleId="a4">
    <w:name w:val="Normal (Web)"/>
    <w:basedOn w:val="a"/>
    <w:uiPriority w:val="99"/>
    <w:unhideWhenUsed/>
    <w:rsid w:val="006B5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ptionsmall">
    <w:name w:val="caption_small"/>
    <w:basedOn w:val="a0"/>
    <w:rsid w:val="00E906D1"/>
  </w:style>
  <w:style w:type="character" w:customStyle="1" w:styleId="3">
    <w:name w:val="Основной текст (3)_"/>
    <w:basedOn w:val="a0"/>
    <w:link w:val="30"/>
    <w:rsid w:val="009A37C8"/>
    <w:rPr>
      <w:rFonts w:ascii="Times New Roman" w:eastAsia="Times New Roman" w:hAnsi="Times New Roman" w:cs="Times New Roman"/>
      <w:spacing w:val="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A37C8"/>
    <w:pPr>
      <w:widowControl w:val="0"/>
      <w:shd w:val="clear" w:color="auto" w:fill="FFFFFF"/>
      <w:spacing w:before="720" w:after="720" w:line="0" w:lineRule="atLeast"/>
      <w:ind w:hanging="720"/>
      <w:jc w:val="both"/>
    </w:pPr>
    <w:rPr>
      <w:rFonts w:ascii="Times New Roman" w:eastAsia="Times New Roman" w:hAnsi="Times New Roman" w:cs="Times New Roman"/>
      <w:spacing w:val="4"/>
    </w:rPr>
  </w:style>
  <w:style w:type="paragraph" w:customStyle="1" w:styleId="text">
    <w:name w:val="text"/>
    <w:basedOn w:val="a"/>
    <w:rsid w:val="00DF083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7"/>
      <w:szCs w:val="17"/>
      <w:lang w:eastAsia="ru-RU"/>
    </w:rPr>
  </w:style>
  <w:style w:type="character" w:customStyle="1" w:styleId="3115pt">
    <w:name w:val="Основной текст (3) + 11;5 pt;Полужирный"/>
    <w:basedOn w:val="3"/>
    <w:rsid w:val="00C100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C10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002"/>
    <w:rPr>
      <w:rFonts w:ascii="Tahoma" w:hAnsi="Tahoma" w:cs="Tahoma"/>
      <w:sz w:val="16"/>
      <w:szCs w:val="16"/>
    </w:rPr>
  </w:style>
  <w:style w:type="paragraph" w:customStyle="1" w:styleId="-6">
    <w:name w:val="Пункт-6"/>
    <w:basedOn w:val="a"/>
    <w:rsid w:val="008A7BCF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C3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3EF2"/>
  </w:style>
  <w:style w:type="paragraph" w:styleId="a9">
    <w:name w:val="footer"/>
    <w:basedOn w:val="a"/>
    <w:link w:val="aa"/>
    <w:uiPriority w:val="99"/>
    <w:unhideWhenUsed/>
    <w:rsid w:val="008C3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3EF2"/>
  </w:style>
  <w:style w:type="table" w:styleId="ab">
    <w:name w:val="Table Grid"/>
    <w:basedOn w:val="a1"/>
    <w:uiPriority w:val="59"/>
    <w:rsid w:val="00B25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31">
    <w:name w:val="style31"/>
    <w:basedOn w:val="a0"/>
    <w:rsid w:val="007067FF"/>
    <w:rPr>
      <w:i/>
      <w:iCs/>
      <w:sz w:val="21"/>
      <w:szCs w:val="21"/>
    </w:rPr>
  </w:style>
  <w:style w:type="paragraph" w:styleId="ac">
    <w:name w:val="List Paragraph"/>
    <w:basedOn w:val="a"/>
    <w:uiPriority w:val="34"/>
    <w:qFormat/>
    <w:rsid w:val="007A32BE"/>
    <w:pPr>
      <w:ind w:left="720"/>
      <w:contextualSpacing/>
    </w:pPr>
  </w:style>
  <w:style w:type="character" w:styleId="ad">
    <w:name w:val="Emphasis"/>
    <w:basedOn w:val="a0"/>
    <w:uiPriority w:val="20"/>
    <w:qFormat/>
    <w:rsid w:val="00A36922"/>
    <w:rPr>
      <w:i/>
      <w:iCs/>
    </w:rPr>
  </w:style>
  <w:style w:type="character" w:customStyle="1" w:styleId="apple-converted-space">
    <w:name w:val="apple-converted-space"/>
    <w:basedOn w:val="a0"/>
    <w:rsid w:val="004508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74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2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32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01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153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8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254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3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27081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118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992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1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2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8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09418">
                      <w:marLeft w:val="4890"/>
                      <w:marRight w:val="7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22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705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9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1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8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9944">
              <w:marLeft w:val="0"/>
              <w:marRight w:val="0"/>
              <w:marTop w:val="105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4058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667044">
                      <w:marLeft w:val="3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003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94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67621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722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12" w:color="DFDFDF"/>
                                        <w:bottom w:val="single" w:sz="6" w:space="12" w:color="DFDFDF"/>
                                        <w:right w:val="single" w:sz="6" w:space="12" w:color="DFDFDF"/>
                                      </w:divBdr>
                                      <w:divsChild>
                                        <w:div w:id="68163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43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93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14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56321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BBBBBB"/>
                            <w:left w:val="single" w:sz="6" w:space="0" w:color="BBBBBB"/>
                            <w:bottom w:val="single" w:sz="6" w:space="0" w:color="BBBBBB"/>
                            <w:right w:val="single" w:sz="6" w:space="0" w:color="BBBBBB"/>
                          </w:divBdr>
                          <w:divsChild>
                            <w:div w:id="140345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334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999999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214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999999"/>
                                        <w:left w:val="none" w:sz="0" w:space="0" w:color="auto"/>
                                        <w:bottom w:val="single" w:sz="6" w:space="0" w:color="999999"/>
                                        <w:right w:val="single" w:sz="6" w:space="0" w:color="999999"/>
                                      </w:divBdr>
                                      <w:divsChild>
                                        <w:div w:id="39342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9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84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6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30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66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01315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31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05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6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98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0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24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02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8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81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05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7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2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1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98511">
                  <w:marLeft w:val="0"/>
                  <w:marRight w:val="0"/>
                  <w:marTop w:val="0"/>
                  <w:marBottom w:val="0"/>
                  <w:divBdr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</w:div>
              </w:divsChild>
            </w:div>
          </w:divsChild>
        </w:div>
      </w:divsChild>
    </w:div>
    <w:div w:id="13943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16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21859">
              <w:marLeft w:val="0"/>
              <w:marRight w:val="0"/>
              <w:marTop w:val="105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774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04846">
                      <w:marLeft w:val="3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2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98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030853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760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12" w:color="DFDFDF"/>
                                        <w:bottom w:val="single" w:sz="6" w:space="12" w:color="DFDFDF"/>
                                        <w:right w:val="single" w:sz="6" w:space="12" w:color="DFDFDF"/>
                                      </w:divBdr>
                                      <w:divsChild>
                                        <w:div w:id="1616793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4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73651">
          <w:marLeft w:val="195"/>
          <w:marRight w:val="1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67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12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333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15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72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70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74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921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5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444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53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179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536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63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9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441801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7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0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99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5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AA900-E044-4FAF-A79D-A13A77756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8</Pages>
  <Words>1503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Бахтина Лидия Яковлевна</dc:creator>
  <cp:lastModifiedBy>abramtseva.i.a</cp:lastModifiedBy>
  <cp:revision>113</cp:revision>
  <cp:lastPrinted>2015-03-10T03:27:00Z</cp:lastPrinted>
  <dcterms:created xsi:type="dcterms:W3CDTF">2013-09-13T04:35:00Z</dcterms:created>
  <dcterms:modified xsi:type="dcterms:W3CDTF">2015-03-31T07:27:00Z</dcterms:modified>
</cp:coreProperties>
</file>