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64" w:rsidRDefault="00943F64" w:rsidP="00AC2A6D">
      <w:pPr>
        <w:jc w:val="right"/>
        <w:rPr>
          <w:sz w:val="28"/>
          <w:szCs w:val="28"/>
        </w:rPr>
      </w:pPr>
    </w:p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160921" w:rsidRDefault="00AC2A6D" w:rsidP="00071F50">
      <w:pPr>
        <w:jc w:val="center"/>
        <w:rPr>
          <w:b/>
          <w:sz w:val="28"/>
          <w:szCs w:val="28"/>
        </w:rPr>
      </w:pPr>
      <w:r w:rsidRPr="008D6263">
        <w:rPr>
          <w:b/>
          <w:sz w:val="28"/>
          <w:szCs w:val="28"/>
        </w:rPr>
        <w:t>Разъяснени</w:t>
      </w:r>
      <w:r w:rsidR="0082264A">
        <w:rPr>
          <w:b/>
          <w:sz w:val="28"/>
          <w:szCs w:val="28"/>
        </w:rPr>
        <w:t>я</w:t>
      </w:r>
      <w:r w:rsidR="000B2CAF" w:rsidRPr="008D6263">
        <w:rPr>
          <w:b/>
          <w:sz w:val="28"/>
          <w:szCs w:val="28"/>
        </w:rPr>
        <w:t xml:space="preserve"> </w:t>
      </w:r>
      <w:r w:rsidRPr="008D6263">
        <w:rPr>
          <w:b/>
          <w:sz w:val="28"/>
          <w:szCs w:val="28"/>
        </w:rPr>
        <w:t xml:space="preserve">положений документации </w:t>
      </w:r>
      <w:r w:rsidR="00E2645A" w:rsidRPr="008D6263">
        <w:rPr>
          <w:b/>
          <w:sz w:val="28"/>
          <w:szCs w:val="28"/>
        </w:rPr>
        <w:t xml:space="preserve">о проведении </w:t>
      </w:r>
      <w:r w:rsidR="00160921" w:rsidRPr="00160921">
        <w:rPr>
          <w:b/>
          <w:sz w:val="28"/>
          <w:szCs w:val="28"/>
        </w:rPr>
        <w:t>открыт</w:t>
      </w:r>
      <w:r w:rsidR="00160921">
        <w:rPr>
          <w:b/>
          <w:sz w:val="28"/>
          <w:szCs w:val="28"/>
        </w:rPr>
        <w:t>ого</w:t>
      </w:r>
      <w:r w:rsidR="00160921" w:rsidRPr="00160921">
        <w:rPr>
          <w:b/>
          <w:sz w:val="28"/>
          <w:szCs w:val="28"/>
        </w:rPr>
        <w:t xml:space="preserve"> </w:t>
      </w:r>
      <w:r w:rsidR="00071F50">
        <w:rPr>
          <w:b/>
          <w:sz w:val="28"/>
          <w:szCs w:val="28"/>
        </w:rPr>
        <w:t>редукциона</w:t>
      </w:r>
      <w:r w:rsidR="00160921" w:rsidRPr="00160921">
        <w:rPr>
          <w:b/>
          <w:sz w:val="28"/>
          <w:szCs w:val="28"/>
        </w:rPr>
        <w:t xml:space="preserve"> </w:t>
      </w:r>
      <w:proofErr w:type="gramStart"/>
      <w:r w:rsidR="00160921" w:rsidRPr="00160921">
        <w:rPr>
          <w:b/>
          <w:sz w:val="28"/>
          <w:szCs w:val="28"/>
        </w:rPr>
        <w:t>в электронной форме без квалификационного отбор</w:t>
      </w:r>
      <w:r w:rsidR="00160921">
        <w:rPr>
          <w:b/>
          <w:sz w:val="28"/>
          <w:szCs w:val="28"/>
        </w:rPr>
        <w:t xml:space="preserve">а на право заключения договора </w:t>
      </w:r>
      <w:r w:rsidR="004A2698" w:rsidRPr="004A2698">
        <w:rPr>
          <w:b/>
          <w:sz w:val="28"/>
          <w:szCs w:val="28"/>
        </w:rPr>
        <w:t xml:space="preserve">на </w:t>
      </w:r>
      <w:r w:rsidR="00071F50">
        <w:rPr>
          <w:b/>
          <w:sz w:val="28"/>
          <w:szCs w:val="28"/>
        </w:rPr>
        <w:t>поставку трубной продукции из нержавеющей стали</w:t>
      </w:r>
      <w:proofErr w:type="gramEnd"/>
      <w:r w:rsidR="00071F50">
        <w:rPr>
          <w:b/>
          <w:sz w:val="28"/>
          <w:szCs w:val="28"/>
        </w:rPr>
        <w:t xml:space="preserve"> для нужд ООО «СТЭП» </w:t>
      </w:r>
      <w:r w:rsidR="004A2698" w:rsidRPr="004A2698">
        <w:rPr>
          <w:b/>
          <w:sz w:val="28"/>
          <w:szCs w:val="28"/>
        </w:rPr>
        <w:t xml:space="preserve">№ </w:t>
      </w:r>
      <w:r w:rsidR="00071F50" w:rsidRPr="00071F50">
        <w:rPr>
          <w:b/>
          <w:sz w:val="28"/>
          <w:szCs w:val="28"/>
        </w:rPr>
        <w:t>02/0114/02</w:t>
      </w:r>
    </w:p>
    <w:p w:rsidR="00C22042" w:rsidRPr="00071F50" w:rsidRDefault="00C22042" w:rsidP="00071F50">
      <w:pPr>
        <w:jc w:val="center"/>
        <w:rPr>
          <w:b/>
          <w:sz w:val="28"/>
          <w:szCs w:val="28"/>
        </w:rPr>
      </w:pPr>
    </w:p>
    <w:p w:rsidR="00E2645A" w:rsidRPr="004A2698" w:rsidRDefault="00C22042" w:rsidP="00071F50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AC2A6D" w:rsidRPr="001876DD">
        <w:rPr>
          <w:sz w:val="28"/>
          <w:szCs w:val="28"/>
        </w:rPr>
        <w:t>В О</w:t>
      </w:r>
      <w:r w:rsidR="00071F50">
        <w:rPr>
          <w:sz w:val="28"/>
          <w:szCs w:val="28"/>
        </w:rPr>
        <w:t>О</w:t>
      </w:r>
      <w:r w:rsidR="00AC2A6D" w:rsidRPr="001876DD">
        <w:rPr>
          <w:sz w:val="28"/>
          <w:szCs w:val="28"/>
        </w:rPr>
        <w:t>О «</w:t>
      </w:r>
      <w:r w:rsidR="00071F50">
        <w:rPr>
          <w:sz w:val="28"/>
          <w:szCs w:val="28"/>
        </w:rPr>
        <w:t>СТЭП</w:t>
      </w:r>
      <w:r w:rsidR="00AC2A6D" w:rsidRPr="001876DD">
        <w:rPr>
          <w:sz w:val="28"/>
          <w:szCs w:val="28"/>
        </w:rPr>
        <w:t>» поступил</w:t>
      </w:r>
      <w:r w:rsidR="00160921">
        <w:rPr>
          <w:sz w:val="28"/>
          <w:szCs w:val="28"/>
        </w:rPr>
        <w:t>и</w:t>
      </w:r>
      <w:r w:rsidR="00AC2A6D" w:rsidRPr="001876DD">
        <w:rPr>
          <w:sz w:val="28"/>
          <w:szCs w:val="28"/>
        </w:rPr>
        <w:t xml:space="preserve"> запрос</w:t>
      </w:r>
      <w:r w:rsidR="00160921">
        <w:rPr>
          <w:sz w:val="28"/>
          <w:szCs w:val="28"/>
        </w:rPr>
        <w:t>ы</w:t>
      </w:r>
      <w:r w:rsidR="00AC2A6D" w:rsidRPr="001876DD">
        <w:rPr>
          <w:sz w:val="28"/>
          <w:szCs w:val="28"/>
        </w:rPr>
        <w:t xml:space="preserve"> о разъяснении положений  документации </w:t>
      </w:r>
      <w:r w:rsidR="00E2645A" w:rsidRPr="001876DD">
        <w:rPr>
          <w:sz w:val="28"/>
          <w:szCs w:val="28"/>
        </w:rPr>
        <w:t xml:space="preserve">о проведении </w:t>
      </w:r>
      <w:r w:rsidR="00160921" w:rsidRPr="00160921">
        <w:rPr>
          <w:sz w:val="28"/>
          <w:szCs w:val="28"/>
        </w:rPr>
        <w:t xml:space="preserve">открытого </w:t>
      </w:r>
      <w:r w:rsidR="00071F50">
        <w:rPr>
          <w:sz w:val="28"/>
          <w:szCs w:val="28"/>
        </w:rPr>
        <w:t>редукциона</w:t>
      </w:r>
      <w:r w:rsidR="00160921" w:rsidRPr="00160921">
        <w:rPr>
          <w:sz w:val="28"/>
          <w:szCs w:val="28"/>
        </w:rPr>
        <w:t xml:space="preserve"> в электронной форме без квалификационного отбора </w:t>
      </w:r>
      <w:r w:rsidR="00071F50">
        <w:rPr>
          <w:sz w:val="28"/>
          <w:szCs w:val="28"/>
        </w:rPr>
        <w:t xml:space="preserve">право заключения договора </w:t>
      </w:r>
      <w:r w:rsidR="00071F50" w:rsidRPr="00071F50">
        <w:rPr>
          <w:sz w:val="28"/>
          <w:szCs w:val="28"/>
        </w:rPr>
        <w:t>на поставку  трубной продукции из нержавеющей стали для нужд ООО «СТЭП»</w:t>
      </w:r>
      <w:r w:rsidR="004A2698" w:rsidRPr="004A2698">
        <w:rPr>
          <w:sz w:val="28"/>
          <w:szCs w:val="28"/>
        </w:rPr>
        <w:t xml:space="preserve"> № </w:t>
      </w:r>
      <w:r w:rsidR="00071F50" w:rsidRPr="00071F50">
        <w:rPr>
          <w:sz w:val="28"/>
          <w:szCs w:val="28"/>
        </w:rPr>
        <w:t>02/0114/02</w:t>
      </w:r>
      <w:r w:rsidR="00071F50">
        <w:rPr>
          <w:sz w:val="28"/>
          <w:szCs w:val="28"/>
        </w:rPr>
        <w:t>.</w:t>
      </w:r>
    </w:p>
    <w:p w:rsidR="004411EA" w:rsidRDefault="00AC2A6D" w:rsidP="00C22042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>О</w:t>
      </w:r>
      <w:r w:rsidR="00071F50">
        <w:rPr>
          <w:sz w:val="28"/>
          <w:szCs w:val="28"/>
        </w:rPr>
        <w:t>О</w:t>
      </w:r>
      <w:r w:rsidRPr="000B1A86">
        <w:rPr>
          <w:sz w:val="28"/>
          <w:szCs w:val="28"/>
        </w:rPr>
        <w:t>О «</w:t>
      </w:r>
      <w:r w:rsidR="00071F50">
        <w:rPr>
          <w:sz w:val="28"/>
          <w:szCs w:val="28"/>
        </w:rPr>
        <w:t>СТЭП</w:t>
      </w:r>
      <w:r w:rsidRPr="000B1A86">
        <w:rPr>
          <w:sz w:val="28"/>
          <w:szCs w:val="28"/>
        </w:rPr>
        <w:t xml:space="preserve">», разъясняя положения документации о проведении открытого </w:t>
      </w:r>
      <w:r w:rsidR="00071F50">
        <w:rPr>
          <w:sz w:val="28"/>
          <w:szCs w:val="28"/>
        </w:rPr>
        <w:t>редукциона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p w:rsidR="00C22042" w:rsidRDefault="00C22042" w:rsidP="000E1BC1">
      <w:pPr>
        <w:ind w:firstLine="708"/>
        <w:jc w:val="both"/>
        <w:rPr>
          <w:sz w:val="28"/>
          <w:szCs w:val="28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675"/>
        <w:gridCol w:w="3402"/>
        <w:gridCol w:w="6060"/>
      </w:tblGrid>
      <w:tr w:rsidR="00ED0B8D" w:rsidRPr="00623939" w:rsidTr="00BE37E2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402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6060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D652D6" w:rsidRPr="00623939" w:rsidTr="00BE37E2">
        <w:trPr>
          <w:trHeight w:val="1406"/>
        </w:trPr>
        <w:tc>
          <w:tcPr>
            <w:tcW w:w="675" w:type="dxa"/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</w:tcPr>
          <w:p w:rsidR="00D912AE" w:rsidRDefault="00C22042" w:rsidP="00071F50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Возможно ли изменение</w:t>
            </w:r>
            <w:r w:rsidR="00071F50">
              <w:rPr>
                <w:bCs/>
                <w:color w:val="000000" w:themeColor="text1"/>
                <w:sz w:val="28"/>
                <w:szCs w:val="28"/>
              </w:rPr>
              <w:t xml:space="preserve"> Тома 2 «Техническое задание»</w:t>
            </w:r>
            <w:r w:rsidR="00D912AE">
              <w:rPr>
                <w:bCs/>
                <w:color w:val="000000" w:themeColor="text1"/>
                <w:sz w:val="28"/>
                <w:szCs w:val="28"/>
              </w:rPr>
              <w:t xml:space="preserve"> в следующей редакции</w:t>
            </w:r>
            <w:r>
              <w:rPr>
                <w:bCs/>
                <w:color w:val="000000" w:themeColor="text1"/>
                <w:sz w:val="28"/>
                <w:szCs w:val="28"/>
              </w:rPr>
              <w:t>:</w:t>
            </w:r>
          </w:p>
          <w:p w:rsidR="00D912AE" w:rsidRDefault="00D912AE" w:rsidP="00D912AE">
            <w:pPr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«1. Труба Х вн.279х40х6000НК 08Х18Н10Т У-Ш ТУ 14-3Р-197-2001 в количестве 2 штук.</w:t>
            </w:r>
          </w:p>
          <w:p w:rsidR="00D652D6" w:rsidRDefault="00D912AE" w:rsidP="00D912AE">
            <w:pPr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Труба Х вн.359х40хкр1150 08Х18Н10Т У-Ш ТУ 14-3Р-197-2001 в количестве 132,25м.</w:t>
            </w:r>
          </w:p>
          <w:p w:rsidR="00D912AE" w:rsidRDefault="00D912AE" w:rsidP="00071F50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2. Кривизна труб на любом участке длиной 1 метр должна быть не более 3 мм.</w:t>
            </w:r>
          </w:p>
          <w:p w:rsidR="00D912AE" w:rsidRPr="004A2698" w:rsidRDefault="00D912AE" w:rsidP="00071F50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3. Трубы поставляются в соответствии с ТУ 14-3Р-197-2001 с протоколом 30/08 от 12.03.2008г.»</w:t>
            </w:r>
            <w:r w:rsidR="00EC7FB0">
              <w:rPr>
                <w:bCs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6060" w:type="dxa"/>
          </w:tcPr>
          <w:p w:rsidR="00D652D6" w:rsidRPr="002A5206" w:rsidRDefault="00EC7FB0" w:rsidP="00DA15DC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1. </w:t>
            </w:r>
            <w:r w:rsidR="00D912AE">
              <w:rPr>
                <w:color w:val="000000" w:themeColor="text1"/>
                <w:sz w:val="28"/>
                <w:szCs w:val="28"/>
              </w:rPr>
              <w:t>Заказчиком принято решение не вносить изменения в Том 2 «Техническое задание».</w:t>
            </w:r>
          </w:p>
        </w:tc>
      </w:tr>
      <w:tr w:rsidR="00160921" w:rsidRPr="00623939" w:rsidTr="00BE37E2">
        <w:trPr>
          <w:trHeight w:val="1406"/>
        </w:trPr>
        <w:tc>
          <w:tcPr>
            <w:tcW w:w="675" w:type="dxa"/>
          </w:tcPr>
          <w:p w:rsidR="00160921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</w:tcPr>
          <w:p w:rsidR="00160921" w:rsidRPr="002A5206" w:rsidRDefault="00D912AE" w:rsidP="00EC7FB0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Возможно ли </w:t>
            </w:r>
            <w:r w:rsidR="00EC7FB0">
              <w:rPr>
                <w:bCs/>
                <w:color w:val="000000" w:themeColor="text1"/>
                <w:sz w:val="28"/>
                <w:szCs w:val="28"/>
              </w:rPr>
              <w:t>исключение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071F50">
              <w:rPr>
                <w:bCs/>
                <w:color w:val="000000" w:themeColor="text1"/>
                <w:sz w:val="28"/>
                <w:szCs w:val="28"/>
              </w:rPr>
              <w:t xml:space="preserve">п. 15. </w:t>
            </w:r>
            <w:r w:rsidR="00DA15DC">
              <w:rPr>
                <w:bCs/>
                <w:color w:val="000000" w:themeColor="text1"/>
                <w:sz w:val="28"/>
                <w:szCs w:val="28"/>
              </w:rPr>
              <w:t>«</w:t>
            </w:r>
            <w:r w:rsidR="00071F50" w:rsidRPr="00071F50">
              <w:rPr>
                <w:bCs/>
                <w:color w:val="000000" w:themeColor="text1"/>
                <w:sz w:val="28"/>
                <w:szCs w:val="28"/>
              </w:rPr>
              <w:t>Форма, размер и срок предоставления обеспечения испо</w:t>
            </w:r>
            <w:r w:rsidR="00DA15DC">
              <w:rPr>
                <w:bCs/>
                <w:color w:val="000000" w:themeColor="text1"/>
                <w:sz w:val="28"/>
                <w:szCs w:val="28"/>
              </w:rPr>
              <w:t xml:space="preserve">лнения обязательств по </w:t>
            </w:r>
            <w:r w:rsidR="00DA15DC">
              <w:rPr>
                <w:bCs/>
                <w:color w:val="000000" w:themeColor="text1"/>
                <w:sz w:val="28"/>
                <w:szCs w:val="28"/>
              </w:rPr>
              <w:lastRenderedPageBreak/>
              <w:t xml:space="preserve">договору» </w:t>
            </w:r>
            <w:r>
              <w:rPr>
                <w:bCs/>
                <w:color w:val="000000" w:themeColor="text1"/>
                <w:sz w:val="28"/>
                <w:szCs w:val="28"/>
              </w:rPr>
              <w:t>закупочной документации</w:t>
            </w:r>
            <w:r w:rsidR="00EC7FB0">
              <w:rPr>
                <w:bCs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6060" w:type="dxa"/>
          </w:tcPr>
          <w:p w:rsidR="002A5722" w:rsidRPr="002A5206" w:rsidRDefault="00EC7FB0" w:rsidP="00DA15DC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 xml:space="preserve">2. </w:t>
            </w:r>
            <w:r w:rsidR="00D912AE">
              <w:rPr>
                <w:color w:val="000000" w:themeColor="text1"/>
                <w:sz w:val="28"/>
                <w:szCs w:val="28"/>
              </w:rPr>
              <w:t xml:space="preserve">Данное требование </w:t>
            </w:r>
            <w:r>
              <w:rPr>
                <w:color w:val="000000" w:themeColor="text1"/>
                <w:sz w:val="28"/>
                <w:szCs w:val="28"/>
              </w:rPr>
              <w:t>является обязательным ко всем участникам редукциона. Однако</w:t>
            </w:r>
            <w:bookmarkStart w:id="0" w:name="_GoBack"/>
            <w:bookmarkEnd w:id="0"/>
            <w:proofErr w:type="gramStart"/>
            <w:r>
              <w:rPr>
                <w:color w:val="000000" w:themeColor="text1"/>
                <w:sz w:val="28"/>
                <w:szCs w:val="28"/>
              </w:rPr>
              <w:t>,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участник редукциона вправе </w:t>
            </w:r>
            <w:r w:rsidR="00DA15DC" w:rsidRPr="00DA15DC">
              <w:rPr>
                <w:color w:val="000000" w:themeColor="text1"/>
                <w:sz w:val="28"/>
                <w:szCs w:val="28"/>
              </w:rPr>
              <w:t xml:space="preserve">отказаться от получения аванса. В </w:t>
            </w:r>
            <w:proofErr w:type="gramStart"/>
            <w:r w:rsidR="00DA15DC" w:rsidRPr="00DA15DC">
              <w:rPr>
                <w:color w:val="000000" w:themeColor="text1"/>
                <w:sz w:val="28"/>
                <w:szCs w:val="28"/>
              </w:rPr>
              <w:t>случае</w:t>
            </w:r>
            <w:proofErr w:type="gramEnd"/>
            <w:r w:rsidR="00DA15DC" w:rsidRPr="00DA15DC">
              <w:rPr>
                <w:color w:val="000000" w:themeColor="text1"/>
                <w:sz w:val="28"/>
                <w:szCs w:val="28"/>
              </w:rPr>
              <w:t xml:space="preserve"> заключения с таким участником договора предоставление </w:t>
            </w:r>
            <w:r w:rsidR="00DA15DC" w:rsidRPr="00DA15DC">
              <w:rPr>
                <w:color w:val="000000" w:themeColor="text1"/>
                <w:sz w:val="28"/>
                <w:szCs w:val="28"/>
              </w:rPr>
              <w:lastRenderedPageBreak/>
              <w:t>обеспечения возврата аванса не требуется.</w:t>
            </w:r>
          </w:p>
        </w:tc>
      </w:tr>
      <w:tr w:rsidR="004A2698" w:rsidRPr="00623939" w:rsidTr="00BE37E2">
        <w:trPr>
          <w:trHeight w:val="1406"/>
        </w:trPr>
        <w:tc>
          <w:tcPr>
            <w:tcW w:w="675" w:type="dxa"/>
          </w:tcPr>
          <w:p w:rsidR="004A2698" w:rsidRDefault="004A2698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3. </w:t>
            </w:r>
          </w:p>
        </w:tc>
        <w:tc>
          <w:tcPr>
            <w:tcW w:w="3402" w:type="dxa"/>
          </w:tcPr>
          <w:p w:rsidR="004A2698" w:rsidRDefault="00EC7FB0" w:rsidP="00EC7FB0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Возможно ли и</w:t>
            </w:r>
            <w:r w:rsidR="00DA15DC">
              <w:rPr>
                <w:bCs/>
                <w:color w:val="000000" w:themeColor="text1"/>
                <w:sz w:val="28"/>
                <w:szCs w:val="28"/>
              </w:rPr>
              <w:t xml:space="preserve">зменение п. 4 «Срок поставки товара» </w:t>
            </w:r>
            <w:r>
              <w:rPr>
                <w:bCs/>
                <w:color w:val="000000" w:themeColor="text1"/>
                <w:sz w:val="28"/>
                <w:szCs w:val="28"/>
              </w:rPr>
              <w:t>закупочной документации в следующей редакции:       «Срок поставки товара: 150 календарных</w:t>
            </w:r>
            <w:r w:rsidR="00DA15DC">
              <w:rPr>
                <w:bCs/>
                <w:color w:val="000000" w:themeColor="text1"/>
                <w:sz w:val="28"/>
                <w:szCs w:val="28"/>
              </w:rPr>
              <w:t xml:space="preserve"> дней от даты заключения договора</w:t>
            </w:r>
            <w:r>
              <w:rPr>
                <w:bCs/>
                <w:color w:val="000000" w:themeColor="text1"/>
                <w:sz w:val="28"/>
                <w:szCs w:val="28"/>
              </w:rPr>
              <w:t>»?</w:t>
            </w:r>
          </w:p>
        </w:tc>
        <w:tc>
          <w:tcPr>
            <w:tcW w:w="6060" w:type="dxa"/>
          </w:tcPr>
          <w:p w:rsidR="004A2698" w:rsidRPr="002A5206" w:rsidRDefault="00EC7FB0" w:rsidP="00DA15DC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3. Данный пункт Заказчиком не изменяется.</w:t>
            </w:r>
          </w:p>
        </w:tc>
      </w:tr>
      <w:tr w:rsidR="00DA15DC" w:rsidRPr="002A5206" w:rsidTr="00DA15DC">
        <w:trPr>
          <w:trHeight w:val="1406"/>
        </w:trPr>
        <w:tc>
          <w:tcPr>
            <w:tcW w:w="675" w:type="dxa"/>
          </w:tcPr>
          <w:p w:rsidR="00DA15DC" w:rsidRDefault="00DA15DC" w:rsidP="00B41A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</w:p>
        </w:tc>
        <w:tc>
          <w:tcPr>
            <w:tcW w:w="3402" w:type="dxa"/>
          </w:tcPr>
          <w:p w:rsidR="00DA15DC" w:rsidRDefault="00EC7FB0" w:rsidP="00EC7FB0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Возможно ли и</w:t>
            </w:r>
            <w:r w:rsidR="00DA15DC">
              <w:rPr>
                <w:bCs/>
                <w:color w:val="000000" w:themeColor="text1"/>
                <w:sz w:val="28"/>
                <w:szCs w:val="28"/>
              </w:rPr>
              <w:t xml:space="preserve">зменение п. 3 главы 5 «Информационная карта редукциона» </w:t>
            </w:r>
            <w:r>
              <w:rPr>
                <w:bCs/>
                <w:color w:val="000000" w:themeColor="text1"/>
                <w:sz w:val="28"/>
                <w:szCs w:val="28"/>
              </w:rPr>
              <w:t>закупочной документации в следующей редакции</w:t>
            </w:r>
            <w:r w:rsidR="00DA15DC">
              <w:rPr>
                <w:bCs/>
                <w:color w:val="000000" w:themeColor="text1"/>
                <w:sz w:val="28"/>
                <w:szCs w:val="28"/>
              </w:rPr>
              <w:t>:</w:t>
            </w:r>
            <w:r w:rsidR="00F96F9B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DA15DC">
              <w:rPr>
                <w:bCs/>
                <w:color w:val="000000" w:themeColor="text1"/>
                <w:sz w:val="28"/>
                <w:szCs w:val="28"/>
              </w:rPr>
              <w:t xml:space="preserve">«Окончательные платежи за поставку продукции, с учетом ранее выплаченных авансов, осуществляются в течение 30(тридцати) рабочих дней </w:t>
            </w:r>
            <w:r w:rsidR="00DA15DC" w:rsidRPr="00DA15DC">
              <w:rPr>
                <w:bCs/>
                <w:color w:val="000000" w:themeColor="text1"/>
                <w:sz w:val="28"/>
                <w:szCs w:val="28"/>
              </w:rPr>
              <w:t>рабочих дней после поступления продукции на склад Покупателя в полном объеме</w:t>
            </w:r>
            <w:r w:rsidR="00DA15DC">
              <w:rPr>
                <w:bCs/>
                <w:color w:val="000000" w:themeColor="text1"/>
                <w:sz w:val="28"/>
                <w:szCs w:val="28"/>
              </w:rPr>
              <w:t>».</w:t>
            </w:r>
          </w:p>
        </w:tc>
        <w:tc>
          <w:tcPr>
            <w:tcW w:w="6060" w:type="dxa"/>
          </w:tcPr>
          <w:p w:rsidR="00DA15DC" w:rsidRPr="002A5206" w:rsidRDefault="00DA15DC" w:rsidP="00EC7FB0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4. </w:t>
            </w:r>
            <w:r w:rsidR="00EC7FB0">
              <w:rPr>
                <w:color w:val="000000" w:themeColor="text1"/>
                <w:sz w:val="28"/>
                <w:szCs w:val="28"/>
              </w:rPr>
              <w:t>Данный пункт Заказчиком не изменяется.</w:t>
            </w:r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188" w:rsidRDefault="00EE6188" w:rsidP="00C73D0E">
      <w:r>
        <w:separator/>
      </w:r>
    </w:p>
  </w:endnote>
  <w:endnote w:type="continuationSeparator" w:id="0">
    <w:p w:rsidR="00EE6188" w:rsidRDefault="00EE6188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Default="00CD528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A520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A5206">
      <w:rPr>
        <w:rStyle w:val="a7"/>
        <w:noProof/>
      </w:rPr>
      <w:t>2</w:t>
    </w:r>
    <w:r>
      <w:rPr>
        <w:rStyle w:val="a7"/>
      </w:rPr>
      <w:fldChar w:fldCharType="end"/>
    </w:r>
  </w:p>
  <w:p w:rsidR="002A5206" w:rsidRDefault="002A520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Default="002A5206">
    <w:pPr>
      <w:pStyle w:val="a5"/>
      <w:jc w:val="center"/>
    </w:pPr>
  </w:p>
  <w:p w:rsidR="002A5206" w:rsidRDefault="002A520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188" w:rsidRDefault="00EE6188" w:rsidP="00C73D0E">
      <w:r>
        <w:separator/>
      </w:r>
    </w:p>
  </w:footnote>
  <w:footnote w:type="continuationSeparator" w:id="0">
    <w:p w:rsidR="00EE6188" w:rsidRDefault="00EE6188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Default="00CD528A" w:rsidP="000B2CA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A520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A5206">
      <w:rPr>
        <w:rStyle w:val="a7"/>
        <w:noProof/>
      </w:rPr>
      <w:t>2</w:t>
    </w:r>
    <w:r>
      <w:rPr>
        <w:rStyle w:val="a7"/>
      </w:rPr>
      <w:fldChar w:fldCharType="end"/>
    </w:r>
  </w:p>
  <w:p w:rsidR="002A5206" w:rsidRDefault="002A5206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Pr="00FC56F4" w:rsidRDefault="00CD528A" w:rsidP="000B2CAF">
    <w:pPr>
      <w:pStyle w:val="a3"/>
      <w:framePr w:wrap="around" w:vAnchor="text" w:hAnchor="page" w:x="6022" w:y="257"/>
      <w:rPr>
        <w:rStyle w:val="a7"/>
        <w:sz w:val="28"/>
        <w:szCs w:val="28"/>
      </w:rPr>
    </w:pPr>
    <w:r w:rsidRPr="00FC56F4">
      <w:rPr>
        <w:rStyle w:val="a7"/>
        <w:sz w:val="28"/>
        <w:szCs w:val="28"/>
      </w:rPr>
      <w:fldChar w:fldCharType="begin"/>
    </w:r>
    <w:r w:rsidR="002A5206" w:rsidRPr="00FC56F4">
      <w:rPr>
        <w:rStyle w:val="a7"/>
        <w:sz w:val="28"/>
        <w:szCs w:val="28"/>
      </w:rPr>
      <w:instrText xml:space="preserve">PAGE  </w:instrText>
    </w:r>
    <w:r w:rsidRPr="00FC56F4">
      <w:rPr>
        <w:rStyle w:val="a7"/>
        <w:sz w:val="28"/>
        <w:szCs w:val="28"/>
      </w:rPr>
      <w:fldChar w:fldCharType="separate"/>
    </w:r>
    <w:r w:rsidR="00EC7FB0">
      <w:rPr>
        <w:rStyle w:val="a7"/>
        <w:noProof/>
        <w:sz w:val="28"/>
        <w:szCs w:val="28"/>
      </w:rPr>
      <w:t>2</w:t>
    </w:r>
    <w:r w:rsidRPr="00FC56F4">
      <w:rPr>
        <w:rStyle w:val="a7"/>
        <w:sz w:val="28"/>
        <w:szCs w:val="28"/>
      </w:rPr>
      <w:fldChar w:fldCharType="end"/>
    </w:r>
  </w:p>
  <w:p w:rsidR="002A5206" w:rsidRPr="00FC56F4" w:rsidRDefault="002A5206" w:rsidP="000B2C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2F6297"/>
    <w:multiLevelType w:val="hybridMultilevel"/>
    <w:tmpl w:val="833C3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5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6D"/>
    <w:rsid w:val="00010040"/>
    <w:rsid w:val="00030307"/>
    <w:rsid w:val="00071F50"/>
    <w:rsid w:val="00082AD2"/>
    <w:rsid w:val="00087720"/>
    <w:rsid w:val="000B2CAF"/>
    <w:rsid w:val="000E1BC1"/>
    <w:rsid w:val="00107AEA"/>
    <w:rsid w:val="00160921"/>
    <w:rsid w:val="00183265"/>
    <w:rsid w:val="001876DD"/>
    <w:rsid w:val="001A6646"/>
    <w:rsid w:val="00205711"/>
    <w:rsid w:val="00253915"/>
    <w:rsid w:val="00277133"/>
    <w:rsid w:val="002A5206"/>
    <w:rsid w:val="002A5722"/>
    <w:rsid w:val="002C46D7"/>
    <w:rsid w:val="002D2C83"/>
    <w:rsid w:val="00313203"/>
    <w:rsid w:val="00326E86"/>
    <w:rsid w:val="00342926"/>
    <w:rsid w:val="003C7F20"/>
    <w:rsid w:val="003D5FBB"/>
    <w:rsid w:val="004411EA"/>
    <w:rsid w:val="004423E7"/>
    <w:rsid w:val="00447CA0"/>
    <w:rsid w:val="004A2698"/>
    <w:rsid w:val="004E3F55"/>
    <w:rsid w:val="0051673C"/>
    <w:rsid w:val="0052392E"/>
    <w:rsid w:val="00552B0F"/>
    <w:rsid w:val="00574E46"/>
    <w:rsid w:val="00585972"/>
    <w:rsid w:val="0058668D"/>
    <w:rsid w:val="005B767C"/>
    <w:rsid w:val="005D1BC8"/>
    <w:rsid w:val="005D1C40"/>
    <w:rsid w:val="005E09F9"/>
    <w:rsid w:val="00615D6A"/>
    <w:rsid w:val="00622B1C"/>
    <w:rsid w:val="00623939"/>
    <w:rsid w:val="0068513C"/>
    <w:rsid w:val="006A2400"/>
    <w:rsid w:val="006F4005"/>
    <w:rsid w:val="00702805"/>
    <w:rsid w:val="00761A84"/>
    <w:rsid w:val="0076469D"/>
    <w:rsid w:val="0079631B"/>
    <w:rsid w:val="007B350C"/>
    <w:rsid w:val="007E4511"/>
    <w:rsid w:val="008061C5"/>
    <w:rsid w:val="0082264A"/>
    <w:rsid w:val="00846315"/>
    <w:rsid w:val="0085493A"/>
    <w:rsid w:val="008836FF"/>
    <w:rsid w:val="008B3E19"/>
    <w:rsid w:val="008B4131"/>
    <w:rsid w:val="008D6263"/>
    <w:rsid w:val="008F7BA1"/>
    <w:rsid w:val="009425D8"/>
    <w:rsid w:val="00943F64"/>
    <w:rsid w:val="009B191E"/>
    <w:rsid w:val="009B386B"/>
    <w:rsid w:val="00A32B2F"/>
    <w:rsid w:val="00A74A2A"/>
    <w:rsid w:val="00AC2A6D"/>
    <w:rsid w:val="00B01CBE"/>
    <w:rsid w:val="00B347A1"/>
    <w:rsid w:val="00B73FBF"/>
    <w:rsid w:val="00BE37E2"/>
    <w:rsid w:val="00C00EF7"/>
    <w:rsid w:val="00C22042"/>
    <w:rsid w:val="00C73D0E"/>
    <w:rsid w:val="00CB38EB"/>
    <w:rsid w:val="00CD528A"/>
    <w:rsid w:val="00D06142"/>
    <w:rsid w:val="00D2182F"/>
    <w:rsid w:val="00D4474E"/>
    <w:rsid w:val="00D652D6"/>
    <w:rsid w:val="00D912AE"/>
    <w:rsid w:val="00DA15DC"/>
    <w:rsid w:val="00DB038E"/>
    <w:rsid w:val="00DE7D3C"/>
    <w:rsid w:val="00DF1D15"/>
    <w:rsid w:val="00E2645A"/>
    <w:rsid w:val="00EA2F16"/>
    <w:rsid w:val="00EC7FB0"/>
    <w:rsid w:val="00ED0B8D"/>
    <w:rsid w:val="00EE456F"/>
    <w:rsid w:val="00EE6188"/>
    <w:rsid w:val="00F005FF"/>
    <w:rsid w:val="00F359CB"/>
    <w:rsid w:val="00F52CE0"/>
    <w:rsid w:val="00F96F9B"/>
    <w:rsid w:val="00FB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smirnova-ai</dc:creator>
  <cp:lastModifiedBy>Землянова Ирина Геннадьвена</cp:lastModifiedBy>
  <cp:revision>3</cp:revision>
  <cp:lastPrinted>2011-10-10T14:29:00Z</cp:lastPrinted>
  <dcterms:created xsi:type="dcterms:W3CDTF">2014-02-11T13:34:00Z</dcterms:created>
  <dcterms:modified xsi:type="dcterms:W3CDTF">2014-02-11T14:25:00Z</dcterms:modified>
</cp:coreProperties>
</file>