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F82" w:rsidRDefault="00FE1F82" w:rsidP="00FE1F82">
      <w:pPr>
        <w:jc w:val="both"/>
        <w:rPr>
          <w:rFonts w:ascii="Times New Roman" w:hAnsi="Times New Roman"/>
          <w:szCs w:val="24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</w:rPr>
      </w:pPr>
    </w:p>
    <w:p w:rsidR="00FE1F82" w:rsidRPr="00150F68" w:rsidRDefault="00FE1F82" w:rsidP="00FE1F82">
      <w:pPr>
        <w:jc w:val="both"/>
        <w:rPr>
          <w:rFonts w:ascii="Times New Roman" w:hAnsi="Times New Roman"/>
          <w:szCs w:val="24"/>
        </w:rPr>
      </w:pPr>
    </w:p>
    <w:p w:rsidR="00FE1F82" w:rsidRPr="00150F68" w:rsidRDefault="00FE1F82" w:rsidP="00FE1F82">
      <w:pPr>
        <w:jc w:val="both"/>
        <w:rPr>
          <w:rFonts w:ascii="Times New Roman" w:hAnsi="Times New Roman"/>
          <w:szCs w:val="24"/>
        </w:rPr>
      </w:pPr>
    </w:p>
    <w:p w:rsidR="00FE1F82" w:rsidRPr="00150F68" w:rsidRDefault="00FE1F82" w:rsidP="00FE1F8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50F68">
        <w:rPr>
          <w:rFonts w:ascii="Times New Roman" w:hAnsi="Times New Roman"/>
          <w:szCs w:val="24"/>
          <w:lang w:eastAsia="ru-RU"/>
        </w:rPr>
        <w:t>Техническое задание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Предмет закупки:</w:t>
      </w: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Поставка автоматизированных рабочих мест (АРМ) операторов ТСО</w:t>
      </w: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Обнинск</w:t>
      </w: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2013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н</w:t>
      </w:r>
      <w:r w:rsidRPr="00C321D0">
        <w:rPr>
          <w:rFonts w:ascii="Times New Roman" w:hAnsi="Times New Roman"/>
          <w:szCs w:val="24"/>
          <w:lang w:eastAsia="ru-RU"/>
        </w:rPr>
        <w:t>а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C321D0">
        <w:rPr>
          <w:rFonts w:ascii="Times New Roman" w:hAnsi="Times New Roman"/>
          <w:szCs w:val="24"/>
          <w:lang w:eastAsia="ru-RU"/>
        </w:rPr>
        <w:t>поставку автоматизированных рабочих мест (АРМ) операторов ТСО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СОДЕРЖАНИЕ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1. ПЕРЕЧЕНЬ ТОВАРОВ И ОБЩИХ ТРЕБОВАНИЙ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2. СВЕДЕНИЯ О НОВИЗНЕ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3. ТРЕБОВАНИЯ К МАРКИРОВКЕ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4. ТРЕБОВАНИЯ К УПАКОВКЕ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5. ТРЕБОВАНИЯ ПО ПРАВИЛАМ СДАЧИ И ПРИЕМКИ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Подраздел 5.1 Порядок сдачи и приемки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6. ТРЕБОВАНИЯ К ТРАНСПОРТИРОВАНИЮ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7. ТРЕБОВАНИЯ К ХРАНЕНИЮ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8. ТРЕБОВАНИЯ К ОБСЛУЖИВАНИЮ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9. ЭКОЛОГИЧЕСКИЕ ТРЕБОВАНИЯ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10. ТРЕБОВАНИЯ ПО БЕЗОПАСНОСТИ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11. ТРЕБОВАНИЯ К КАЧЕСТВУ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13. ДОПОЛНИТЕЛЬНЫЕ (ИНЫЕ) ТРЕБОВАНИЯ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14. ТРЕБОВАНИЕ К ФОРМЕ ПРЕДСТАВЛЯЕМОЙ ИНФОРМАЦИИ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15. ТРЕБОВАНИЯ К ТЕХНИЧЕСКОМУ ОБУЧЕНИЮ ПЕРСОНАЛА ЗАКАЗЧИКА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16. ПЕРЕЧЕНЬ ПРИНЯТЫХ СОКРАЩЕНИЙ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17. ПЕРЕЧЕНЬ ПРИЛОЖЕНИЙ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Default="00FE1F82" w:rsidP="00FE1F82">
      <w:pPr>
        <w:jc w:val="both"/>
        <w:rPr>
          <w:rFonts w:ascii="Times New Roman" w:hAnsi="Times New Roman"/>
          <w:szCs w:val="24"/>
          <w:lang w:eastAsia="ru-RU"/>
        </w:rPr>
        <w:sectPr w:rsidR="00FE1F82" w:rsidSect="00A362DE">
          <w:pgSz w:w="11907" w:h="16840" w:code="9"/>
          <w:pgMar w:top="1134" w:right="425" w:bottom="1134" w:left="1134" w:header="720" w:footer="720" w:gutter="0"/>
          <w:cols w:space="720"/>
          <w:docGrid w:linePitch="360"/>
        </w:sect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lastRenderedPageBreak/>
        <w:t>РАЗДЕЛ 1. ПЕРЕЧЕНЬ ТОВАРОВ И ОБЩИХ ТРЕБОВАНИЙ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63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35"/>
        <w:gridCol w:w="1559"/>
        <w:gridCol w:w="1701"/>
        <w:gridCol w:w="4252"/>
        <w:gridCol w:w="709"/>
        <w:gridCol w:w="1842"/>
        <w:gridCol w:w="850"/>
        <w:gridCol w:w="1276"/>
        <w:gridCol w:w="1843"/>
      </w:tblGrid>
      <w:tr w:rsidR="00FE1F82" w:rsidRPr="00C321D0" w:rsidTr="009B0F7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№</w:t>
            </w:r>
          </w:p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C321D0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C321D0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Ед. изм.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Срок поставки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Объем гарантий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и гарантийный срок</w:t>
            </w:r>
          </w:p>
        </w:tc>
      </w:tr>
      <w:tr w:rsidR="00FE1F82" w:rsidRPr="00C321D0" w:rsidTr="009B0F70">
        <w:trPr>
          <w:trHeight w:val="28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Электронно-вычислительная техника, ее детали и принадлежности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АРМ дежурного оператор</w:t>
            </w:r>
            <w:proofErr w:type="gramStart"/>
            <w:r w:rsidRPr="00C321D0">
              <w:rPr>
                <w:rFonts w:ascii="Times New Roman" w:hAnsi="Times New Roman"/>
                <w:szCs w:val="24"/>
                <w:lang w:eastAsia="ru-RU"/>
              </w:rPr>
              <w:t>а(</w:t>
            </w:r>
            <w:proofErr w:type="gramEnd"/>
            <w:r w:rsidRPr="00C321D0">
              <w:rPr>
                <w:rFonts w:ascii="Times New Roman" w:hAnsi="Times New Roman"/>
                <w:szCs w:val="24"/>
                <w:lang w:eastAsia="ru-RU"/>
              </w:rPr>
              <w:t>АРМ-ДО)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1. Персональный компьютер в составе:</w:t>
            </w:r>
          </w:p>
          <w:p w:rsidR="00FE1F82" w:rsidRPr="00DA54B4" w:rsidRDefault="00FE1F82" w:rsidP="009B0F70">
            <w:pPr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- 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>Системный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>блок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Z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>230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WM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>583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EA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Tower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/ 8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Pro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64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downgrade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to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7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Pro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664 / 4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GB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/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Intel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HD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Graphics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P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4600 / 1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TB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7200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RPM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1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st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Hard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Drive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/ </w:t>
            </w:r>
            <w:proofErr w:type="spellStart"/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xeon</w:t>
            </w:r>
            <w:proofErr w:type="spellEnd"/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E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>3-1220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v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3 3.2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GHz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(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up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to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3.6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GHz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) 8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MB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84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W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HD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Graphics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 4600 4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+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>7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U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>59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AA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NVIDIA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NVS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 310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 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 xml:space="preserve">512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Graphics</w:t>
            </w:r>
            <w:r w:rsidRPr="00DA54B4">
              <w:rPr>
                <w:rFonts w:ascii="Times New Roman" w:hAnsi="Times New Roman"/>
                <w:szCs w:val="24"/>
                <w:lang w:val="en-US" w:eastAsia="ru-RU"/>
              </w:rPr>
              <w:t>;</w:t>
            </w:r>
          </w:p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- Монитор 22" </w:t>
            </w:r>
            <w:proofErr w:type="spellStart"/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ViewSonic</w:t>
            </w:r>
            <w:proofErr w:type="spellEnd"/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VA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>2232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W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LED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или эквивалент;</w:t>
            </w:r>
          </w:p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- Источник бесперебойного питания АРС 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Smart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UPS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750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VA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USB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COM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SUA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>750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I</w:t>
            </w:r>
            <w:r w:rsidRPr="005E12AA">
              <w:rPr>
                <w:rFonts w:ascii="Times New Roman" w:hAnsi="Times New Roman"/>
                <w:szCs w:val="24"/>
                <w:lang w:eastAsia="ru-RU"/>
              </w:rPr>
              <w:t xml:space="preserve"> или эквивалент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- Клавиатура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Genius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KB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-110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USB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или эквивалент;</w:t>
            </w:r>
          </w:p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 xml:space="preserve">- 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>Мышь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 xml:space="preserve"> Genius </w:t>
            </w:r>
            <w:proofErr w:type="spellStart"/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XScroll</w:t>
            </w:r>
            <w:proofErr w:type="spellEnd"/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 xml:space="preserve"> optical 3 buttons Scroll USB Black 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>или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>эквивалент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;</w:t>
            </w:r>
          </w:p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- Сетевой фильтр, 6 розеток, 3 метра, 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BURO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600</w:t>
            </w:r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SH</w:t>
            </w:r>
            <w:r w:rsidRPr="00C321D0">
              <w:rPr>
                <w:rFonts w:ascii="Times New Roman" w:hAnsi="Times New Roman"/>
                <w:szCs w:val="24"/>
                <w:lang w:eastAsia="ru-RU"/>
              </w:rPr>
              <w:t>-3-9</w:t>
            </w:r>
            <w:proofErr w:type="spellStart"/>
            <w:r w:rsidRPr="00C321D0">
              <w:rPr>
                <w:rFonts w:ascii="Times New Roman" w:hAnsi="Times New Roman"/>
                <w:szCs w:val="24"/>
                <w:lang w:val="en-US" w:eastAsia="ru-RU"/>
              </w:rPr>
              <w:t>ft</w:t>
            </w:r>
            <w:proofErr w:type="spellEnd"/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5E12AA">
              <w:rPr>
                <w:rFonts w:ascii="Times New Roman" w:hAnsi="Times New Roman"/>
                <w:szCs w:val="24"/>
                <w:lang w:eastAsia="ru-RU"/>
              </w:rPr>
              <w:t>или эквивалент</w:t>
            </w:r>
          </w:p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28 февраля 2014 года. Возможна досрочная поставка.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Срок гарантийного обслуживания оборудования составляет 24 месяцев с момента поставки товара Покупателю</w:t>
            </w:r>
          </w:p>
        </w:tc>
      </w:tr>
    </w:tbl>
    <w:p w:rsidR="00FE1F82" w:rsidRDefault="00FE1F82" w:rsidP="00DA54B4">
      <w:pPr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lastRenderedPageBreak/>
        <w:t>Указание на товарный знак, фирменное наименование, наименование производителя на системный блок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DA54B4" w:rsidRPr="00C321D0" w:rsidRDefault="00DA54B4" w:rsidP="00DA54B4">
      <w:pPr>
        <w:ind w:firstLine="567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Соответствие</w:t>
      </w:r>
      <w:r>
        <w:rPr>
          <w:rFonts w:ascii="Times New Roman" w:hAnsi="Times New Roman"/>
          <w:szCs w:val="24"/>
          <w:lang w:eastAsia="ru-RU"/>
        </w:rPr>
        <w:t xml:space="preserve"> требованиям заказчика предлагаемого участником в своей заявке эквивалента будет определяться по указанным в настоящем техническом задании (раздел 1, столбец «Комплектность») характеристикам требуемого к закупке товара.</w:t>
      </w:r>
    </w:p>
    <w:p w:rsidR="00FE1F82" w:rsidRPr="00C321D0" w:rsidRDefault="00FE1F82" w:rsidP="00DA54B4">
      <w:pPr>
        <w:ind w:firstLine="567"/>
        <w:jc w:val="both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  <w:r w:rsidRPr="00C321D0">
        <w:rPr>
          <w:rFonts w:ascii="Times New Roman" w:hAnsi="Times New Roman"/>
          <w:szCs w:val="24"/>
          <w:lang w:eastAsia="ru-RU"/>
        </w:rPr>
        <w:t>Сопроводительные документы (товарные накладные) передаются Покупателю одновременно с получением Товара.</w:t>
      </w: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2. СВЕДЕНИЯ О НОВИЗНЕ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3. ТРЕБОВАНИЯ К МАРКИРОВКЕ</w:t>
      </w:r>
    </w:p>
    <w:p w:rsidR="00FE1F82" w:rsidRPr="00C321D0" w:rsidRDefault="00FE1F82" w:rsidP="00FE1F82">
      <w:pPr>
        <w:jc w:val="both"/>
        <w:rPr>
          <w:rFonts w:ascii="Times New Roman" w:hAnsi="Times New Roman"/>
          <w:b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4. ТРЕБОВАНИЯ К УПАКОВКЕ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335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Товар должен находиться в оригинальной упаковке. Товар должен быть укомплектован необходимыми шнурами, проводами, кабелями. 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5. ТРЕБОВАНИЯ ПО ПРАВИЛАМ СДАЧИ И ПРИЕМКИ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76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Подраздел 5.1 Порядок сдачи и приемки</w:t>
            </w:r>
          </w:p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FE1F82" w:rsidRPr="00C321D0" w:rsidTr="009B0F70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C321D0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1965 г"/>
              </w:smartTagPr>
              <w:r w:rsidRPr="00C321D0">
                <w:rPr>
                  <w:rFonts w:ascii="Times New Roman" w:hAnsi="Times New Roman"/>
                  <w:szCs w:val="24"/>
                  <w:lang w:eastAsia="ru-RU"/>
                </w:rPr>
                <w:t>1965 г</w:t>
              </w:r>
            </w:smartTag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.) и № п-7 (утвержденной постановлением Госарбитража при Совете Министров СССР от 25 апреля </w:t>
            </w:r>
            <w:smartTag w:uri="urn:schemas-microsoft-com:office:smarttags" w:element="metricconverter">
              <w:smartTagPr>
                <w:attr w:name="ProductID" w:val="1966 г"/>
              </w:smartTagPr>
              <w:r w:rsidRPr="00C321D0">
                <w:rPr>
                  <w:rFonts w:ascii="Times New Roman" w:hAnsi="Times New Roman"/>
                  <w:szCs w:val="24"/>
                  <w:lang w:eastAsia="ru-RU"/>
                </w:rPr>
                <w:t>1966 г</w:t>
              </w:r>
            </w:smartTag>
            <w:r w:rsidRPr="00C321D0">
              <w:rPr>
                <w:rFonts w:ascii="Times New Roman" w:hAnsi="Times New Roman"/>
                <w:szCs w:val="24"/>
                <w:lang w:eastAsia="ru-RU"/>
              </w:rPr>
              <w:t>.) с последующими изменениями и дополнениями.</w:t>
            </w:r>
          </w:p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FE1F82" w:rsidRPr="00C321D0" w:rsidTr="009B0F70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FE1F82" w:rsidRPr="00C321D0" w:rsidTr="009B0F70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6. ТРЕБОВАНИЯ К ТРАНСПОРТИРОВАНИЮ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7. ТРЕБОВАНИЯ К ХРАНЕНИЮ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8. ТРЕБОВАНИЯ К ОБСЛУЖИВАНИЮ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9. ЭКОЛОГИЧЕСКИЕ ТРЕБОВАНИЯ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10. ТРЕБОВАНИЯ ПО БЕЗОПАСНОСТИ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11. ТРЕБОВАНИЯ К КАЧЕСТВУ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13. ДОПОЛНИТЕЛЬНЫЕ (ИНЫЕ) ТРЕБОВАНИЯ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ind w:right="459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FE1F82" w:rsidRPr="00C321D0" w:rsidRDefault="00FE1F82" w:rsidP="009B0F70">
            <w:pPr>
              <w:ind w:right="459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14. ТРЕБОВАНИЕ К ФОРМЕ ПРЕДСТАВЛЯЕМОЙ ИНФОРМАЦИИ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E1F82" w:rsidRPr="00C321D0" w:rsidTr="009B0F70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15. ТРЕБОВАНИЯ К ТЕХНИЧЕСКОМУ ОБУЧЕНИЮ ПЕРСОНАЛА ЗАКАЗЧИКА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6"/>
      </w:tblGrid>
      <w:tr w:rsidR="00FE1F82" w:rsidRPr="00C321D0" w:rsidTr="009B0F70">
        <w:tc>
          <w:tcPr>
            <w:tcW w:w="1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16. ПЕРЕЧЕНЬ ПРИНЯТЫХ СОКРАЩЕНИЙ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049"/>
      </w:tblGrid>
      <w:tr w:rsidR="00FE1F82" w:rsidRPr="00C321D0" w:rsidTr="009B0F7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C321D0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C321D0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FE1F82" w:rsidRPr="00C321D0" w:rsidTr="009B0F7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C321D0" w:rsidRDefault="00FE1F82" w:rsidP="00FE1F82">
      <w:pPr>
        <w:jc w:val="center"/>
        <w:rPr>
          <w:rFonts w:ascii="Times New Roman" w:hAnsi="Times New Roman"/>
          <w:szCs w:val="24"/>
          <w:lang w:eastAsia="ru-RU"/>
        </w:rPr>
      </w:pPr>
      <w:r w:rsidRPr="00C321D0">
        <w:rPr>
          <w:rFonts w:ascii="Times New Roman" w:hAnsi="Times New Roman"/>
          <w:szCs w:val="24"/>
          <w:lang w:eastAsia="ru-RU"/>
        </w:rPr>
        <w:t>РАЗДЕЛ 17. ПЕРЕЧЕНЬ ПРИЛОЖЕНИЙ</w:t>
      </w:r>
    </w:p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230"/>
      </w:tblGrid>
      <w:tr w:rsidR="00FE1F82" w:rsidRPr="00C321D0" w:rsidTr="009B0F7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C321D0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C321D0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Номер страницы</w:t>
            </w:r>
          </w:p>
        </w:tc>
      </w:tr>
      <w:tr w:rsidR="00FE1F82" w:rsidRPr="00C321D0" w:rsidTr="009B0F70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F82" w:rsidRPr="00C321D0" w:rsidRDefault="00FE1F82" w:rsidP="009B0F70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321D0">
              <w:rPr>
                <w:rFonts w:ascii="Times New Roman" w:hAnsi="Times New Roman"/>
                <w:szCs w:val="24"/>
                <w:lang w:eastAsia="ru-RU"/>
              </w:rPr>
              <w:t>-</w:t>
            </w:r>
          </w:p>
        </w:tc>
      </w:tr>
    </w:tbl>
    <w:p w:rsidR="00FE1F82" w:rsidRPr="00C321D0" w:rsidRDefault="00FE1F82" w:rsidP="00FE1F82">
      <w:pPr>
        <w:jc w:val="both"/>
        <w:rPr>
          <w:rFonts w:ascii="Times New Roman" w:hAnsi="Times New Roman"/>
          <w:szCs w:val="24"/>
          <w:lang w:eastAsia="ru-RU"/>
        </w:rPr>
      </w:pPr>
    </w:p>
    <w:p w:rsidR="00FE1F82" w:rsidRPr="00A219DD" w:rsidRDefault="00FE1F82" w:rsidP="00FE1F82">
      <w:pPr>
        <w:jc w:val="both"/>
        <w:rPr>
          <w:rFonts w:ascii="Times New Roman" w:hAnsi="Times New Roman"/>
          <w:szCs w:val="24"/>
        </w:rPr>
      </w:pPr>
    </w:p>
    <w:p w:rsidR="00FE1F82" w:rsidRDefault="00FE1F82" w:rsidP="00FE1F82">
      <w:pPr>
        <w:jc w:val="both"/>
        <w:rPr>
          <w:rFonts w:ascii="Times New Roman" w:hAnsi="Times New Roman"/>
          <w:sz w:val="18"/>
          <w:szCs w:val="18"/>
        </w:rPr>
      </w:pPr>
    </w:p>
    <w:p w:rsidR="00FE1F82" w:rsidRPr="00A32A36" w:rsidRDefault="00FE1F82" w:rsidP="00FE1F8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Контактное лицо: Бычков Сергей Владимирович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7-52.</w:t>
      </w:r>
    </w:p>
    <w:p w:rsidR="008E3C0C" w:rsidRDefault="008E3C0C"/>
    <w:sectPr w:rsidR="008E3C0C" w:rsidSect="00BA6CA2">
      <w:pgSz w:w="16840" w:h="11907" w:orient="landscape" w:code="9"/>
      <w:pgMar w:top="425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5E7"/>
    <w:rsid w:val="008E3C0C"/>
    <w:rsid w:val="00D145E7"/>
    <w:rsid w:val="00D42E6F"/>
    <w:rsid w:val="00DA54B4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8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8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880</Words>
  <Characters>5018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2013-11-29T12:48:00Z</dcterms:created>
  <dcterms:modified xsi:type="dcterms:W3CDTF">2013-11-29T12:59:00Z</dcterms:modified>
</cp:coreProperties>
</file>