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ook w:val="0000"/>
      </w:tblPr>
      <w:tblGrid>
        <w:gridCol w:w="4928"/>
        <w:gridCol w:w="5245"/>
      </w:tblGrid>
      <w:tr w:rsidR="00DB5857" w:rsidRPr="002B7C3E" w:rsidTr="00685D22">
        <w:trPr>
          <w:trHeight w:val="2144"/>
        </w:trPr>
        <w:tc>
          <w:tcPr>
            <w:tcW w:w="10173" w:type="dxa"/>
            <w:gridSpan w:val="2"/>
          </w:tcPr>
          <w:p w:rsidR="00DB5857" w:rsidRPr="002B7C3E" w:rsidRDefault="00DB5857" w:rsidP="00685D22">
            <w:pPr>
              <w:pStyle w:val="a3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2B7C3E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DB5857" w:rsidRPr="002B7C3E" w:rsidRDefault="00DB5857" w:rsidP="00685D22">
            <w:pPr>
              <w:pStyle w:val="a3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DB5857" w:rsidRPr="002B7C3E" w:rsidRDefault="00DB5857" w:rsidP="00685D22">
            <w:pPr>
              <w:pStyle w:val="a3"/>
              <w:suppressAutoHyphens/>
              <w:spacing w:before="40"/>
              <w:jc w:val="center"/>
              <w:rPr>
                <w:b/>
                <w:sz w:val="16"/>
                <w:szCs w:val="16"/>
              </w:rPr>
            </w:pPr>
            <w:r w:rsidRPr="002B7C3E">
              <w:rPr>
                <w:b/>
                <w:sz w:val="16"/>
                <w:szCs w:val="16"/>
              </w:rPr>
              <w:t>ОТКРЫТОЕ АКЦИОНЕРНОЕ ОБЩЕСТВО</w:t>
            </w:r>
          </w:p>
          <w:p w:rsidR="00DB5857" w:rsidRPr="002B7C3E" w:rsidRDefault="00DB5857" w:rsidP="00685D22">
            <w:pPr>
              <w:pStyle w:val="a3"/>
              <w:suppressAutoHyphens/>
              <w:spacing w:before="120"/>
              <w:jc w:val="center"/>
              <w:rPr>
                <w:szCs w:val="24"/>
              </w:rPr>
            </w:pPr>
            <w:r w:rsidRPr="002B7C3E">
              <w:rPr>
                <w:b/>
                <w:sz w:val="18"/>
                <w:szCs w:val="18"/>
              </w:rPr>
              <w:t>«ВОСТОЧНО-ЕВРОПЕЙСКИЙ ГОЛОВНОЙ НАУЧНО-ИССЛЕДОВАТЕЛЬСКИЙ И ПРОЕКТНЫЙ ИНСТИТУТ ЭНЕРГЕТИЧЕСКИХ ТЕХНОЛОГИЙ»</w:t>
            </w:r>
          </w:p>
          <w:p w:rsidR="00DB5857" w:rsidRPr="002B7C3E" w:rsidRDefault="00DB5857" w:rsidP="00685D22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E77082">
              <w:rPr>
                <w:rFonts w:ascii="Times New Roman" w:hAnsi="Times New Roman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DB5857" w:rsidRPr="002B7C3E" w:rsidTr="00685D22">
        <w:trPr>
          <w:trHeight w:val="119"/>
        </w:trPr>
        <w:tc>
          <w:tcPr>
            <w:tcW w:w="4928" w:type="dxa"/>
          </w:tcPr>
          <w:p w:rsidR="00DB5857" w:rsidRPr="002B7C3E" w:rsidRDefault="00DB5857" w:rsidP="00685D2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DB5857" w:rsidRPr="000D79D7" w:rsidRDefault="00DB5857" w:rsidP="00685D22">
            <w:pPr>
              <w:contextualSpacing/>
              <w:jc w:val="right"/>
              <w:rPr>
                <w:b/>
              </w:rPr>
            </w:pPr>
            <w:r w:rsidRPr="000D79D7">
              <w:rPr>
                <w:b/>
              </w:rPr>
              <w:t>УТВЕРЖДАЮ</w:t>
            </w:r>
            <w:r w:rsidRPr="000D79D7">
              <w:t>:</w:t>
            </w:r>
          </w:p>
        </w:tc>
      </w:tr>
      <w:tr w:rsidR="00DB5857" w:rsidRPr="002B7C3E" w:rsidTr="00685D22">
        <w:trPr>
          <w:trHeight w:val="536"/>
        </w:trPr>
        <w:tc>
          <w:tcPr>
            <w:tcW w:w="4928" w:type="dxa"/>
          </w:tcPr>
          <w:p w:rsidR="00DB5857" w:rsidRPr="002B7C3E" w:rsidRDefault="00DB5857" w:rsidP="00685D2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DB5857" w:rsidRPr="001C35F8" w:rsidRDefault="00DB5857" w:rsidP="00574B9B">
            <w:pPr>
              <w:contextualSpacing/>
              <w:jc w:val="right"/>
              <w:rPr>
                <w:rFonts w:eastAsia="MS Mincho"/>
                <w:sz w:val="28"/>
              </w:rPr>
            </w:pPr>
            <w:r w:rsidRPr="000D79D7">
              <w:rPr>
                <w:b/>
              </w:rPr>
              <w:br/>
            </w:r>
            <w:r w:rsidR="00574B9B">
              <w:rPr>
                <w:sz w:val="28"/>
                <w:szCs w:val="28"/>
              </w:rPr>
              <w:t>Заместитель Генерального директора по проектированию и науке</w:t>
            </w:r>
          </w:p>
          <w:p w:rsidR="00DB5857" w:rsidRPr="000D79D7" w:rsidRDefault="00DB5857" w:rsidP="00685D22">
            <w:pPr>
              <w:contextualSpacing/>
              <w:jc w:val="right"/>
              <w:rPr>
                <w:sz w:val="28"/>
                <w:szCs w:val="28"/>
              </w:rPr>
            </w:pPr>
          </w:p>
        </w:tc>
      </w:tr>
      <w:tr w:rsidR="00DB5857" w:rsidRPr="002B7C3E" w:rsidTr="00685D22">
        <w:trPr>
          <w:trHeight w:val="152"/>
        </w:trPr>
        <w:tc>
          <w:tcPr>
            <w:tcW w:w="4928" w:type="dxa"/>
          </w:tcPr>
          <w:p w:rsidR="00DB5857" w:rsidRPr="002B7C3E" w:rsidRDefault="00DB5857" w:rsidP="00685D2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DB5857" w:rsidRDefault="00DB5857" w:rsidP="00685D22">
            <w:pPr>
              <w:contextualSpacing/>
              <w:jc w:val="right"/>
              <w:rPr>
                <w:sz w:val="28"/>
                <w:szCs w:val="28"/>
              </w:rPr>
            </w:pPr>
            <w:r w:rsidRPr="002F13BC">
              <w:rPr>
                <w:sz w:val="28"/>
                <w:szCs w:val="28"/>
              </w:rPr>
              <w:t>_</w:t>
            </w:r>
            <w:r>
              <w:rPr>
                <w:sz w:val="28"/>
                <w:szCs w:val="28"/>
              </w:rPr>
              <w:t>________</w:t>
            </w:r>
            <w:r w:rsidRPr="002F13BC">
              <w:rPr>
                <w:sz w:val="28"/>
                <w:szCs w:val="28"/>
              </w:rPr>
              <w:t>_________</w:t>
            </w:r>
            <w:r w:rsidR="00574B9B">
              <w:rPr>
                <w:sz w:val="28"/>
                <w:szCs w:val="28"/>
              </w:rPr>
              <w:t>А</w:t>
            </w:r>
            <w:r>
              <w:rPr>
                <w:sz w:val="28"/>
                <w:szCs w:val="28"/>
              </w:rPr>
              <w:t>.</w:t>
            </w:r>
            <w:r w:rsidR="00574B9B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 xml:space="preserve">. </w:t>
            </w:r>
            <w:r w:rsidR="00574B9B">
              <w:rPr>
                <w:sz w:val="28"/>
                <w:szCs w:val="28"/>
              </w:rPr>
              <w:t>Кузин</w:t>
            </w:r>
          </w:p>
          <w:p w:rsidR="00DB5857" w:rsidRPr="000D79D7" w:rsidRDefault="00DB5857" w:rsidP="00685D22">
            <w:pPr>
              <w:contextualSpacing/>
              <w:jc w:val="right"/>
              <w:rPr>
                <w:sz w:val="28"/>
                <w:szCs w:val="28"/>
              </w:rPr>
            </w:pPr>
          </w:p>
        </w:tc>
      </w:tr>
      <w:tr w:rsidR="00DB5857" w:rsidRPr="002B7C3E" w:rsidTr="00685D22">
        <w:trPr>
          <w:trHeight w:val="370"/>
        </w:trPr>
        <w:tc>
          <w:tcPr>
            <w:tcW w:w="4928" w:type="dxa"/>
          </w:tcPr>
          <w:p w:rsidR="00DB5857" w:rsidRPr="002B7C3E" w:rsidRDefault="00DB5857" w:rsidP="00685D22">
            <w:pPr>
              <w:suppressAutoHyphens/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DB5857" w:rsidRPr="000D79D7" w:rsidRDefault="00DB5857" w:rsidP="00685D22">
            <w:pPr>
              <w:contextualSpacing/>
              <w:jc w:val="right"/>
              <w:rPr>
                <w:sz w:val="28"/>
                <w:szCs w:val="28"/>
              </w:rPr>
            </w:pPr>
            <w:r w:rsidRPr="002F13BC">
              <w:rPr>
                <w:sz w:val="28"/>
                <w:szCs w:val="28"/>
              </w:rPr>
              <w:t>«____»_________ 201</w:t>
            </w:r>
            <w:r>
              <w:rPr>
                <w:sz w:val="28"/>
                <w:szCs w:val="28"/>
              </w:rPr>
              <w:t>2</w:t>
            </w:r>
            <w:r w:rsidRPr="002F13BC">
              <w:rPr>
                <w:sz w:val="28"/>
                <w:szCs w:val="28"/>
              </w:rPr>
              <w:t xml:space="preserve"> г</w:t>
            </w:r>
          </w:p>
        </w:tc>
      </w:tr>
    </w:tbl>
    <w:p w:rsidR="00E811AB" w:rsidRDefault="00E811AB" w:rsidP="00DB5857"/>
    <w:p w:rsidR="00E811AB" w:rsidRPr="00E811AB" w:rsidRDefault="00E811AB" w:rsidP="00E811AB"/>
    <w:p w:rsidR="00E811AB" w:rsidRPr="00E811AB" w:rsidRDefault="00E811AB" w:rsidP="00E811AB"/>
    <w:p w:rsidR="00E811AB" w:rsidRPr="00E811AB" w:rsidRDefault="00E811AB" w:rsidP="00E811AB"/>
    <w:p w:rsidR="00E811AB" w:rsidRPr="00E811AB" w:rsidRDefault="00E811AB" w:rsidP="00E811AB">
      <w:pPr>
        <w:jc w:val="center"/>
        <w:rPr>
          <w:b/>
        </w:rPr>
      </w:pPr>
      <w:r w:rsidRPr="00E811AB">
        <w:rPr>
          <w:b/>
        </w:rPr>
        <w:t>ИЗВЕЩЕНИЕ ОБ ОТКАЗЕ ОТ ПРОВЕДЕНИЯ ОТКРЫТОГО ЗАПРОСА ПРЕДЛОЖЕНИЙ В ЭЛЕКТРОННОЙ ФОРМЕ НА ПРАВО ЗАКЛЮЧЕНИЯ ДОГОВОРА НА ВЫПОЛНЕНИЕ НАУЧНО-ИССЛЕДОВАТЕЛЬСКИХ И ОПЫТНО-КОНСТРУКТОРСКИХ РАБОТ ПО ТЕМЕ «РАЗРАБОТКА ОБОРУДОВАНИЯ ВТОРОГО КОНТУРА РУ БРЕСТ-ОД-300. РАЗРАБОТКА ПРОЕКТА ТУРБОУСТАНОВКИ И ГЕНЕРАТОРА» (№ 12/665-210; 2471/82)</w:t>
      </w:r>
    </w:p>
    <w:p w:rsidR="00E811AB" w:rsidRDefault="00E811AB" w:rsidP="00E811AB"/>
    <w:p w:rsidR="001D4E5E" w:rsidRDefault="00E811AB" w:rsidP="00E811AB">
      <w:pPr>
        <w:contextualSpacing/>
        <w:jc w:val="center"/>
        <w:rPr>
          <w:sz w:val="28"/>
          <w:szCs w:val="28"/>
        </w:rPr>
      </w:pPr>
      <w:r w:rsidRPr="001D4E5E">
        <w:rPr>
          <w:sz w:val="28"/>
          <w:szCs w:val="28"/>
        </w:rPr>
        <w:tab/>
      </w:r>
    </w:p>
    <w:p w:rsidR="001D4E5E" w:rsidRDefault="00E811AB" w:rsidP="001D4E5E">
      <w:pPr>
        <w:contextualSpacing/>
        <w:jc w:val="center"/>
        <w:rPr>
          <w:sz w:val="28"/>
          <w:szCs w:val="28"/>
        </w:rPr>
      </w:pPr>
      <w:r w:rsidRPr="001D4E5E">
        <w:rPr>
          <w:sz w:val="28"/>
          <w:szCs w:val="28"/>
        </w:rPr>
        <w:t xml:space="preserve">Уважаемые господа! </w:t>
      </w:r>
    </w:p>
    <w:p w:rsidR="001D4E5E" w:rsidRPr="001D4E5E" w:rsidRDefault="001D4E5E" w:rsidP="001D4E5E">
      <w:pPr>
        <w:contextualSpacing/>
        <w:jc w:val="center"/>
        <w:rPr>
          <w:sz w:val="28"/>
          <w:szCs w:val="28"/>
        </w:rPr>
      </w:pPr>
    </w:p>
    <w:p w:rsidR="00E811AB" w:rsidRPr="001D4E5E" w:rsidRDefault="00E811AB" w:rsidP="00E811AB">
      <w:pPr>
        <w:ind w:firstLine="708"/>
        <w:jc w:val="both"/>
        <w:rPr>
          <w:sz w:val="28"/>
          <w:szCs w:val="28"/>
        </w:rPr>
      </w:pPr>
      <w:proofErr w:type="gramStart"/>
      <w:r w:rsidRPr="001D4E5E">
        <w:rPr>
          <w:sz w:val="28"/>
          <w:szCs w:val="28"/>
        </w:rPr>
        <w:t xml:space="preserve">В </w:t>
      </w:r>
      <w:r w:rsidR="001D4E5E" w:rsidRPr="001D4E5E">
        <w:rPr>
          <w:sz w:val="28"/>
          <w:szCs w:val="28"/>
        </w:rPr>
        <w:t>соответствии</w:t>
      </w:r>
      <w:r w:rsidRPr="001D4E5E">
        <w:rPr>
          <w:sz w:val="28"/>
          <w:szCs w:val="28"/>
        </w:rPr>
        <w:t xml:space="preserve"> с </w:t>
      </w:r>
      <w:r w:rsidR="00AF22D9">
        <w:rPr>
          <w:sz w:val="28"/>
          <w:szCs w:val="28"/>
        </w:rPr>
        <w:t xml:space="preserve">п. </w:t>
      </w:r>
      <w:r w:rsidRPr="001D4E5E">
        <w:rPr>
          <w:sz w:val="28"/>
          <w:szCs w:val="28"/>
        </w:rPr>
        <w:t>19.5.4 Единого отраслевого стандарта закупок (положение о закупке) Госкорпорации «</w:t>
      </w:r>
      <w:proofErr w:type="spellStart"/>
      <w:r w:rsidRPr="001D4E5E">
        <w:rPr>
          <w:sz w:val="28"/>
          <w:szCs w:val="28"/>
        </w:rPr>
        <w:t>Росатом</w:t>
      </w:r>
      <w:proofErr w:type="spellEnd"/>
      <w:r w:rsidRPr="001D4E5E">
        <w:rPr>
          <w:sz w:val="28"/>
          <w:szCs w:val="28"/>
        </w:rPr>
        <w:t>», Заказчиком принято решение об отказе от проведения открытого запроса предложений в электронной форме на право заключения договора на выполнение научно-исследовательских и опытно-конструкторских работ по теме «Разработка оборудования второго контура РУ БРЕСТ-ОД-300.</w:t>
      </w:r>
      <w:proofErr w:type="gramEnd"/>
      <w:r w:rsidRPr="001D4E5E">
        <w:rPr>
          <w:sz w:val="28"/>
          <w:szCs w:val="28"/>
        </w:rPr>
        <w:t xml:space="preserve"> Разработка проекта турбоустановки и генератора» </w:t>
      </w:r>
      <w:r w:rsidR="001D4E5E">
        <w:rPr>
          <w:sz w:val="28"/>
          <w:szCs w:val="28"/>
        </w:rPr>
        <w:br/>
      </w:r>
      <w:r w:rsidRPr="001D4E5E">
        <w:rPr>
          <w:sz w:val="28"/>
          <w:szCs w:val="28"/>
        </w:rPr>
        <w:t>(№ 12/665-210; 2471/82).</w:t>
      </w:r>
    </w:p>
    <w:p w:rsidR="00E811AB" w:rsidRPr="001D4E5E" w:rsidRDefault="00E811AB" w:rsidP="00E811AB">
      <w:pPr>
        <w:ind w:firstLine="708"/>
        <w:jc w:val="both"/>
        <w:rPr>
          <w:sz w:val="28"/>
          <w:szCs w:val="28"/>
        </w:rPr>
      </w:pPr>
    </w:p>
    <w:p w:rsidR="00E811AB" w:rsidRPr="001D4E5E" w:rsidRDefault="00E811AB" w:rsidP="00E811AB">
      <w:pPr>
        <w:pStyle w:val="a6"/>
        <w:spacing w:before="0" w:beforeAutospacing="0"/>
        <w:ind w:firstLine="709"/>
        <w:contextualSpacing/>
        <w:jc w:val="both"/>
        <w:rPr>
          <w:sz w:val="28"/>
          <w:szCs w:val="28"/>
        </w:rPr>
      </w:pPr>
      <w:r w:rsidRPr="001D4E5E">
        <w:rPr>
          <w:sz w:val="28"/>
          <w:szCs w:val="28"/>
        </w:rPr>
        <w:t>Настоящее извещение подлежит размещению на официальном сайте о размещении заказов на закупки товаров, работ, услуг для нужд Госкорпорации «</w:t>
      </w:r>
      <w:proofErr w:type="spellStart"/>
      <w:r w:rsidRPr="001D4E5E">
        <w:rPr>
          <w:sz w:val="28"/>
          <w:szCs w:val="28"/>
        </w:rPr>
        <w:t>Росатом</w:t>
      </w:r>
      <w:proofErr w:type="spellEnd"/>
      <w:r w:rsidRPr="001D4E5E">
        <w:rPr>
          <w:sz w:val="28"/>
          <w:szCs w:val="28"/>
        </w:rPr>
        <w:t xml:space="preserve">» по адресу в сети Интернет: </w:t>
      </w:r>
      <w:hyperlink r:id="rId4" w:history="1">
        <w:r w:rsidRPr="001D4E5E">
          <w:rPr>
            <w:sz w:val="28"/>
            <w:szCs w:val="28"/>
          </w:rPr>
          <w:t>http://zakupki.rosatom.ru</w:t>
        </w:r>
      </w:hyperlink>
      <w:r w:rsidRPr="001D4E5E">
        <w:rPr>
          <w:sz w:val="28"/>
          <w:szCs w:val="28"/>
        </w:rPr>
        <w:t>.</w:t>
      </w:r>
    </w:p>
    <w:p w:rsidR="00B94777" w:rsidRPr="00E811AB" w:rsidRDefault="00B94777" w:rsidP="00E811AB">
      <w:pPr>
        <w:tabs>
          <w:tab w:val="left" w:pos="2993"/>
        </w:tabs>
      </w:pPr>
    </w:p>
    <w:sectPr w:rsidR="00B94777" w:rsidRPr="00E811AB" w:rsidSect="00DB5857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56846"/>
    <w:rsid w:val="001D4E5E"/>
    <w:rsid w:val="00574B9B"/>
    <w:rsid w:val="00AF22D9"/>
    <w:rsid w:val="00B94777"/>
    <w:rsid w:val="00C56846"/>
    <w:rsid w:val="00DB5857"/>
    <w:rsid w:val="00E811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68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Бланк"/>
    <w:rsid w:val="00C5684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C5684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56846"/>
    <w:rPr>
      <w:rFonts w:ascii="Tahoma" w:eastAsia="Times New Roman" w:hAnsi="Tahoma" w:cs="Tahoma"/>
      <w:sz w:val="16"/>
      <w:szCs w:val="16"/>
      <w:lang w:eastAsia="ru-RU"/>
    </w:rPr>
  </w:style>
  <w:style w:type="paragraph" w:styleId="HTML">
    <w:name w:val="HTML Preformatted"/>
    <w:basedOn w:val="a"/>
    <w:link w:val="HTML0"/>
    <w:uiPriority w:val="99"/>
    <w:rsid w:val="00DB58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DB585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a7"/>
    <w:rsid w:val="00E811AB"/>
    <w:pPr>
      <w:spacing w:before="100" w:beforeAutospacing="1" w:after="100" w:afterAutospacing="1"/>
    </w:p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E811A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204</Words>
  <Characters>1166</Characters>
  <Application>Microsoft Office Word</Application>
  <DocSecurity>0</DocSecurity>
  <Lines>9</Lines>
  <Paragraphs>2</Paragraphs>
  <ScaleCrop>false</ScaleCrop>
  <Company>VNIPIET</Company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7</cp:revision>
  <cp:lastPrinted>2012-10-08T06:28:00Z</cp:lastPrinted>
  <dcterms:created xsi:type="dcterms:W3CDTF">2012-10-08T06:18:00Z</dcterms:created>
  <dcterms:modified xsi:type="dcterms:W3CDTF">2012-10-08T06:29:00Z</dcterms:modified>
</cp:coreProperties>
</file>